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4723DD" w14:paraId="2D6434B4" w14:textId="77777777" w:rsidTr="004723DD">
        <w:trPr>
          <w:jc w:val="center"/>
        </w:trPr>
        <w:tc>
          <w:tcPr>
            <w:tcW w:w="8325" w:type="dxa"/>
            <w:shd w:val="clear" w:color="auto" w:fill="D6E3BC" w:themeFill="accent3" w:themeFillTint="66"/>
            <w:hideMark/>
          </w:tcPr>
          <w:p w14:paraId="7A0B33E7" w14:textId="77777777" w:rsidR="004723DD" w:rsidRDefault="004723DD">
            <w:pPr>
              <w:spacing w:before="120" w:after="120"/>
              <w:jc w:val="center"/>
              <w:rPr>
                <w:rFonts w:cs="Calibri"/>
                <w:b/>
                <w:bCs/>
                <w:sz w:val="28"/>
                <w:szCs w:val="28"/>
                <w:lang w:bidi="bn-IN"/>
              </w:rPr>
            </w:pPr>
            <w:r>
              <w:rPr>
                <w:rFonts w:cs="Calibri"/>
                <w:b/>
                <w:bCs/>
                <w:sz w:val="28"/>
                <w:szCs w:val="28"/>
                <w:lang w:bidi="bn-IN"/>
              </w:rPr>
              <w:t>Chapter-5</w:t>
            </w:r>
          </w:p>
          <w:p w14:paraId="1AD30B46" w14:textId="77777777" w:rsidR="004723DD" w:rsidRDefault="004723DD">
            <w:pPr>
              <w:spacing w:before="120" w:after="120"/>
              <w:jc w:val="center"/>
              <w:rPr>
                <w:rFonts w:cs="Calibri"/>
                <w:b/>
                <w:bCs/>
                <w:lang w:bidi="bn-IN"/>
              </w:rPr>
            </w:pPr>
            <w:r w:rsidRPr="007B2E90">
              <w:rPr>
                <w:rFonts w:cs="Calibri"/>
                <w:b/>
                <w:bCs/>
                <w:sz w:val="28"/>
                <w:szCs w:val="28"/>
                <w:lang w:bidi="bn-BD"/>
              </w:rPr>
              <w:t>Health Services Division</w:t>
            </w:r>
          </w:p>
        </w:tc>
      </w:tr>
    </w:tbl>
    <w:p w14:paraId="7846A0AC" w14:textId="77777777" w:rsidR="002B1AA3" w:rsidRPr="007B2E90" w:rsidRDefault="006338D1" w:rsidP="00A0547A">
      <w:pPr>
        <w:spacing w:before="120" w:after="120" w:line="288" w:lineRule="auto"/>
        <w:ind w:left="720" w:hanging="720"/>
        <w:jc w:val="both"/>
        <w:rPr>
          <w:rFonts w:eastAsia="Calibri" w:cs="Calibri"/>
          <w:b/>
        </w:rPr>
      </w:pPr>
      <w:r w:rsidRPr="007B2E90">
        <w:rPr>
          <w:rFonts w:eastAsia="Calibri" w:cs="Calibri"/>
          <w:b/>
        </w:rPr>
        <w:t>1.0</w:t>
      </w:r>
      <w:r w:rsidRPr="007B2E90">
        <w:rPr>
          <w:rFonts w:eastAsia="Calibri" w:cs="Calibri"/>
          <w:b/>
        </w:rPr>
        <w:tab/>
        <w:t>Introduction</w:t>
      </w:r>
    </w:p>
    <w:p w14:paraId="488EEB08" w14:textId="77777777" w:rsidR="00421ECB" w:rsidRPr="007B2E90" w:rsidRDefault="006338D1" w:rsidP="00642149">
      <w:pPr>
        <w:spacing w:before="120" w:after="120" w:line="288" w:lineRule="auto"/>
        <w:ind w:left="720" w:hanging="720"/>
        <w:jc w:val="both"/>
        <w:rPr>
          <w:rStyle w:val="fontstyle01"/>
          <w:rFonts w:cstheme="minorHAnsi"/>
          <w:color w:val="auto"/>
        </w:rPr>
      </w:pPr>
      <w:permStart w:id="1421155948" w:edGrp="everyone"/>
      <w:r w:rsidRPr="007B2E90">
        <w:rPr>
          <w:rFonts w:eastAsia="Calibri" w:cs="Calibri"/>
        </w:rPr>
        <w:t>1.1</w:t>
      </w:r>
      <w:r w:rsidRPr="007B2E90">
        <w:rPr>
          <w:rFonts w:eastAsia="Calibri" w:cs="Calibri"/>
        </w:rPr>
        <w:tab/>
      </w:r>
      <w:r w:rsidR="00421ECB" w:rsidRPr="007B2E90">
        <w:rPr>
          <w:rFonts w:cstheme="minorHAnsi"/>
          <w:kern w:val="24"/>
        </w:rPr>
        <w:t>Health is a fundamental and Constitutional right</w:t>
      </w:r>
      <w:r w:rsidR="00421ECB" w:rsidRPr="007B2E90">
        <w:rPr>
          <w:rStyle w:val="fontstyle01"/>
          <w:rFonts w:cstheme="minorHAnsi"/>
          <w:color w:val="auto"/>
        </w:rPr>
        <w:t xml:space="preserve"> and one of the priority </w:t>
      </w:r>
      <w:proofErr w:type="gramStart"/>
      <w:r w:rsidR="00421ECB" w:rsidRPr="007B2E90">
        <w:rPr>
          <w:rStyle w:val="fontstyle01"/>
          <w:rFonts w:cstheme="minorHAnsi"/>
          <w:color w:val="auto"/>
        </w:rPr>
        <w:t>sector</w:t>
      </w:r>
      <w:proofErr w:type="gramEnd"/>
      <w:r w:rsidR="00421ECB" w:rsidRPr="007B2E90">
        <w:rPr>
          <w:rStyle w:val="fontstyle01"/>
          <w:rFonts w:cstheme="minorHAnsi"/>
          <w:color w:val="auto"/>
        </w:rPr>
        <w:t xml:space="preserve"> of the government. </w:t>
      </w:r>
      <w:r w:rsidR="00421ECB" w:rsidRPr="007B2E90">
        <w:rPr>
          <w:rFonts w:cstheme="minorHAnsi"/>
        </w:rPr>
        <w:t xml:space="preserve">There has been increasing recognition that a healthy population is an important driver of economic growth and prosperity. </w:t>
      </w:r>
      <w:r w:rsidR="00421ECB" w:rsidRPr="007B2E90">
        <w:rPr>
          <w:rStyle w:val="fontstyle01"/>
          <w:rFonts w:cstheme="minorHAnsi"/>
          <w:color w:val="auto"/>
        </w:rPr>
        <w:t xml:space="preserve">In order to attain universal health coverage, equitable access to healthcare must be ensured irrespective of gender, inclusive of disability and marginalized population. </w:t>
      </w:r>
      <w:r w:rsidR="00421ECB" w:rsidRPr="007B2E90">
        <w:rPr>
          <w:rFonts w:cstheme="minorHAnsi"/>
        </w:rPr>
        <w:t>Gender inequities present in all societies and are critical determinants of health and wellbeing. Despite enjoying a longer life expectancy, women are generally expected to live fewer years in good health than men. Women’s poorer self-perceived health reﬂ</w:t>
      </w:r>
      <w:r w:rsidR="00E03D2E" w:rsidRPr="007B2E90">
        <w:rPr>
          <w:rFonts w:cstheme="minorHAnsi"/>
        </w:rPr>
        <w:t>ects</w:t>
      </w:r>
      <w:r w:rsidR="00421ECB" w:rsidRPr="007B2E90">
        <w:rPr>
          <w:rFonts w:cstheme="minorHAnsi"/>
        </w:rPr>
        <w:t xml:space="preserve"> a higher prevalence </w:t>
      </w:r>
      <w:r w:rsidR="008413C9" w:rsidRPr="007B2E90">
        <w:rPr>
          <w:rFonts w:cstheme="minorHAnsi"/>
        </w:rPr>
        <w:t xml:space="preserve">of </w:t>
      </w:r>
      <w:r w:rsidR="00421ECB" w:rsidRPr="007B2E90">
        <w:rPr>
          <w:rFonts w:cstheme="minorHAnsi"/>
        </w:rPr>
        <w:t>fatal, disabling physical and mental illnesses</w:t>
      </w:r>
      <w:r w:rsidR="00E03D2E" w:rsidRPr="007B2E90">
        <w:rPr>
          <w:rFonts w:cstheme="minorHAnsi"/>
        </w:rPr>
        <w:t xml:space="preserve"> in later</w:t>
      </w:r>
      <w:r w:rsidR="00421ECB" w:rsidRPr="007B2E90">
        <w:rPr>
          <w:rFonts w:cstheme="minorHAnsi"/>
        </w:rPr>
        <w:t xml:space="preserve">. It is also recognized that gender equality and the empowerment of women and girls are critical to the health and wellbeing of individuals, families, organizations, communities and society as a whole. </w:t>
      </w:r>
      <w:r w:rsidR="00421ECB" w:rsidRPr="007B2E90">
        <w:rPr>
          <w:rStyle w:val="fontstyle01"/>
          <w:rFonts w:cstheme="minorHAnsi"/>
          <w:color w:val="auto"/>
        </w:rPr>
        <w:t>The Health Services Division of Ministry of Health and Family Welfare is responsible for the formulation of plans, policies and strategies for the overall</w:t>
      </w:r>
      <w:r w:rsidR="008422E0" w:rsidRPr="007B2E90">
        <w:rPr>
          <w:rStyle w:val="fontstyle01"/>
          <w:rFonts w:cstheme="minorHAnsi"/>
          <w:color w:val="auto"/>
        </w:rPr>
        <w:t xml:space="preserve"> </w:t>
      </w:r>
      <w:r w:rsidR="00421ECB" w:rsidRPr="007B2E90">
        <w:rPr>
          <w:rStyle w:val="fontstyle01"/>
          <w:rFonts w:cstheme="minorHAnsi"/>
          <w:color w:val="auto"/>
        </w:rPr>
        <w:t>health sector and</w:t>
      </w:r>
      <w:r w:rsidR="008422E0" w:rsidRPr="007B2E90">
        <w:rPr>
          <w:rStyle w:val="fontstyle01"/>
          <w:rFonts w:cstheme="minorHAnsi"/>
          <w:color w:val="auto"/>
        </w:rPr>
        <w:t xml:space="preserve"> </w:t>
      </w:r>
      <w:r w:rsidR="00421ECB" w:rsidRPr="007B2E90">
        <w:rPr>
          <w:rStyle w:val="fontstyle01"/>
          <w:rFonts w:cstheme="minorHAnsi"/>
          <w:color w:val="auto"/>
        </w:rPr>
        <w:t xml:space="preserve">implementation of these policies through its subordinate agencies and departments. The Division’s main objective is to make a healthy nation by improving health, nutrition and population sector so that everyone is able to contribute to the national economy and alleviation of poverty. There is no alternative to a strong and effective health sector for poverty alleviation and ensuring development and rights of deprived and underprivileged people. </w:t>
      </w:r>
    </w:p>
    <w:p w14:paraId="2DDB782F" w14:textId="77777777" w:rsidR="00421ECB" w:rsidRPr="007B2E90" w:rsidRDefault="006338D1" w:rsidP="00642149">
      <w:pPr>
        <w:spacing w:before="120" w:after="120" w:line="288" w:lineRule="auto"/>
        <w:ind w:left="720" w:hanging="720"/>
        <w:jc w:val="both"/>
        <w:rPr>
          <w:rFonts w:cstheme="minorHAnsi"/>
        </w:rPr>
      </w:pPr>
      <w:r w:rsidRPr="007B2E90">
        <w:rPr>
          <w:rFonts w:eastAsia="Calibri" w:cs="Calibri"/>
        </w:rPr>
        <w:t>1.2</w:t>
      </w:r>
      <w:r w:rsidRPr="007B2E90">
        <w:rPr>
          <w:rFonts w:eastAsia="Calibri" w:cs="Calibri"/>
        </w:rPr>
        <w:tab/>
      </w:r>
      <w:r w:rsidR="00421ECB" w:rsidRPr="007B2E90">
        <w:rPr>
          <w:rFonts w:cstheme="minorHAnsi"/>
        </w:rPr>
        <w:t xml:space="preserve">Article 15(a) of the Constitution of the People’s Republic of Bangladesh Guarantees health care services as a fundamental right to all citizen and entrusts the State and the Government for its realization. Article 18(1) stipulates that raising the level of nutrition and improvement of public health shall be one of the primary duties of the State. </w:t>
      </w:r>
      <w:r w:rsidR="00074BDA" w:rsidRPr="007B2E90">
        <w:rPr>
          <w:rFonts w:cstheme="minorHAnsi"/>
        </w:rPr>
        <w:t>In spite of these</w:t>
      </w:r>
      <w:r w:rsidR="00421ECB" w:rsidRPr="007B2E90">
        <w:rPr>
          <w:rFonts w:cstheme="minorHAnsi"/>
        </w:rPr>
        <w:t xml:space="preserve">, women face discrimination in accessing health care. </w:t>
      </w:r>
      <w:r w:rsidR="00074BDA" w:rsidRPr="007B2E90">
        <w:rPr>
          <w:rFonts w:cstheme="minorHAnsi"/>
        </w:rPr>
        <w:t>To address this issue</w:t>
      </w:r>
      <w:r w:rsidR="00421ECB" w:rsidRPr="007B2E90">
        <w:rPr>
          <w:rFonts w:cstheme="minorHAnsi"/>
        </w:rPr>
        <w:t>, the Gender Equity Strategy, 2014 has been formulated by the Ministry of Health and Family Welfare. A gender equity action plan 2014-2024</w:t>
      </w:r>
      <w:r w:rsidR="00074BDA" w:rsidRPr="007B2E90">
        <w:rPr>
          <w:rFonts w:cstheme="minorHAnsi"/>
        </w:rPr>
        <w:t xml:space="preserve"> </w:t>
      </w:r>
      <w:r w:rsidR="00421ECB" w:rsidRPr="007B2E90">
        <w:rPr>
          <w:rFonts w:cstheme="minorHAnsi"/>
        </w:rPr>
        <w:t>has been formulated following Gender Equity Strategy. The main objective of Gender Equity Strategy 2014</w:t>
      </w:r>
      <w:r w:rsidR="00074BDA" w:rsidRPr="007B2E90">
        <w:rPr>
          <w:rFonts w:cstheme="minorHAnsi"/>
        </w:rPr>
        <w:t xml:space="preserve"> </w:t>
      </w:r>
      <w:r w:rsidR="00421ECB" w:rsidRPr="007B2E90">
        <w:rPr>
          <w:rFonts w:cstheme="minorHAnsi"/>
        </w:rPr>
        <w:t>is to improve health through maximum utilization of services especially for the women, child, adolescent, deprived and geographically marginal and poor people.</w:t>
      </w:r>
    </w:p>
    <w:permEnd w:id="1421155948"/>
    <w:p w14:paraId="579E7A97" w14:textId="77777777" w:rsidR="002B1AA3" w:rsidRPr="007B2E90" w:rsidRDefault="006338D1" w:rsidP="00642149">
      <w:pPr>
        <w:spacing w:before="120" w:after="120" w:line="288" w:lineRule="auto"/>
        <w:rPr>
          <w:rFonts w:eastAsia="Calibri" w:cs="Calibri"/>
          <w:b/>
        </w:rPr>
      </w:pPr>
      <w:r w:rsidRPr="007B2E90">
        <w:rPr>
          <w:rFonts w:eastAsia="Calibri" w:cs="Calibri"/>
          <w:b/>
        </w:rPr>
        <w:t>1.3</w:t>
      </w:r>
      <w:r w:rsidRPr="007B2E90">
        <w:rPr>
          <w:rFonts w:eastAsia="Calibri" w:cs="Calibri"/>
          <w:b/>
        </w:rPr>
        <w:tab/>
        <w:t xml:space="preserve">Major Functions of the </w:t>
      </w:r>
      <w:r w:rsidR="003D4BF0" w:rsidRPr="007B2E90">
        <w:rPr>
          <w:rFonts w:eastAsia="Calibri" w:cs="Calibri"/>
          <w:b/>
        </w:rPr>
        <w:t>Division</w:t>
      </w:r>
    </w:p>
    <w:p w14:paraId="75D1D2B0" w14:textId="77777777" w:rsidR="00421ECB" w:rsidRPr="007B2E90" w:rsidRDefault="00421ECB" w:rsidP="00642149">
      <w:pPr>
        <w:pStyle w:val="ListParagraph"/>
        <w:numPr>
          <w:ilvl w:val="0"/>
          <w:numId w:val="36"/>
        </w:numPr>
        <w:spacing w:before="120" w:after="120" w:line="288" w:lineRule="auto"/>
        <w:ind w:left="1080"/>
        <w:contextualSpacing w:val="0"/>
        <w:jc w:val="both"/>
        <w:rPr>
          <w:rFonts w:cstheme="minorHAnsi"/>
        </w:rPr>
      </w:pPr>
      <w:permStart w:id="677275889" w:edGrp="everyone"/>
      <w:r w:rsidRPr="007B2E90">
        <w:rPr>
          <w:rFonts w:cstheme="minorHAnsi"/>
        </w:rPr>
        <w:t xml:space="preserve">Formulation and implementation of policy regarding </w:t>
      </w:r>
      <w:proofErr w:type="gramStart"/>
      <w:r w:rsidRPr="007B2E90">
        <w:rPr>
          <w:rFonts w:cstheme="minorHAnsi"/>
        </w:rPr>
        <w:t>health related</w:t>
      </w:r>
      <w:proofErr w:type="gramEnd"/>
      <w:r w:rsidRPr="007B2E90">
        <w:rPr>
          <w:rFonts w:cstheme="minorHAnsi"/>
        </w:rPr>
        <w:t xml:space="preserve"> matters;</w:t>
      </w:r>
    </w:p>
    <w:p w14:paraId="0D8C8FFE" w14:textId="77777777" w:rsidR="00421ECB" w:rsidRPr="007B2E90" w:rsidRDefault="00421ECB" w:rsidP="00642149">
      <w:pPr>
        <w:pStyle w:val="ListParagraph"/>
        <w:numPr>
          <w:ilvl w:val="0"/>
          <w:numId w:val="36"/>
        </w:numPr>
        <w:spacing w:before="120" w:after="120" w:line="288" w:lineRule="auto"/>
        <w:ind w:left="1080"/>
        <w:contextualSpacing w:val="0"/>
        <w:jc w:val="both"/>
        <w:rPr>
          <w:rFonts w:cstheme="minorHAnsi"/>
        </w:rPr>
      </w:pPr>
      <w:r w:rsidRPr="007B2E90">
        <w:rPr>
          <w:rFonts w:cstheme="minorHAnsi"/>
        </w:rPr>
        <w:lastRenderedPageBreak/>
        <w:t>Formulation and implementation of policy regarding management of nursing care;</w:t>
      </w:r>
    </w:p>
    <w:p w14:paraId="647CC608" w14:textId="77777777" w:rsidR="00421ECB" w:rsidRPr="007B2E90" w:rsidRDefault="00421ECB" w:rsidP="00642149">
      <w:pPr>
        <w:pStyle w:val="ListParagraph"/>
        <w:numPr>
          <w:ilvl w:val="0"/>
          <w:numId w:val="36"/>
        </w:numPr>
        <w:spacing w:before="120" w:after="120" w:line="288" w:lineRule="auto"/>
        <w:ind w:left="1080"/>
        <w:contextualSpacing w:val="0"/>
        <w:jc w:val="both"/>
        <w:rPr>
          <w:rFonts w:cstheme="minorHAnsi"/>
        </w:rPr>
      </w:pPr>
      <w:r w:rsidRPr="007B2E90">
        <w:rPr>
          <w:rFonts w:cstheme="minorHAnsi"/>
        </w:rPr>
        <w:t>Providing health and nutrition services and expansion of these services;</w:t>
      </w:r>
    </w:p>
    <w:p w14:paraId="21C61B0B" w14:textId="77777777" w:rsidR="00421ECB" w:rsidRPr="007B2E90" w:rsidRDefault="00421ECB" w:rsidP="00642149">
      <w:pPr>
        <w:pStyle w:val="ListParagraph"/>
        <w:numPr>
          <w:ilvl w:val="0"/>
          <w:numId w:val="36"/>
        </w:numPr>
        <w:spacing w:before="120" w:after="120" w:line="288" w:lineRule="auto"/>
        <w:ind w:left="1080"/>
        <w:contextualSpacing w:val="0"/>
        <w:jc w:val="both"/>
        <w:rPr>
          <w:rFonts w:cstheme="minorHAnsi"/>
        </w:rPr>
      </w:pPr>
      <w:r w:rsidRPr="007B2E90">
        <w:rPr>
          <w:rFonts w:cstheme="minorHAnsi"/>
        </w:rPr>
        <w:t>Development of public health through ensuring medical and health facilities;</w:t>
      </w:r>
    </w:p>
    <w:p w14:paraId="48082B52" w14:textId="77777777" w:rsidR="00421ECB" w:rsidRPr="007B2E90" w:rsidRDefault="00421ECB" w:rsidP="00642149">
      <w:pPr>
        <w:pStyle w:val="ListParagraph"/>
        <w:numPr>
          <w:ilvl w:val="0"/>
          <w:numId w:val="36"/>
        </w:numPr>
        <w:spacing w:before="120" w:after="120" w:line="288" w:lineRule="auto"/>
        <w:ind w:left="1080"/>
        <w:contextualSpacing w:val="0"/>
        <w:jc w:val="both"/>
        <w:rPr>
          <w:rFonts w:cstheme="minorHAnsi"/>
        </w:rPr>
      </w:pPr>
      <w:r w:rsidRPr="007B2E90">
        <w:rPr>
          <w:rFonts w:cstheme="minorHAnsi"/>
        </w:rPr>
        <w:t>Production and distribution of quality medicine and maintenance of standard for import and export of drugs;</w:t>
      </w:r>
    </w:p>
    <w:p w14:paraId="7C72B6B6" w14:textId="77777777" w:rsidR="00421ECB" w:rsidRPr="007B2E90" w:rsidRDefault="00421ECB" w:rsidP="00642149">
      <w:pPr>
        <w:pStyle w:val="ListParagraph"/>
        <w:numPr>
          <w:ilvl w:val="0"/>
          <w:numId w:val="36"/>
        </w:numPr>
        <w:spacing w:before="120" w:after="120" w:line="288" w:lineRule="auto"/>
        <w:ind w:left="1080"/>
        <w:contextualSpacing w:val="0"/>
        <w:jc w:val="both"/>
        <w:rPr>
          <w:rFonts w:cstheme="minorHAnsi"/>
        </w:rPr>
      </w:pPr>
      <w:r w:rsidRPr="007B2E90">
        <w:rPr>
          <w:rFonts w:cstheme="minorHAnsi"/>
        </w:rPr>
        <w:t xml:space="preserve">Construction, maintenance and expansion of </w:t>
      </w:r>
      <w:proofErr w:type="gramStart"/>
      <w:r w:rsidRPr="007B2E90">
        <w:rPr>
          <w:rFonts w:cstheme="minorHAnsi"/>
        </w:rPr>
        <w:t>health related</w:t>
      </w:r>
      <w:proofErr w:type="gramEnd"/>
      <w:r w:rsidRPr="007B2E90">
        <w:rPr>
          <w:rFonts w:cstheme="minorHAnsi"/>
        </w:rPr>
        <w:t xml:space="preserve"> infrastructure;</w:t>
      </w:r>
    </w:p>
    <w:p w14:paraId="57D860B9" w14:textId="77777777" w:rsidR="00421ECB" w:rsidRPr="007B2E90" w:rsidRDefault="00421ECB" w:rsidP="00642149">
      <w:pPr>
        <w:pStyle w:val="ListParagraph"/>
        <w:numPr>
          <w:ilvl w:val="0"/>
          <w:numId w:val="36"/>
        </w:numPr>
        <w:spacing w:before="120" w:after="120" w:line="288" w:lineRule="auto"/>
        <w:ind w:left="1080"/>
        <w:contextualSpacing w:val="0"/>
        <w:jc w:val="both"/>
        <w:rPr>
          <w:rFonts w:cstheme="minorHAnsi"/>
        </w:rPr>
      </w:pPr>
      <w:r w:rsidRPr="007B2E90">
        <w:rPr>
          <w:rFonts w:cstheme="minorHAnsi"/>
        </w:rPr>
        <w:t>Implementation of programmes of child health and maternal care, EPI and nutrition improvement activities; and</w:t>
      </w:r>
    </w:p>
    <w:p w14:paraId="230375BF" w14:textId="77777777" w:rsidR="003D4BF0" w:rsidRPr="007B2E90" w:rsidRDefault="00421ECB" w:rsidP="00642149">
      <w:pPr>
        <w:pStyle w:val="ListParagraph"/>
        <w:numPr>
          <w:ilvl w:val="0"/>
          <w:numId w:val="36"/>
        </w:numPr>
        <w:spacing w:before="120" w:after="120" w:line="288" w:lineRule="auto"/>
        <w:ind w:left="1080"/>
        <w:contextualSpacing w:val="0"/>
        <w:jc w:val="both"/>
        <w:rPr>
          <w:rFonts w:cstheme="minorHAnsi"/>
        </w:rPr>
      </w:pPr>
      <w:r w:rsidRPr="007B2E90">
        <w:rPr>
          <w:rFonts w:cstheme="minorHAnsi"/>
        </w:rPr>
        <w:t>Control of communicable and non-communicable and newly emerging diseases.</w:t>
      </w:r>
    </w:p>
    <w:permEnd w:id="677275889"/>
    <w:p w14:paraId="56C8E060" w14:textId="77777777" w:rsidR="002B1AA3" w:rsidRPr="007B2E90" w:rsidRDefault="006338D1" w:rsidP="00642149">
      <w:pPr>
        <w:spacing w:before="120" w:after="120" w:line="288" w:lineRule="auto"/>
        <w:ind w:left="720" w:right="-14" w:hanging="720"/>
        <w:jc w:val="both"/>
        <w:rPr>
          <w:rFonts w:eastAsia="Calibri" w:cs="Calibri"/>
          <w:b/>
        </w:rPr>
      </w:pPr>
      <w:r w:rsidRPr="007B2E90">
        <w:rPr>
          <w:rFonts w:eastAsia="Calibri" w:cs="Calibri"/>
          <w:b/>
        </w:rPr>
        <w:t xml:space="preserve">2.0 </w:t>
      </w:r>
      <w:r w:rsidRPr="007B2E90">
        <w:rPr>
          <w:rFonts w:eastAsia="Calibri" w:cs="Calibri"/>
          <w:b/>
        </w:rPr>
        <w:tab/>
        <w:t>P</w:t>
      </w:r>
      <w:r w:rsidR="00966FE5" w:rsidRPr="007B2E90">
        <w:rPr>
          <w:rFonts w:eastAsia="Calibri" w:cs="Calibri"/>
          <w:b/>
        </w:rPr>
        <w:t>olicies adopted by the Ministry/Division</w:t>
      </w:r>
    </w:p>
    <w:p w14:paraId="7354A15B" w14:textId="698D5F4F" w:rsidR="002B1AA3" w:rsidRPr="007B2E90" w:rsidRDefault="00421ECB" w:rsidP="00642149">
      <w:pPr>
        <w:spacing w:before="120" w:after="120" w:line="288" w:lineRule="auto"/>
        <w:ind w:left="720"/>
        <w:jc w:val="both"/>
        <w:rPr>
          <w:rFonts w:cstheme="minorHAnsi"/>
        </w:rPr>
      </w:pPr>
      <w:permStart w:id="1191268772" w:edGrp="everyone"/>
      <w:r w:rsidRPr="007B2E90">
        <w:rPr>
          <w:rFonts w:cstheme="minorHAnsi"/>
        </w:rPr>
        <w:t>The Ministry of Health and Family Welfare has formulated the National Health Policy, 2011 in order to ensure primary and emergency health care for all, expansion of healthcare services in an equitable manner and avail the health care services as a matter of right and dignity to prevent and minimize the occurrence of disease. In addition, the Ministry has formulated the N</w:t>
      </w:r>
      <w:r w:rsidR="00074BDA" w:rsidRPr="007B2E90">
        <w:rPr>
          <w:rFonts w:cstheme="minorHAnsi"/>
        </w:rPr>
        <w:t>ational Population Policy, 2012;</w:t>
      </w:r>
      <w:r w:rsidRPr="007B2E90">
        <w:rPr>
          <w:rFonts w:cstheme="minorHAnsi"/>
        </w:rPr>
        <w:t xml:space="preserve"> Healthca</w:t>
      </w:r>
      <w:r w:rsidR="00074BDA" w:rsidRPr="007B2E90">
        <w:rPr>
          <w:rFonts w:cstheme="minorHAnsi"/>
        </w:rPr>
        <w:t>re Financing Strategy 2012-2032; Gender Equity Strategy, 2014;</w:t>
      </w:r>
      <w:r w:rsidRPr="007B2E90">
        <w:rPr>
          <w:rFonts w:cstheme="minorHAnsi"/>
        </w:rPr>
        <w:t xml:space="preserve"> </w:t>
      </w:r>
      <w:r w:rsidR="00074BDA" w:rsidRPr="007B2E90">
        <w:rPr>
          <w:rFonts w:cstheme="minorHAnsi"/>
        </w:rPr>
        <w:t>National Nutrition Policy, 2015;</w:t>
      </w:r>
      <w:r w:rsidR="00920951" w:rsidRPr="007B2E90">
        <w:rPr>
          <w:rFonts w:cstheme="minorHAnsi"/>
        </w:rPr>
        <w:t xml:space="preserve"> </w:t>
      </w:r>
      <w:r w:rsidRPr="007B2E90">
        <w:rPr>
          <w:rFonts w:cstheme="minorHAnsi"/>
        </w:rPr>
        <w:t>Na</w:t>
      </w:r>
      <w:r w:rsidR="00074BDA" w:rsidRPr="007B2E90">
        <w:rPr>
          <w:rFonts w:cstheme="minorHAnsi"/>
        </w:rPr>
        <w:t>tional Drug Policy, 2016;</w:t>
      </w:r>
      <w:r w:rsidR="00920951" w:rsidRPr="007B2E90">
        <w:rPr>
          <w:rFonts w:cstheme="minorHAnsi"/>
        </w:rPr>
        <w:t xml:space="preserve"> </w:t>
      </w:r>
      <w:r w:rsidRPr="007B2E90">
        <w:rPr>
          <w:rFonts w:cstheme="minorHAnsi"/>
          <w:kern w:val="24"/>
        </w:rPr>
        <w:t>Bangladesh National Strat</w:t>
      </w:r>
      <w:r w:rsidR="00074BDA" w:rsidRPr="007B2E90">
        <w:rPr>
          <w:rFonts w:cstheme="minorHAnsi"/>
          <w:kern w:val="24"/>
        </w:rPr>
        <w:t>egy for Maternal Health 2015-30;</w:t>
      </w:r>
      <w:r w:rsidR="00920951" w:rsidRPr="007B2E90">
        <w:rPr>
          <w:rFonts w:cstheme="minorHAnsi"/>
          <w:kern w:val="24"/>
        </w:rPr>
        <w:t xml:space="preserve"> </w:t>
      </w:r>
      <w:r w:rsidRPr="007B2E90">
        <w:rPr>
          <w:rFonts w:cstheme="minorHAnsi"/>
          <w:kern w:val="24"/>
        </w:rPr>
        <w:t>National Strategy for Adolescent Health 2017</w:t>
      </w:r>
      <w:r w:rsidRPr="007B2E90">
        <w:rPr>
          <w:rFonts w:cstheme="minorHAnsi"/>
        </w:rPr>
        <w:t>.</w:t>
      </w:r>
    </w:p>
    <w:permEnd w:id="1191268772"/>
    <w:p w14:paraId="10BF2223" w14:textId="77777777" w:rsidR="002B1AA3" w:rsidRPr="007B2E90" w:rsidRDefault="006338D1" w:rsidP="00642149">
      <w:pPr>
        <w:spacing w:before="120" w:after="120" w:line="288" w:lineRule="auto"/>
        <w:ind w:right="-14"/>
        <w:jc w:val="both"/>
        <w:rPr>
          <w:rFonts w:eastAsia="Calibri" w:cs="Calibri"/>
        </w:rPr>
      </w:pPr>
      <w:r w:rsidRPr="007B2E90">
        <w:rPr>
          <w:rFonts w:eastAsia="Calibri" w:cs="Calibri"/>
          <w:b/>
        </w:rPr>
        <w:t xml:space="preserve">2.1 </w:t>
      </w:r>
      <w:r w:rsidRPr="007B2E90">
        <w:rPr>
          <w:rFonts w:eastAsia="Calibri" w:cs="Calibri"/>
          <w:b/>
        </w:rPr>
        <w:tab/>
        <w:t>The National Health Policy</w:t>
      </w:r>
      <w:r w:rsidR="00966FE5" w:rsidRPr="007B2E90">
        <w:rPr>
          <w:rFonts w:eastAsia="Calibri" w:cs="Calibri"/>
          <w:b/>
        </w:rPr>
        <w:t>-2011</w:t>
      </w:r>
      <w:r w:rsidR="00F4352D" w:rsidRPr="007B2E90">
        <w:rPr>
          <w:rFonts w:eastAsia="Calibri" w:cs="Calibri"/>
          <w:b/>
        </w:rPr>
        <w:t xml:space="preserve"> </w:t>
      </w:r>
      <w:r w:rsidRPr="007B2E90">
        <w:rPr>
          <w:rFonts w:eastAsia="Calibri" w:cs="Calibri"/>
          <w:b/>
        </w:rPr>
        <w:t>stipulates the following issues for women’s health</w:t>
      </w:r>
    </w:p>
    <w:p w14:paraId="0F8D58C8" w14:textId="77777777" w:rsidR="005B1C88" w:rsidRPr="007B2E90" w:rsidRDefault="005B1C88" w:rsidP="00642149">
      <w:pPr>
        <w:pStyle w:val="ListParagraph"/>
        <w:numPr>
          <w:ilvl w:val="0"/>
          <w:numId w:val="37"/>
        </w:numPr>
        <w:spacing w:before="120" w:after="120" w:line="288" w:lineRule="auto"/>
        <w:ind w:left="1080"/>
        <w:contextualSpacing w:val="0"/>
        <w:jc w:val="both"/>
        <w:rPr>
          <w:rFonts w:cstheme="minorHAnsi"/>
        </w:rPr>
      </w:pPr>
      <w:permStart w:id="1648570917" w:edGrp="everyone"/>
      <w:r w:rsidRPr="007B2E90">
        <w:rPr>
          <w:rFonts w:cstheme="minorHAnsi"/>
        </w:rPr>
        <w:t>To reduce maternal mortality and fertility</w:t>
      </w:r>
      <w:r w:rsidR="000921F3">
        <w:rPr>
          <w:rFonts w:cstheme="minorHAnsi"/>
        </w:rPr>
        <w:t xml:space="preserve"> rates</w:t>
      </w:r>
      <w:r w:rsidRPr="007B2E90">
        <w:rPr>
          <w:rFonts w:cstheme="minorHAnsi"/>
        </w:rPr>
        <w:t xml:space="preserve"> by providing access to reproductive health for the marginalized sections of the population; </w:t>
      </w:r>
    </w:p>
    <w:p w14:paraId="3C93AFBF" w14:textId="77777777" w:rsidR="005B1C88" w:rsidRPr="007B2E90" w:rsidRDefault="005B1C88" w:rsidP="00642149">
      <w:pPr>
        <w:pStyle w:val="ListParagraph"/>
        <w:numPr>
          <w:ilvl w:val="0"/>
          <w:numId w:val="37"/>
        </w:numPr>
        <w:spacing w:before="120" w:after="120" w:line="288" w:lineRule="auto"/>
        <w:ind w:left="1080"/>
        <w:contextualSpacing w:val="0"/>
        <w:jc w:val="both"/>
        <w:rPr>
          <w:rFonts w:cstheme="minorHAnsi"/>
        </w:rPr>
      </w:pPr>
      <w:r w:rsidRPr="007B2E90">
        <w:rPr>
          <w:rFonts w:cstheme="minorHAnsi"/>
        </w:rPr>
        <w:t xml:space="preserve">To revitalize family planning and reproductive health care in order to attain replacement level of fertility; </w:t>
      </w:r>
    </w:p>
    <w:p w14:paraId="08CA09FB" w14:textId="77777777" w:rsidR="006833DD" w:rsidRPr="007B2E90" w:rsidRDefault="005B1C88" w:rsidP="00642149">
      <w:pPr>
        <w:pStyle w:val="ListParagraph"/>
        <w:numPr>
          <w:ilvl w:val="0"/>
          <w:numId w:val="37"/>
        </w:numPr>
        <w:spacing w:before="120" w:after="120" w:line="288" w:lineRule="auto"/>
        <w:ind w:left="1080"/>
        <w:contextualSpacing w:val="0"/>
        <w:jc w:val="both"/>
        <w:rPr>
          <w:rFonts w:cstheme="minorHAnsi"/>
        </w:rPr>
      </w:pPr>
      <w:r w:rsidRPr="007B2E90">
        <w:rPr>
          <w:rFonts w:cstheme="minorHAnsi"/>
        </w:rPr>
        <w:t>To ensure gender parity in health services and ensure women’s right to health care including mental health service in their lifecycle</w:t>
      </w:r>
      <w:r w:rsidR="006833DD" w:rsidRPr="007B2E90">
        <w:rPr>
          <w:rFonts w:cstheme="minorHAnsi"/>
        </w:rPr>
        <w:t>;</w:t>
      </w:r>
    </w:p>
    <w:p w14:paraId="49EDA29F" w14:textId="10427448" w:rsidR="006833DD" w:rsidRPr="007B2E90" w:rsidRDefault="005B1C88" w:rsidP="00642149">
      <w:pPr>
        <w:pStyle w:val="ListParagraph"/>
        <w:numPr>
          <w:ilvl w:val="0"/>
          <w:numId w:val="37"/>
        </w:numPr>
        <w:spacing w:before="120" w:after="120" w:line="288" w:lineRule="auto"/>
        <w:ind w:left="1080"/>
        <w:contextualSpacing w:val="0"/>
        <w:jc w:val="both"/>
        <w:rPr>
          <w:rFonts w:cstheme="minorHAnsi"/>
        </w:rPr>
      </w:pPr>
      <w:r w:rsidRPr="007B2E90">
        <w:rPr>
          <w:rFonts w:cstheme="minorHAnsi"/>
        </w:rPr>
        <w:t xml:space="preserve">To </w:t>
      </w:r>
      <w:r w:rsidR="000921F3">
        <w:rPr>
          <w:rFonts w:cstheme="minorHAnsi"/>
        </w:rPr>
        <w:t>ensure</w:t>
      </w:r>
      <w:r w:rsidRPr="007B2E90">
        <w:rPr>
          <w:rFonts w:cstheme="minorHAnsi"/>
        </w:rPr>
        <w:t xml:space="preserve"> necessary basic medical</w:t>
      </w:r>
      <w:r w:rsidR="000921F3">
        <w:rPr>
          <w:rFonts w:cstheme="minorHAnsi"/>
        </w:rPr>
        <w:t xml:space="preserve"> facilities</w:t>
      </w:r>
      <w:r w:rsidR="00F2509D">
        <w:rPr>
          <w:rFonts w:cstheme="minorHAnsi"/>
        </w:rPr>
        <w:tab/>
        <w:t xml:space="preserve"> to</w:t>
      </w:r>
      <w:r w:rsidRPr="007B2E90">
        <w:rPr>
          <w:rFonts w:cstheme="minorHAnsi"/>
        </w:rPr>
        <w:t xml:space="preserve"> all strata</w:t>
      </w:r>
      <w:r w:rsidR="000865CD">
        <w:rPr>
          <w:rFonts w:cstheme="minorHAnsi"/>
        </w:rPr>
        <w:t xml:space="preserve"> of people </w:t>
      </w:r>
      <w:r w:rsidRPr="007B2E90">
        <w:rPr>
          <w:rFonts w:cstheme="minorHAnsi"/>
        </w:rPr>
        <w:t xml:space="preserve">as per </w:t>
      </w:r>
      <w:r w:rsidR="006833DD" w:rsidRPr="007B2E90">
        <w:rPr>
          <w:rFonts w:cstheme="minorHAnsi"/>
        </w:rPr>
        <w:t>Article</w:t>
      </w:r>
      <w:r w:rsidRPr="007B2E90">
        <w:rPr>
          <w:rFonts w:cstheme="minorHAnsi"/>
        </w:rPr>
        <w:t xml:space="preserve"> 15(A) </w:t>
      </w:r>
      <w:r w:rsidR="006833DD" w:rsidRPr="007B2E90">
        <w:rPr>
          <w:rFonts w:cstheme="minorHAnsi"/>
        </w:rPr>
        <w:t>and</w:t>
      </w:r>
      <w:r w:rsidRPr="007B2E90">
        <w:rPr>
          <w:rFonts w:cstheme="minorHAnsi"/>
        </w:rPr>
        <w:t xml:space="preserve"> 18(A) of the Constitution</w:t>
      </w:r>
      <w:r w:rsidR="006833DD" w:rsidRPr="007B2E90">
        <w:rPr>
          <w:rFonts w:cstheme="minorHAnsi"/>
        </w:rPr>
        <w:t xml:space="preserve">; </w:t>
      </w:r>
    </w:p>
    <w:p w14:paraId="3C848FB2" w14:textId="77777777" w:rsidR="006833DD" w:rsidRPr="007B2E90" w:rsidRDefault="005B1C88" w:rsidP="00642149">
      <w:pPr>
        <w:pStyle w:val="ListParagraph"/>
        <w:numPr>
          <w:ilvl w:val="0"/>
          <w:numId w:val="37"/>
        </w:numPr>
        <w:spacing w:before="120" w:after="120" w:line="288" w:lineRule="auto"/>
        <w:ind w:left="1080"/>
        <w:contextualSpacing w:val="0"/>
        <w:jc w:val="both"/>
        <w:rPr>
          <w:rFonts w:cstheme="minorHAnsi"/>
        </w:rPr>
      </w:pPr>
      <w:r w:rsidRPr="007B2E90">
        <w:rPr>
          <w:rFonts w:cstheme="minorHAnsi"/>
        </w:rPr>
        <w:t>To undertake programmes for reducing the rates of child and maternal mortality within 2021 and reduce these rates to acceptable levels;</w:t>
      </w:r>
    </w:p>
    <w:p w14:paraId="448962A6" w14:textId="77777777" w:rsidR="006833DD" w:rsidRPr="007B2E90" w:rsidRDefault="005B1C88" w:rsidP="00642149">
      <w:pPr>
        <w:pStyle w:val="ListParagraph"/>
        <w:numPr>
          <w:ilvl w:val="0"/>
          <w:numId w:val="37"/>
        </w:numPr>
        <w:spacing w:before="120" w:after="120" w:line="288" w:lineRule="auto"/>
        <w:ind w:left="1080" w:right="-14"/>
        <w:contextualSpacing w:val="0"/>
        <w:jc w:val="both"/>
        <w:rPr>
          <w:rFonts w:cstheme="minorHAnsi"/>
        </w:rPr>
      </w:pPr>
      <w:r w:rsidRPr="007B2E90">
        <w:rPr>
          <w:rFonts w:cstheme="minorHAnsi"/>
        </w:rPr>
        <w:t>To adopt satisfactory measures for ensuring improved maternal and child health at the union level and install facilities for safe and clean child delivery in each village</w:t>
      </w:r>
      <w:r w:rsidR="006833DD" w:rsidRPr="007B2E90">
        <w:rPr>
          <w:rFonts w:cstheme="minorHAnsi"/>
        </w:rPr>
        <w:t>;</w:t>
      </w:r>
    </w:p>
    <w:p w14:paraId="659A62FA" w14:textId="77777777" w:rsidR="005B1C88" w:rsidRPr="007B2E90" w:rsidRDefault="005B1C88" w:rsidP="00642149">
      <w:pPr>
        <w:pStyle w:val="ListParagraph"/>
        <w:numPr>
          <w:ilvl w:val="0"/>
          <w:numId w:val="37"/>
        </w:numPr>
        <w:spacing w:before="120" w:after="120" w:line="288" w:lineRule="auto"/>
        <w:ind w:left="1080" w:right="-14"/>
        <w:contextualSpacing w:val="0"/>
        <w:jc w:val="both"/>
        <w:rPr>
          <w:rFonts w:cstheme="minorHAnsi"/>
        </w:rPr>
      </w:pPr>
      <w:r w:rsidRPr="007B2E90">
        <w:rPr>
          <w:rFonts w:cstheme="minorHAnsi"/>
        </w:rPr>
        <w:lastRenderedPageBreak/>
        <w:t xml:space="preserve">To strengthen and expedite the family planning </w:t>
      </w:r>
      <w:proofErr w:type="spellStart"/>
      <w:r w:rsidRPr="007B2E90">
        <w:rPr>
          <w:rFonts w:cstheme="minorHAnsi"/>
        </w:rPr>
        <w:t>programme</w:t>
      </w:r>
      <w:proofErr w:type="spellEnd"/>
      <w:r w:rsidRPr="007B2E90">
        <w:rPr>
          <w:rFonts w:cstheme="minorHAnsi"/>
        </w:rPr>
        <w:t xml:space="preserve"> with the objective of attaining the target of</w:t>
      </w:r>
      <w:r w:rsidR="006833DD" w:rsidRPr="007B2E90">
        <w:rPr>
          <w:rFonts w:cstheme="minorHAnsi"/>
        </w:rPr>
        <w:t xml:space="preserve"> Replacement Level of Fertility.</w:t>
      </w:r>
    </w:p>
    <w:permEnd w:id="1648570917"/>
    <w:p w14:paraId="6ED40781" w14:textId="77777777" w:rsidR="002B1AA3" w:rsidRPr="007B2E90" w:rsidRDefault="006338D1" w:rsidP="00642149">
      <w:pPr>
        <w:spacing w:before="120" w:after="120" w:line="288" w:lineRule="auto"/>
        <w:ind w:left="720" w:right="-14" w:hanging="720"/>
        <w:jc w:val="both"/>
        <w:rPr>
          <w:rFonts w:eastAsia="Calibri" w:cs="Calibri"/>
          <w:b/>
        </w:rPr>
      </w:pPr>
      <w:r w:rsidRPr="007B2E90">
        <w:rPr>
          <w:rFonts w:eastAsia="Calibri" w:cs="Calibri"/>
          <w:b/>
        </w:rPr>
        <w:t xml:space="preserve">2.2 </w:t>
      </w:r>
      <w:r w:rsidRPr="007B2E90">
        <w:rPr>
          <w:rFonts w:eastAsia="Calibri" w:cs="Calibri"/>
          <w:b/>
        </w:rPr>
        <w:tab/>
        <w:t>The National Population Policy</w:t>
      </w:r>
      <w:r w:rsidR="00966FE5" w:rsidRPr="007B2E90">
        <w:rPr>
          <w:rFonts w:eastAsia="Calibri" w:cs="Calibri"/>
          <w:b/>
        </w:rPr>
        <w:t>-2012</w:t>
      </w:r>
      <w:r w:rsidRPr="007B2E90">
        <w:rPr>
          <w:rFonts w:eastAsia="Calibri" w:cs="Calibri"/>
          <w:b/>
        </w:rPr>
        <w:t xml:space="preserve"> stipulates the following goals for advancement of women:</w:t>
      </w:r>
    </w:p>
    <w:p w14:paraId="5730D546" w14:textId="6F8E4C1D" w:rsidR="002B1AA3" w:rsidRPr="007B2E90" w:rsidRDefault="006338D1" w:rsidP="00642149">
      <w:pPr>
        <w:numPr>
          <w:ilvl w:val="0"/>
          <w:numId w:val="1"/>
        </w:numPr>
        <w:spacing w:before="120" w:after="120" w:line="288" w:lineRule="auto"/>
        <w:ind w:left="1080" w:right="-14" w:hanging="360"/>
        <w:jc w:val="both"/>
        <w:rPr>
          <w:rFonts w:eastAsia="Calibri" w:cs="Calibri"/>
        </w:rPr>
      </w:pPr>
      <w:permStart w:id="212625318" w:edGrp="everyone"/>
      <w:r w:rsidRPr="007B2E90">
        <w:rPr>
          <w:rFonts w:eastAsia="Calibri" w:cs="Calibri"/>
        </w:rPr>
        <w:t>To reduce child and maternal mortality rates and ensure safe motherhood for better chil</w:t>
      </w:r>
      <w:r w:rsidR="00B00324" w:rsidRPr="007B2E90">
        <w:rPr>
          <w:rFonts w:eastAsia="Calibri" w:cs="Calibri"/>
        </w:rPr>
        <w:t>d and maternal health;</w:t>
      </w:r>
    </w:p>
    <w:p w14:paraId="0772D08D" w14:textId="77777777" w:rsidR="006400BE" w:rsidRPr="007B2E90" w:rsidRDefault="006338D1" w:rsidP="00642149">
      <w:pPr>
        <w:numPr>
          <w:ilvl w:val="0"/>
          <w:numId w:val="1"/>
        </w:numPr>
        <w:spacing w:before="120" w:after="120" w:line="288" w:lineRule="auto"/>
        <w:ind w:left="1080" w:right="-14" w:hanging="360"/>
        <w:jc w:val="both"/>
        <w:rPr>
          <w:rFonts w:eastAsia="Calibri" w:cs="Calibri"/>
        </w:rPr>
      </w:pPr>
      <w:r w:rsidRPr="007B2E90">
        <w:rPr>
          <w:rFonts w:eastAsia="Calibri" w:cs="Calibri"/>
        </w:rPr>
        <w:t xml:space="preserve">To ensure gender equity and women’s empowerment and reinforce measures against gender discrimination in the family planning and programmes related to women and children. </w:t>
      </w:r>
    </w:p>
    <w:p w14:paraId="5AB756D6" w14:textId="410ADC63" w:rsidR="002B1AA3" w:rsidRPr="007B2E90" w:rsidRDefault="006338D1" w:rsidP="00642149">
      <w:pPr>
        <w:numPr>
          <w:ilvl w:val="0"/>
          <w:numId w:val="1"/>
        </w:numPr>
        <w:spacing w:before="120" w:after="120" w:line="288" w:lineRule="auto"/>
        <w:ind w:left="1080" w:right="-14" w:hanging="360"/>
        <w:jc w:val="both"/>
        <w:rPr>
          <w:rFonts w:eastAsia="Calibri" w:cs="Calibri"/>
        </w:rPr>
      </w:pPr>
      <w:r w:rsidRPr="007B2E90">
        <w:rPr>
          <w:rFonts w:eastAsia="Calibri" w:cs="Calibri"/>
        </w:rPr>
        <w:t>To formulate gender sensitive work strategy in all government and non-gov</w:t>
      </w:r>
      <w:r w:rsidR="00B00324" w:rsidRPr="007B2E90">
        <w:rPr>
          <w:rFonts w:eastAsia="Calibri" w:cs="Calibri"/>
        </w:rPr>
        <w:t>ernment programs and activities;</w:t>
      </w:r>
    </w:p>
    <w:p w14:paraId="468B30A0" w14:textId="58B59283" w:rsidR="002B1AA3" w:rsidRPr="007B2E90" w:rsidRDefault="006338D1" w:rsidP="00642149">
      <w:pPr>
        <w:numPr>
          <w:ilvl w:val="0"/>
          <w:numId w:val="1"/>
        </w:numPr>
        <w:spacing w:before="120" w:after="120" w:line="288" w:lineRule="auto"/>
        <w:ind w:left="1080" w:right="-14" w:hanging="360"/>
        <w:jc w:val="both"/>
        <w:rPr>
          <w:rFonts w:eastAsia="Calibri" w:cs="Calibri"/>
        </w:rPr>
      </w:pPr>
      <w:r w:rsidRPr="007B2E90">
        <w:rPr>
          <w:rFonts w:eastAsia="Calibri" w:cs="Calibri"/>
        </w:rPr>
        <w:t>To prevent all sorts of violence against women and children as well as women and child trafficking and</w:t>
      </w:r>
      <w:r w:rsidR="00B00324" w:rsidRPr="007B2E90">
        <w:rPr>
          <w:rFonts w:eastAsia="Calibri" w:cs="Calibri"/>
        </w:rPr>
        <w:t xml:space="preserve"> sexual harassment against them;</w:t>
      </w:r>
    </w:p>
    <w:p w14:paraId="64D53EA4" w14:textId="77777777" w:rsidR="002B1AA3" w:rsidRPr="007B2E90" w:rsidRDefault="006338D1" w:rsidP="00642149">
      <w:pPr>
        <w:numPr>
          <w:ilvl w:val="0"/>
          <w:numId w:val="1"/>
        </w:numPr>
        <w:spacing w:before="120" w:after="120" w:line="288" w:lineRule="auto"/>
        <w:ind w:left="1080" w:right="-14" w:hanging="360"/>
        <w:jc w:val="both"/>
        <w:rPr>
          <w:rFonts w:eastAsia="Calibri" w:cs="Calibri"/>
        </w:rPr>
      </w:pPr>
      <w:r w:rsidRPr="007B2E90">
        <w:rPr>
          <w:rFonts w:eastAsia="Calibri" w:cs="Calibri"/>
        </w:rPr>
        <w:t>To create equal opportunity for boys and girls in health care, nutrition, education and employmen</w:t>
      </w:r>
      <w:r w:rsidR="00587E1B" w:rsidRPr="007B2E90">
        <w:rPr>
          <w:rFonts w:eastAsia="Calibri" w:cs="Calibri"/>
        </w:rPr>
        <w:t>t.</w:t>
      </w:r>
    </w:p>
    <w:permEnd w:id="212625318"/>
    <w:p w14:paraId="63D11595" w14:textId="77777777" w:rsidR="002B1AA3" w:rsidRPr="007B2E90" w:rsidRDefault="007032F5" w:rsidP="00642149">
      <w:pPr>
        <w:spacing w:before="120" w:after="120" w:line="288" w:lineRule="auto"/>
        <w:ind w:left="720" w:hanging="720"/>
        <w:jc w:val="both"/>
        <w:rPr>
          <w:rFonts w:cs="Calibri"/>
          <w:lang w:bidi="bn-BD"/>
        </w:rPr>
      </w:pPr>
      <w:r w:rsidRPr="007B2E90">
        <w:rPr>
          <w:rFonts w:eastAsia="Calibri" w:cs="Calibri"/>
          <w:b/>
        </w:rPr>
        <w:t xml:space="preserve">3.0 </w:t>
      </w:r>
      <w:r w:rsidR="00A0547A" w:rsidRPr="007B2E90">
        <w:rPr>
          <w:rFonts w:eastAsia="Calibri" w:cs="Calibri"/>
          <w:b/>
        </w:rPr>
        <w:tab/>
      </w:r>
      <w:r w:rsidRPr="007B2E90">
        <w:rPr>
          <w:rFonts w:eastAsia="Calibri" w:cs="Calibri"/>
          <w:b/>
        </w:rPr>
        <w:t>Health</w:t>
      </w:r>
      <w:r w:rsidR="00E057CA" w:rsidRPr="007B2E90">
        <w:rPr>
          <w:rFonts w:cs="Calibri"/>
          <w:b/>
          <w:lang w:bidi="bn-BD"/>
        </w:rPr>
        <w:t xml:space="preserve"> minis</w:t>
      </w:r>
      <w:r w:rsidR="00E81366" w:rsidRPr="007B2E90">
        <w:rPr>
          <w:rFonts w:cs="Calibri"/>
          <w:b/>
          <w:lang w:bidi="bn-BD"/>
        </w:rPr>
        <w:t>try specific directives in the National P</w:t>
      </w:r>
      <w:r w:rsidR="00E057CA" w:rsidRPr="007B2E90">
        <w:rPr>
          <w:rFonts w:cs="Calibri"/>
          <w:b/>
          <w:lang w:bidi="bn-BD"/>
        </w:rPr>
        <w:t>olicy documents for women’s</w:t>
      </w:r>
      <w:r w:rsidR="00920951" w:rsidRPr="007B2E90">
        <w:rPr>
          <w:rFonts w:cs="Calibri"/>
          <w:b/>
          <w:lang w:bidi="bn-BD"/>
        </w:rPr>
        <w:t xml:space="preserve"> </w:t>
      </w:r>
      <w:r w:rsidR="00E057CA" w:rsidRPr="007B2E90">
        <w:rPr>
          <w:rFonts w:cs="Calibri"/>
          <w:b/>
          <w:lang w:bidi="bn-BD"/>
        </w:rPr>
        <w:t>development</w:t>
      </w:r>
      <w:r w:rsidR="00A0547A" w:rsidRPr="007B2E90">
        <w:rPr>
          <w:rFonts w:cs="Calibri"/>
          <w:b/>
          <w:lang w:bidi="bn-BD"/>
        </w:rPr>
        <w:t>:</w:t>
      </w:r>
    </w:p>
    <w:p w14:paraId="6735E691" w14:textId="77777777" w:rsidR="002B1AA3" w:rsidRPr="007B2E90" w:rsidRDefault="006338D1" w:rsidP="00642149">
      <w:pPr>
        <w:spacing w:before="120" w:after="120" w:line="288" w:lineRule="auto"/>
        <w:ind w:right="-14"/>
        <w:jc w:val="both"/>
        <w:rPr>
          <w:rFonts w:eastAsia="Calibri" w:cs="Calibri"/>
          <w:b/>
        </w:rPr>
      </w:pPr>
      <w:r w:rsidRPr="007B2E90">
        <w:rPr>
          <w:rFonts w:eastAsia="Calibri" w:cs="Calibri"/>
          <w:b/>
        </w:rPr>
        <w:t xml:space="preserve">3.1 </w:t>
      </w:r>
      <w:r w:rsidRPr="007B2E90">
        <w:rPr>
          <w:rFonts w:eastAsia="Calibri" w:cs="Calibri"/>
          <w:b/>
        </w:rPr>
        <w:tab/>
        <w:t>Promises made in the National Women Development Policy, 2011:</w:t>
      </w:r>
    </w:p>
    <w:p w14:paraId="19DB4908" w14:textId="77777777" w:rsidR="00EE4FA4" w:rsidRPr="007B2E90" w:rsidRDefault="00EE4FA4" w:rsidP="00642149">
      <w:pPr>
        <w:pStyle w:val="ListParagraph"/>
        <w:numPr>
          <w:ilvl w:val="0"/>
          <w:numId w:val="38"/>
        </w:numPr>
        <w:spacing w:before="120" w:after="120" w:line="288" w:lineRule="auto"/>
        <w:ind w:left="1080"/>
        <w:contextualSpacing w:val="0"/>
        <w:jc w:val="both"/>
        <w:rPr>
          <w:rFonts w:cstheme="minorHAnsi"/>
        </w:rPr>
      </w:pPr>
      <w:permStart w:id="1113801607" w:edGrp="everyone"/>
      <w:r w:rsidRPr="007B2E90">
        <w:rPr>
          <w:rFonts w:cstheme="minorHAnsi"/>
        </w:rPr>
        <w:t>To ensure rights to nutrition and to have physical and mental health of highest</w:t>
      </w:r>
      <w:r w:rsidRPr="007B2E90">
        <w:rPr>
          <w:rFonts w:cstheme="minorHAnsi"/>
        </w:rPr>
        <w:br/>
        <w:t>standard all through the life cycle of women i.e. in the childhood, adolescence, during pregnancy and in old age;</w:t>
      </w:r>
    </w:p>
    <w:p w14:paraId="0C8D7128" w14:textId="77777777" w:rsidR="00EE4FA4" w:rsidRPr="007B2E90" w:rsidRDefault="00EE4FA4" w:rsidP="00642149">
      <w:pPr>
        <w:pStyle w:val="ListParagraph"/>
        <w:numPr>
          <w:ilvl w:val="0"/>
          <w:numId w:val="38"/>
        </w:numPr>
        <w:spacing w:before="120" w:after="120" w:line="288" w:lineRule="auto"/>
        <w:ind w:left="1080"/>
        <w:contextualSpacing w:val="0"/>
        <w:jc w:val="both"/>
        <w:rPr>
          <w:rFonts w:cstheme="minorHAnsi"/>
        </w:rPr>
      </w:pPr>
      <w:r w:rsidRPr="007B2E90">
        <w:rPr>
          <w:rFonts w:cstheme="minorHAnsi"/>
        </w:rPr>
        <w:t>To strengthen primary health care for the women;</w:t>
      </w:r>
    </w:p>
    <w:p w14:paraId="293AB651" w14:textId="77777777" w:rsidR="00EE4FA4" w:rsidRPr="007B2E90" w:rsidRDefault="00EE4FA4" w:rsidP="00642149">
      <w:pPr>
        <w:pStyle w:val="ListParagraph"/>
        <w:numPr>
          <w:ilvl w:val="0"/>
          <w:numId w:val="38"/>
        </w:numPr>
        <w:spacing w:before="120" w:after="120" w:line="288" w:lineRule="auto"/>
        <w:ind w:left="1080"/>
        <w:contextualSpacing w:val="0"/>
        <w:jc w:val="both"/>
        <w:rPr>
          <w:rFonts w:cstheme="minorHAnsi"/>
        </w:rPr>
      </w:pPr>
      <w:r w:rsidRPr="007B2E90">
        <w:rPr>
          <w:rFonts w:cstheme="minorHAnsi"/>
        </w:rPr>
        <w:t xml:space="preserve">To </w:t>
      </w:r>
      <w:r w:rsidR="00074BDA" w:rsidRPr="007B2E90">
        <w:rPr>
          <w:rFonts w:cstheme="minorHAnsi"/>
        </w:rPr>
        <w:t>reduce maternal and child death</w:t>
      </w:r>
      <w:r w:rsidRPr="007B2E90">
        <w:rPr>
          <w:rFonts w:cstheme="minorHAnsi"/>
        </w:rPr>
        <w:t>;</w:t>
      </w:r>
    </w:p>
    <w:p w14:paraId="4C711066" w14:textId="77777777" w:rsidR="00EE4FA4" w:rsidRPr="007B2E90" w:rsidRDefault="00EE4FA4" w:rsidP="00642149">
      <w:pPr>
        <w:pStyle w:val="ListParagraph"/>
        <w:numPr>
          <w:ilvl w:val="0"/>
          <w:numId w:val="38"/>
        </w:numPr>
        <w:spacing w:before="120" w:after="120" w:line="288" w:lineRule="auto"/>
        <w:ind w:left="1080"/>
        <w:contextualSpacing w:val="0"/>
        <w:jc w:val="both"/>
        <w:rPr>
          <w:rFonts w:cstheme="minorHAnsi"/>
        </w:rPr>
      </w:pPr>
      <w:r w:rsidRPr="007B2E90">
        <w:rPr>
          <w:rFonts w:cstheme="minorHAnsi"/>
        </w:rPr>
        <w:t>To conduct research to combat the fatal diseases of AIDs and health of women during their pregnancy in particular and publicize health informa</w:t>
      </w:r>
      <w:r w:rsidR="00096E34" w:rsidRPr="007B2E90">
        <w:rPr>
          <w:rFonts w:cstheme="minorHAnsi"/>
        </w:rPr>
        <w:t>tion and raise awareness;</w:t>
      </w:r>
    </w:p>
    <w:p w14:paraId="288F0421" w14:textId="77777777" w:rsidR="008F072E" w:rsidRPr="007B2E90" w:rsidRDefault="008F072E" w:rsidP="00642149">
      <w:pPr>
        <w:pStyle w:val="ListParagraph"/>
        <w:numPr>
          <w:ilvl w:val="0"/>
          <w:numId w:val="38"/>
        </w:numPr>
        <w:spacing w:before="120" w:after="120" w:line="288" w:lineRule="auto"/>
        <w:ind w:left="1080"/>
        <w:contextualSpacing w:val="0"/>
        <w:jc w:val="both"/>
        <w:rPr>
          <w:rFonts w:cstheme="minorHAnsi"/>
        </w:rPr>
      </w:pPr>
      <w:r w:rsidRPr="007B2E90">
        <w:rPr>
          <w:rFonts w:cstheme="minorHAnsi"/>
        </w:rPr>
        <w:t>To educate and train in nutrition;</w:t>
      </w:r>
    </w:p>
    <w:p w14:paraId="119E2F1F" w14:textId="77777777" w:rsidR="008F072E" w:rsidRPr="007B2E90" w:rsidRDefault="00FF723D" w:rsidP="00642149">
      <w:pPr>
        <w:pStyle w:val="ListParagraph"/>
        <w:numPr>
          <w:ilvl w:val="0"/>
          <w:numId w:val="38"/>
        </w:numPr>
        <w:spacing w:before="120" w:after="120" w:line="288" w:lineRule="auto"/>
        <w:ind w:left="1080"/>
        <w:contextualSpacing w:val="0"/>
        <w:jc w:val="both"/>
        <w:rPr>
          <w:rFonts w:cstheme="minorHAnsi"/>
        </w:rPr>
      </w:pPr>
      <w:r>
        <w:rPr>
          <w:rFonts w:cstheme="minorHAnsi"/>
        </w:rPr>
        <w:t xml:space="preserve">To improve </w:t>
      </w:r>
      <w:r w:rsidR="008F072E" w:rsidRPr="007B2E90">
        <w:rPr>
          <w:rFonts w:cstheme="minorHAnsi"/>
        </w:rPr>
        <w:t>reproductive health of the women and</w:t>
      </w:r>
      <w:r w:rsidR="00370E72">
        <w:rPr>
          <w:rFonts w:cstheme="minorHAnsi"/>
        </w:rPr>
        <w:t xml:space="preserve"> ensure</w:t>
      </w:r>
      <w:r w:rsidR="008F072E" w:rsidRPr="007B2E90">
        <w:rPr>
          <w:rFonts w:cstheme="minorHAnsi"/>
        </w:rPr>
        <w:t xml:space="preserve"> rights in</w:t>
      </w:r>
      <w:r w:rsidR="00B748E3">
        <w:rPr>
          <w:rFonts w:cstheme="minorHAnsi"/>
        </w:rPr>
        <w:t xml:space="preserve"> women participation in selecting</w:t>
      </w:r>
      <w:r w:rsidR="008F072E" w:rsidRPr="007B2E90">
        <w:rPr>
          <w:rFonts w:cstheme="minorHAnsi"/>
        </w:rPr>
        <w:t xml:space="preserve"> </w:t>
      </w:r>
      <w:r w:rsidR="00370E72">
        <w:rPr>
          <w:rFonts w:cstheme="minorHAnsi"/>
        </w:rPr>
        <w:t>family planning</w:t>
      </w:r>
      <w:r w:rsidR="00B748E3">
        <w:rPr>
          <w:rFonts w:cstheme="minorHAnsi"/>
        </w:rPr>
        <w:t xml:space="preserve"> method</w:t>
      </w:r>
      <w:r w:rsidR="008F072E" w:rsidRPr="007B2E90">
        <w:rPr>
          <w:rFonts w:cstheme="minorHAnsi"/>
        </w:rPr>
        <w:t>;</w:t>
      </w:r>
    </w:p>
    <w:p w14:paraId="7C827686" w14:textId="77777777" w:rsidR="008F072E" w:rsidRPr="007B2E90" w:rsidRDefault="008F072E" w:rsidP="00642149">
      <w:pPr>
        <w:pStyle w:val="ListParagraph"/>
        <w:numPr>
          <w:ilvl w:val="0"/>
          <w:numId w:val="38"/>
        </w:numPr>
        <w:spacing w:before="120" w:after="120" w:line="288" w:lineRule="auto"/>
        <w:ind w:left="1080"/>
        <w:contextualSpacing w:val="0"/>
        <w:jc w:val="both"/>
        <w:rPr>
          <w:rFonts w:cstheme="minorHAnsi"/>
        </w:rPr>
      </w:pPr>
      <w:r w:rsidRPr="007B2E90">
        <w:rPr>
          <w:rFonts w:cstheme="minorHAnsi"/>
        </w:rPr>
        <w:t>To give particular importance to the need of women concerning safe drinking water and sewerage system;</w:t>
      </w:r>
    </w:p>
    <w:p w14:paraId="3409F0B6" w14:textId="77777777" w:rsidR="008F072E" w:rsidRPr="007B2E90" w:rsidRDefault="008F072E" w:rsidP="00642149">
      <w:pPr>
        <w:pStyle w:val="ListParagraph"/>
        <w:numPr>
          <w:ilvl w:val="0"/>
          <w:numId w:val="38"/>
        </w:numPr>
        <w:spacing w:before="120" w:after="120" w:line="288" w:lineRule="auto"/>
        <w:ind w:left="1080"/>
        <w:contextualSpacing w:val="0"/>
        <w:jc w:val="both"/>
        <w:rPr>
          <w:rFonts w:cstheme="minorHAnsi"/>
        </w:rPr>
      </w:pPr>
      <w:r w:rsidRPr="007B2E90">
        <w:rPr>
          <w:rFonts w:cstheme="minorHAnsi"/>
        </w:rPr>
        <w:t xml:space="preserve">To ensure participation of women in all the aforesaid </w:t>
      </w:r>
      <w:r w:rsidR="00A90EAB" w:rsidRPr="007B2E90">
        <w:rPr>
          <w:rFonts w:cstheme="minorHAnsi"/>
        </w:rPr>
        <w:t>services planning, distribution</w:t>
      </w:r>
      <w:r w:rsidRPr="007B2E90">
        <w:rPr>
          <w:rFonts w:cstheme="minorHAnsi"/>
        </w:rPr>
        <w:t xml:space="preserve"> and preservation;</w:t>
      </w:r>
    </w:p>
    <w:p w14:paraId="7C643DAC" w14:textId="77777777" w:rsidR="008F072E" w:rsidRPr="007B2E90" w:rsidRDefault="008F072E" w:rsidP="00642149">
      <w:pPr>
        <w:pStyle w:val="ListParagraph"/>
        <w:numPr>
          <w:ilvl w:val="0"/>
          <w:numId w:val="38"/>
        </w:numPr>
        <w:spacing w:before="120" w:after="120" w:line="288" w:lineRule="auto"/>
        <w:ind w:left="1080"/>
        <w:contextualSpacing w:val="0"/>
        <w:jc w:val="both"/>
        <w:rPr>
          <w:rFonts w:cstheme="minorHAnsi"/>
        </w:rPr>
      </w:pPr>
      <w:r w:rsidRPr="007B2E90">
        <w:rPr>
          <w:rFonts w:cstheme="minorHAnsi"/>
        </w:rPr>
        <w:lastRenderedPageBreak/>
        <w:t xml:space="preserve">To ensure equal gender rights in making decisions </w:t>
      </w:r>
      <w:r w:rsidR="00742D6C">
        <w:rPr>
          <w:rFonts w:cstheme="minorHAnsi"/>
        </w:rPr>
        <w:t>as to</w:t>
      </w:r>
      <w:r w:rsidR="000E5F80">
        <w:rPr>
          <w:rFonts w:cstheme="minorHAnsi"/>
        </w:rPr>
        <w:t xml:space="preserve"> </w:t>
      </w:r>
      <w:r w:rsidRPr="007B2E90">
        <w:rPr>
          <w:rFonts w:cstheme="minorHAnsi"/>
        </w:rPr>
        <w:t>family planning; and</w:t>
      </w:r>
    </w:p>
    <w:p w14:paraId="2C9EDB3C" w14:textId="77777777" w:rsidR="004D1D1E" w:rsidRPr="004D1D1E" w:rsidRDefault="004C64A5" w:rsidP="00642149">
      <w:pPr>
        <w:pStyle w:val="ListParagraph"/>
        <w:numPr>
          <w:ilvl w:val="0"/>
          <w:numId w:val="38"/>
        </w:numPr>
        <w:spacing w:before="120" w:after="120" w:line="288" w:lineRule="auto"/>
        <w:ind w:left="1080" w:right="-14"/>
        <w:contextualSpacing w:val="0"/>
        <w:jc w:val="both"/>
        <w:rPr>
          <w:rFonts w:eastAsia="Calibri" w:cs="Calibri"/>
          <w:b/>
        </w:rPr>
      </w:pPr>
      <w:r w:rsidRPr="004D1D1E">
        <w:rPr>
          <w:rFonts w:cstheme="minorHAnsi"/>
        </w:rPr>
        <w:t>To increase facilities in work place particularly in case of breast feed</w:t>
      </w:r>
      <w:r w:rsidR="00742D6C">
        <w:rPr>
          <w:rFonts w:cstheme="minorHAnsi"/>
        </w:rPr>
        <w:t>ing</w:t>
      </w:r>
      <w:r w:rsidRPr="004D1D1E">
        <w:rPr>
          <w:rFonts w:cstheme="minorHAnsi"/>
        </w:rPr>
        <w:t xml:space="preserve"> which will influence infant’</w:t>
      </w:r>
      <w:r w:rsidR="004D1D1E">
        <w:rPr>
          <w:rFonts w:cstheme="minorHAnsi"/>
        </w:rPr>
        <w:t>s development.</w:t>
      </w:r>
      <w:r w:rsidRPr="004D1D1E">
        <w:rPr>
          <w:rFonts w:cstheme="minorHAnsi"/>
        </w:rPr>
        <w:t xml:space="preserve"> </w:t>
      </w:r>
    </w:p>
    <w:permEnd w:id="1113801607"/>
    <w:p w14:paraId="654D4810" w14:textId="77777777" w:rsidR="002B1AA3" w:rsidRPr="004D1D1E" w:rsidRDefault="006338D1" w:rsidP="004D1D1E">
      <w:pPr>
        <w:spacing w:before="120" w:after="120" w:line="288" w:lineRule="auto"/>
        <w:ind w:right="-14"/>
        <w:jc w:val="both"/>
        <w:rPr>
          <w:rFonts w:eastAsia="Calibri" w:cs="Calibri"/>
          <w:b/>
        </w:rPr>
      </w:pPr>
      <w:r w:rsidRPr="004D1D1E">
        <w:rPr>
          <w:rFonts w:eastAsia="Calibri" w:cs="Calibri"/>
          <w:b/>
        </w:rPr>
        <w:t xml:space="preserve">3.2 </w:t>
      </w:r>
      <w:r w:rsidRPr="004D1D1E">
        <w:rPr>
          <w:rFonts w:eastAsia="Calibri" w:cs="Calibri"/>
          <w:b/>
        </w:rPr>
        <w:tab/>
        <w:t xml:space="preserve">Promises spelt out in </w:t>
      </w:r>
      <w:r w:rsidR="00F87247" w:rsidRPr="004D1D1E">
        <w:rPr>
          <w:rFonts w:eastAsia="Calibri" w:cs="Calibri"/>
          <w:b/>
        </w:rPr>
        <w:t>7</w:t>
      </w:r>
      <w:r w:rsidRPr="004D1D1E">
        <w:rPr>
          <w:rFonts w:eastAsia="Calibri" w:cs="Calibri"/>
          <w:b/>
          <w:vertAlign w:val="superscript"/>
        </w:rPr>
        <w:t>th</w:t>
      </w:r>
      <w:r w:rsidRPr="004D1D1E">
        <w:rPr>
          <w:rFonts w:eastAsia="Calibri" w:cs="Calibri"/>
          <w:b/>
        </w:rPr>
        <w:t xml:space="preserve"> Five Year Plan</w:t>
      </w:r>
    </w:p>
    <w:p w14:paraId="60D281A6" w14:textId="77777777" w:rsidR="00394177" w:rsidRPr="007B2E90" w:rsidRDefault="00394177" w:rsidP="00642149">
      <w:pPr>
        <w:pStyle w:val="ListParagraph"/>
        <w:numPr>
          <w:ilvl w:val="0"/>
          <w:numId w:val="40"/>
        </w:numPr>
        <w:spacing w:before="120" w:after="120" w:line="288" w:lineRule="auto"/>
        <w:ind w:left="1080"/>
        <w:contextualSpacing w:val="0"/>
        <w:jc w:val="both"/>
        <w:rPr>
          <w:rFonts w:cstheme="minorHAnsi"/>
        </w:rPr>
      </w:pPr>
      <w:permStart w:id="1101206867" w:edGrp="everyone"/>
      <w:r w:rsidRPr="007B2E90">
        <w:rPr>
          <w:rFonts w:cstheme="minorHAnsi"/>
        </w:rPr>
        <w:t xml:space="preserve">Life </w:t>
      </w:r>
      <w:proofErr w:type="gramStart"/>
      <w:r w:rsidRPr="007B2E90">
        <w:rPr>
          <w:rFonts w:cstheme="minorHAnsi"/>
        </w:rPr>
        <w:t>cycle based</w:t>
      </w:r>
      <w:proofErr w:type="gramEnd"/>
      <w:r w:rsidRPr="007B2E90">
        <w:rPr>
          <w:rFonts w:cstheme="minorHAnsi"/>
        </w:rPr>
        <w:t xml:space="preserve"> disease prevention and curative healthcare services;</w:t>
      </w:r>
    </w:p>
    <w:p w14:paraId="06C4B678" w14:textId="77777777" w:rsidR="00394177" w:rsidRPr="007B2E90" w:rsidRDefault="00394177" w:rsidP="00642149">
      <w:pPr>
        <w:pStyle w:val="ListParagraph"/>
        <w:numPr>
          <w:ilvl w:val="0"/>
          <w:numId w:val="40"/>
        </w:numPr>
        <w:spacing w:before="120" w:after="120" w:line="288" w:lineRule="auto"/>
        <w:ind w:left="1080"/>
        <w:contextualSpacing w:val="0"/>
        <w:jc w:val="both"/>
        <w:rPr>
          <w:rFonts w:cstheme="minorHAnsi"/>
        </w:rPr>
      </w:pPr>
      <w:r w:rsidRPr="007B2E90">
        <w:rPr>
          <w:rFonts w:cstheme="minorHAnsi"/>
        </w:rPr>
        <w:t>Equal access to nutrition;</w:t>
      </w:r>
    </w:p>
    <w:p w14:paraId="4398C20E" w14:textId="77777777" w:rsidR="00394177" w:rsidRPr="007B2E90" w:rsidRDefault="00394177" w:rsidP="00642149">
      <w:pPr>
        <w:pStyle w:val="ListParagraph"/>
        <w:numPr>
          <w:ilvl w:val="0"/>
          <w:numId w:val="40"/>
        </w:numPr>
        <w:spacing w:before="120" w:after="120" w:line="288" w:lineRule="auto"/>
        <w:ind w:left="1080"/>
        <w:contextualSpacing w:val="0"/>
        <w:jc w:val="both"/>
        <w:rPr>
          <w:rFonts w:cstheme="minorHAnsi"/>
        </w:rPr>
      </w:pPr>
      <w:r w:rsidRPr="007B2E90">
        <w:rPr>
          <w:rFonts w:cstheme="minorHAnsi"/>
        </w:rPr>
        <w:t>Modern reproductive health and family planning services;</w:t>
      </w:r>
    </w:p>
    <w:p w14:paraId="56597039" w14:textId="77777777" w:rsidR="00394177" w:rsidRPr="007B2E90" w:rsidRDefault="00394177" w:rsidP="00642149">
      <w:pPr>
        <w:pStyle w:val="ListParagraph"/>
        <w:numPr>
          <w:ilvl w:val="0"/>
          <w:numId w:val="40"/>
        </w:numPr>
        <w:spacing w:before="120" w:after="120" w:line="288" w:lineRule="auto"/>
        <w:ind w:left="1080"/>
        <w:contextualSpacing w:val="0"/>
        <w:jc w:val="both"/>
        <w:rPr>
          <w:rFonts w:cstheme="minorHAnsi"/>
        </w:rPr>
      </w:pPr>
      <w:r w:rsidRPr="007B2E90">
        <w:rPr>
          <w:rFonts w:cstheme="minorHAnsi"/>
        </w:rPr>
        <w:t>Women’s decision-making over reproductive health;</w:t>
      </w:r>
    </w:p>
    <w:p w14:paraId="40330C14" w14:textId="77777777" w:rsidR="00394177" w:rsidRPr="007B2E90" w:rsidRDefault="00394177" w:rsidP="00642149">
      <w:pPr>
        <w:pStyle w:val="ListParagraph"/>
        <w:numPr>
          <w:ilvl w:val="0"/>
          <w:numId w:val="40"/>
        </w:numPr>
        <w:spacing w:before="120" w:after="120" w:line="288" w:lineRule="auto"/>
        <w:ind w:left="1080"/>
        <w:contextualSpacing w:val="0"/>
        <w:jc w:val="both"/>
        <w:rPr>
          <w:rFonts w:cstheme="minorHAnsi"/>
        </w:rPr>
      </w:pPr>
      <w:r w:rsidRPr="007B2E90">
        <w:rPr>
          <w:rFonts w:cstheme="minorHAnsi"/>
        </w:rPr>
        <w:t>Safe water and sanitation services;</w:t>
      </w:r>
    </w:p>
    <w:p w14:paraId="01633F26" w14:textId="77777777" w:rsidR="00394177" w:rsidRPr="007B2E90" w:rsidRDefault="00394177" w:rsidP="00642149">
      <w:pPr>
        <w:pStyle w:val="ListParagraph"/>
        <w:numPr>
          <w:ilvl w:val="0"/>
          <w:numId w:val="40"/>
        </w:numPr>
        <w:spacing w:before="120" w:after="120" w:line="288" w:lineRule="auto"/>
        <w:ind w:left="1080"/>
        <w:contextualSpacing w:val="0"/>
        <w:jc w:val="both"/>
        <w:rPr>
          <w:rFonts w:cstheme="minorHAnsi"/>
        </w:rPr>
      </w:pPr>
      <w:r w:rsidRPr="007B2E90">
        <w:rPr>
          <w:rFonts w:cstheme="minorHAnsi"/>
        </w:rPr>
        <w:t>Freedom from violence; and</w:t>
      </w:r>
    </w:p>
    <w:p w14:paraId="577A4D26" w14:textId="77777777" w:rsidR="0043170D" w:rsidRPr="007B2E90" w:rsidRDefault="00394177" w:rsidP="00642149">
      <w:pPr>
        <w:pStyle w:val="ListParagraph"/>
        <w:numPr>
          <w:ilvl w:val="0"/>
          <w:numId w:val="40"/>
        </w:numPr>
        <w:spacing w:before="120" w:after="120" w:line="288" w:lineRule="auto"/>
        <w:ind w:left="1080"/>
        <w:contextualSpacing w:val="0"/>
        <w:jc w:val="both"/>
        <w:rPr>
          <w:rFonts w:cstheme="minorHAnsi"/>
        </w:rPr>
      </w:pPr>
      <w:r w:rsidRPr="007B2E90">
        <w:rPr>
          <w:rFonts w:cstheme="minorHAnsi"/>
        </w:rPr>
        <w:t>Ending child marriage.</w:t>
      </w:r>
    </w:p>
    <w:p w14:paraId="09EE9B6D" w14:textId="48C28F8B" w:rsidR="00CD1F52" w:rsidRPr="007B2E90" w:rsidRDefault="00CD1F52" w:rsidP="00642149">
      <w:pPr>
        <w:pStyle w:val="ListParagraph"/>
        <w:numPr>
          <w:ilvl w:val="0"/>
          <w:numId w:val="2"/>
        </w:numPr>
        <w:spacing w:before="120" w:after="120" w:line="288" w:lineRule="auto"/>
        <w:ind w:left="1080" w:right="-14"/>
        <w:contextualSpacing w:val="0"/>
        <w:jc w:val="both"/>
        <w:rPr>
          <w:rFonts w:cs="Calibri"/>
          <w:b/>
          <w:lang w:bidi="bn-IN"/>
        </w:rPr>
      </w:pPr>
      <w:r w:rsidRPr="007B2E90">
        <w:rPr>
          <w:rFonts w:eastAsia="Calibri" w:cs="Calibri"/>
          <w:b/>
        </w:rPr>
        <w:t>Targets</w:t>
      </w:r>
      <w:r w:rsidRPr="007B2E90">
        <w:rPr>
          <w:rFonts w:cs="Calibri"/>
          <w:b/>
        </w:rPr>
        <w:t xml:space="preserve"> in </w:t>
      </w:r>
      <w:r w:rsidRPr="007B2E90">
        <w:rPr>
          <w:rFonts w:eastAsia="Calibri" w:cs="Calibri"/>
          <w:b/>
        </w:rPr>
        <w:t>7th Five Year Plan</w:t>
      </w:r>
      <w:r w:rsidRPr="007B2E90">
        <w:rPr>
          <w:rFonts w:cs="Calibri"/>
          <w:b/>
        </w:rPr>
        <w:t xml:space="preserve"> to ensure Health and </w:t>
      </w:r>
      <w:r w:rsidRPr="007B2E90">
        <w:rPr>
          <w:rFonts w:eastAsia="Calibri" w:cs="Calibri"/>
          <w:b/>
        </w:rPr>
        <w:t xml:space="preserve">Nutrition services for women: </w:t>
      </w:r>
    </w:p>
    <w:p w14:paraId="21CD63C4" w14:textId="77777777" w:rsidR="00394177" w:rsidRPr="007B2E90" w:rsidRDefault="00394177" w:rsidP="00642149">
      <w:pPr>
        <w:pStyle w:val="ListParagraph"/>
        <w:numPr>
          <w:ilvl w:val="0"/>
          <w:numId w:val="41"/>
        </w:numPr>
        <w:spacing w:before="60" w:after="60" w:line="288" w:lineRule="auto"/>
        <w:ind w:left="1440"/>
        <w:contextualSpacing w:val="0"/>
        <w:jc w:val="both"/>
        <w:rPr>
          <w:rFonts w:cstheme="minorHAnsi"/>
        </w:rPr>
      </w:pPr>
      <w:r w:rsidRPr="007B2E90">
        <w:rPr>
          <w:rFonts w:cstheme="minorHAnsi"/>
        </w:rPr>
        <w:t>To reduce Total Fertility rate to 2.0;</w:t>
      </w:r>
    </w:p>
    <w:p w14:paraId="5F790E66" w14:textId="77777777" w:rsidR="00394177" w:rsidRPr="007B2E90" w:rsidRDefault="00394177" w:rsidP="00642149">
      <w:pPr>
        <w:pStyle w:val="ListParagraph"/>
        <w:numPr>
          <w:ilvl w:val="0"/>
          <w:numId w:val="41"/>
        </w:numPr>
        <w:spacing w:before="60" w:after="60" w:line="288" w:lineRule="auto"/>
        <w:ind w:left="1440"/>
        <w:contextualSpacing w:val="0"/>
        <w:jc w:val="both"/>
        <w:rPr>
          <w:rFonts w:cstheme="minorHAnsi"/>
        </w:rPr>
      </w:pPr>
      <w:r w:rsidRPr="007B2E90">
        <w:rPr>
          <w:rFonts w:cstheme="minorHAnsi"/>
        </w:rPr>
        <w:t>To reduce Child mortality rate (under 5 years/1000 live birth) to 37;</w:t>
      </w:r>
    </w:p>
    <w:p w14:paraId="422A41BC" w14:textId="77777777" w:rsidR="007203B3" w:rsidRPr="007B2E90" w:rsidRDefault="007203B3" w:rsidP="00642149">
      <w:pPr>
        <w:pStyle w:val="ListParagraph"/>
        <w:numPr>
          <w:ilvl w:val="0"/>
          <w:numId w:val="41"/>
        </w:numPr>
        <w:spacing w:before="60" w:after="60" w:line="288" w:lineRule="auto"/>
        <w:ind w:left="1440"/>
        <w:contextualSpacing w:val="0"/>
        <w:jc w:val="both"/>
        <w:rPr>
          <w:rFonts w:cstheme="minorHAnsi"/>
        </w:rPr>
      </w:pPr>
      <w:r w:rsidRPr="007B2E90">
        <w:rPr>
          <w:rFonts w:cstheme="minorHAnsi"/>
        </w:rPr>
        <w:t>To reduce Child mortality rate (in 1000 live birth) to 20;</w:t>
      </w:r>
    </w:p>
    <w:p w14:paraId="6A28AB9A" w14:textId="77777777" w:rsidR="007203B3" w:rsidRPr="007B2E90" w:rsidRDefault="007203B3" w:rsidP="00642149">
      <w:pPr>
        <w:pStyle w:val="ListParagraph"/>
        <w:numPr>
          <w:ilvl w:val="0"/>
          <w:numId w:val="41"/>
        </w:numPr>
        <w:spacing w:before="60" w:after="60" w:line="288" w:lineRule="auto"/>
        <w:ind w:left="1440"/>
        <w:contextualSpacing w:val="0"/>
        <w:jc w:val="both"/>
        <w:rPr>
          <w:rFonts w:cstheme="minorHAnsi"/>
        </w:rPr>
      </w:pPr>
      <w:r w:rsidRPr="007B2E90">
        <w:rPr>
          <w:rFonts w:cstheme="minorHAnsi"/>
        </w:rPr>
        <w:t>To reduce maternal mortality rate (per 100,000 live birth) to 105;</w:t>
      </w:r>
    </w:p>
    <w:p w14:paraId="354C18C6" w14:textId="77777777" w:rsidR="007203B3" w:rsidRPr="007B2E90" w:rsidRDefault="007203B3" w:rsidP="00642149">
      <w:pPr>
        <w:pStyle w:val="ListParagraph"/>
        <w:numPr>
          <w:ilvl w:val="0"/>
          <w:numId w:val="41"/>
        </w:numPr>
        <w:spacing w:before="60" w:after="60" w:line="288" w:lineRule="auto"/>
        <w:ind w:left="1440"/>
        <w:contextualSpacing w:val="0"/>
        <w:jc w:val="both"/>
        <w:rPr>
          <w:rFonts w:cstheme="minorHAnsi"/>
        </w:rPr>
      </w:pPr>
      <w:r w:rsidRPr="007B2E90">
        <w:rPr>
          <w:rFonts w:cstheme="minorHAnsi"/>
        </w:rPr>
        <w:t>To increase full vaccination coverage of 12 months children to 95</w:t>
      </w:r>
      <w:r w:rsidR="00325F00">
        <w:rPr>
          <w:rFonts w:cstheme="minorHAnsi"/>
        </w:rPr>
        <w:t>%</w:t>
      </w:r>
      <w:r w:rsidRPr="007B2E90">
        <w:rPr>
          <w:rFonts w:cstheme="minorHAnsi"/>
        </w:rPr>
        <w:t>.</w:t>
      </w:r>
    </w:p>
    <w:permEnd w:id="1101206867"/>
    <w:p w14:paraId="435F3800" w14:textId="77777777" w:rsidR="00625E8A" w:rsidRPr="007B2E90" w:rsidRDefault="00A0547A" w:rsidP="00642149">
      <w:pPr>
        <w:spacing w:before="120" w:after="120" w:line="288" w:lineRule="auto"/>
        <w:ind w:left="720" w:hanging="720"/>
        <w:jc w:val="both"/>
        <w:rPr>
          <w:rFonts w:cs="Calibri"/>
          <w:b/>
          <w:lang w:bidi="bn-BD"/>
        </w:rPr>
      </w:pPr>
      <w:r w:rsidRPr="007B2E90">
        <w:rPr>
          <w:rFonts w:cs="Calibri"/>
          <w:b/>
          <w:bCs/>
          <w:lang w:bidi="bn-BD"/>
        </w:rPr>
        <w:t>3.3</w:t>
      </w:r>
      <w:r w:rsidRPr="007B2E90">
        <w:rPr>
          <w:rFonts w:cs="Calibri"/>
          <w:b/>
          <w:bCs/>
          <w:lang w:bidi="bn-BD"/>
        </w:rPr>
        <w:tab/>
      </w:r>
      <w:r w:rsidR="00625E8A" w:rsidRPr="007B2E90">
        <w:rPr>
          <w:rFonts w:cs="Calibri"/>
          <w:b/>
          <w:lang w:bidi="bn-BD"/>
        </w:rPr>
        <w:t xml:space="preserve">The </w:t>
      </w:r>
      <w:r w:rsidR="008413C9" w:rsidRPr="007B2E90">
        <w:rPr>
          <w:rFonts w:cs="Calibri"/>
          <w:b/>
          <w:lang w:bidi="bn-BD"/>
        </w:rPr>
        <w:t xml:space="preserve">following </w:t>
      </w:r>
      <w:r w:rsidR="00625E8A" w:rsidRPr="007B2E90">
        <w:rPr>
          <w:rFonts w:cs="Calibri"/>
          <w:b/>
          <w:lang w:bidi="bn-BD"/>
        </w:rPr>
        <w:t>women aspects have been enshrined in the Gender Equity Strategy 2014</w:t>
      </w:r>
      <w:r w:rsidR="008413C9" w:rsidRPr="007B2E90">
        <w:rPr>
          <w:rFonts w:cs="Calibri"/>
          <w:b/>
          <w:lang w:bidi="bn-BD"/>
        </w:rPr>
        <w:t>:</w:t>
      </w:r>
    </w:p>
    <w:p w14:paraId="36F42A32" w14:textId="6B09AD2C" w:rsidR="000B3859" w:rsidRPr="007B2E90" w:rsidRDefault="000B3859" w:rsidP="00642149">
      <w:pPr>
        <w:pStyle w:val="Default"/>
        <w:numPr>
          <w:ilvl w:val="0"/>
          <w:numId w:val="3"/>
        </w:numPr>
        <w:tabs>
          <w:tab w:val="clear" w:pos="720"/>
        </w:tabs>
        <w:spacing w:before="120" w:after="120" w:line="288" w:lineRule="auto"/>
        <w:ind w:left="1080"/>
        <w:rPr>
          <w:rFonts w:ascii="Calibri" w:hAnsi="Calibri" w:cs="Calibri"/>
          <w:color w:val="auto"/>
          <w:sz w:val="22"/>
          <w:szCs w:val="22"/>
        </w:rPr>
      </w:pPr>
      <w:permStart w:id="146888169" w:edGrp="everyone"/>
      <w:r w:rsidRPr="007B2E90">
        <w:rPr>
          <w:rFonts w:ascii="Calibri" w:hAnsi="Calibri" w:cs="Calibri"/>
          <w:color w:val="auto"/>
          <w:sz w:val="22"/>
          <w:szCs w:val="22"/>
        </w:rPr>
        <w:t>To ensure MOHFW policies, strategies, operational plans and other programmes adhere to the principles of gender equity and effective practice in</w:t>
      </w:r>
      <w:r w:rsidR="00325F00">
        <w:rPr>
          <w:rFonts w:ascii="Calibri" w:hAnsi="Calibri" w:cs="Calibri"/>
          <w:color w:val="auto"/>
          <w:sz w:val="22"/>
          <w:szCs w:val="22"/>
        </w:rPr>
        <w:t xml:space="preserve"> line with the GOB commitment</w:t>
      </w:r>
      <w:r w:rsidR="00150964">
        <w:rPr>
          <w:rFonts w:ascii="Calibri" w:hAnsi="Calibri" w:cs="Calibri"/>
          <w:color w:val="auto"/>
          <w:sz w:val="22"/>
          <w:szCs w:val="22"/>
        </w:rPr>
        <w:t xml:space="preserve"> to equality</w:t>
      </w:r>
      <w:r w:rsidRPr="007B2E90">
        <w:rPr>
          <w:rFonts w:ascii="Calibri" w:hAnsi="Calibri" w:cs="Calibri"/>
          <w:color w:val="auto"/>
          <w:sz w:val="22"/>
          <w:szCs w:val="22"/>
        </w:rPr>
        <w:t xml:space="preserve">; </w:t>
      </w:r>
    </w:p>
    <w:p w14:paraId="5003A3F8" w14:textId="6D455D7A" w:rsidR="00625E8A" w:rsidRPr="007B2E90" w:rsidRDefault="000B3859" w:rsidP="00642149">
      <w:pPr>
        <w:numPr>
          <w:ilvl w:val="0"/>
          <w:numId w:val="3"/>
        </w:numPr>
        <w:tabs>
          <w:tab w:val="clear" w:pos="720"/>
        </w:tabs>
        <w:spacing w:before="120" w:after="120" w:line="288" w:lineRule="auto"/>
        <w:ind w:left="1080"/>
        <w:jc w:val="both"/>
        <w:rPr>
          <w:rFonts w:cs="Calibri"/>
          <w:lang w:bidi="bn-BD"/>
        </w:rPr>
      </w:pPr>
      <w:r w:rsidRPr="007B2E90">
        <w:rPr>
          <w:rFonts w:cs="Calibri"/>
        </w:rPr>
        <w:t xml:space="preserve">To ensure equitable access to and </w:t>
      </w:r>
      <w:r w:rsidR="003811B4" w:rsidRPr="007B2E90">
        <w:rPr>
          <w:rFonts w:cs="Calibri"/>
        </w:rPr>
        <w:t>utilization</w:t>
      </w:r>
      <w:r w:rsidRPr="007B2E90">
        <w:rPr>
          <w:rFonts w:cs="Calibri"/>
        </w:rPr>
        <w:t xml:space="preserve"> of services by women, girls, boys and other socially excluded people within a rights-based approach</w:t>
      </w:r>
      <w:r w:rsidRPr="007B2E90">
        <w:rPr>
          <w:rFonts w:cs="Calibri"/>
          <w:lang w:bidi="bn-BD"/>
        </w:rPr>
        <w:t>;</w:t>
      </w:r>
    </w:p>
    <w:p w14:paraId="36B638D6" w14:textId="19201220" w:rsidR="00625E8A" w:rsidRPr="007B2E90" w:rsidRDefault="000B3859" w:rsidP="00642149">
      <w:pPr>
        <w:pStyle w:val="ListParagraph"/>
        <w:numPr>
          <w:ilvl w:val="0"/>
          <w:numId w:val="3"/>
        </w:numPr>
        <w:tabs>
          <w:tab w:val="clear" w:pos="720"/>
        </w:tabs>
        <w:spacing w:before="120" w:after="120" w:line="288" w:lineRule="auto"/>
        <w:ind w:left="1080" w:right="-14"/>
        <w:contextualSpacing w:val="0"/>
        <w:jc w:val="both"/>
        <w:rPr>
          <w:rFonts w:eastAsia="Calibri" w:cs="Calibri"/>
        </w:rPr>
      </w:pPr>
      <w:r w:rsidRPr="007B2E90">
        <w:rPr>
          <w:rFonts w:cs="Calibri"/>
        </w:rPr>
        <w:t>To ensure gender-sensitive human resources (service providers) in the health sector with appropriate skills development for health service providers to deliver gender sensitive, non-discriminatory services</w:t>
      </w:r>
      <w:r w:rsidRPr="007B2E90">
        <w:rPr>
          <w:rFonts w:cs="Calibri"/>
          <w:lang w:bidi="bn-BD"/>
        </w:rPr>
        <w:t>;</w:t>
      </w:r>
    </w:p>
    <w:p w14:paraId="07AF381F" w14:textId="77777777" w:rsidR="00E057CA" w:rsidRPr="007B2E90" w:rsidRDefault="000B3859" w:rsidP="00642149">
      <w:pPr>
        <w:pStyle w:val="ListParagraph"/>
        <w:numPr>
          <w:ilvl w:val="0"/>
          <w:numId w:val="3"/>
        </w:numPr>
        <w:tabs>
          <w:tab w:val="clear" w:pos="720"/>
        </w:tabs>
        <w:spacing w:before="120" w:after="120" w:line="288" w:lineRule="auto"/>
        <w:ind w:left="1080"/>
        <w:contextualSpacing w:val="0"/>
        <w:jc w:val="both"/>
        <w:rPr>
          <w:rFonts w:cs="Calibri"/>
          <w:lang w:bidi="bn-BD"/>
        </w:rPr>
      </w:pPr>
      <w:r w:rsidRPr="007B2E90">
        <w:rPr>
          <w:rFonts w:cs="Calibri"/>
        </w:rPr>
        <w:t xml:space="preserve">To ensure gender mainstreaming in all programmes with MOHFW and other ministries and </w:t>
      </w:r>
      <w:r w:rsidR="00920951" w:rsidRPr="007B2E90">
        <w:rPr>
          <w:rFonts w:cs="Calibri"/>
        </w:rPr>
        <w:t>organization’s</w:t>
      </w:r>
      <w:r w:rsidRPr="007B2E90">
        <w:rPr>
          <w:rFonts w:cs="Calibri"/>
        </w:rPr>
        <w:t xml:space="preserve"> through equitable planning, policy</w:t>
      </w:r>
      <w:r w:rsidR="00920951" w:rsidRPr="007B2E90">
        <w:rPr>
          <w:rFonts w:cs="Calibri"/>
        </w:rPr>
        <w:t xml:space="preserve"> </w:t>
      </w:r>
      <w:r w:rsidRPr="007B2E90">
        <w:rPr>
          <w:rFonts w:cs="Calibri"/>
        </w:rPr>
        <w:t>making and budgeting</w:t>
      </w:r>
      <w:r w:rsidRPr="007B2E90">
        <w:rPr>
          <w:rFonts w:cs="Calibri"/>
          <w:lang w:bidi="bn-BD"/>
        </w:rPr>
        <w:t>;</w:t>
      </w:r>
    </w:p>
    <w:p w14:paraId="6808B096" w14:textId="7E641263" w:rsidR="00E057CA" w:rsidRPr="007B2E90" w:rsidRDefault="00E057CA" w:rsidP="00642149">
      <w:pPr>
        <w:pStyle w:val="ListParagraph"/>
        <w:numPr>
          <w:ilvl w:val="0"/>
          <w:numId w:val="3"/>
        </w:numPr>
        <w:tabs>
          <w:tab w:val="clear" w:pos="720"/>
        </w:tabs>
        <w:spacing w:before="120" w:after="120" w:line="288" w:lineRule="auto"/>
        <w:ind w:left="1080"/>
        <w:contextualSpacing w:val="0"/>
        <w:jc w:val="both"/>
        <w:rPr>
          <w:rFonts w:cs="Calibri"/>
          <w:lang w:bidi="bn-BD"/>
        </w:rPr>
      </w:pPr>
      <w:r w:rsidRPr="007B2E90">
        <w:rPr>
          <w:rFonts w:cs="Calibri"/>
          <w:lang w:bidi="bn-BD"/>
        </w:rPr>
        <w:lastRenderedPageBreak/>
        <w:t>To encourage fruitful dialogue between</w:t>
      </w:r>
      <w:r w:rsidR="007203B3" w:rsidRPr="007B2E90">
        <w:rPr>
          <w:rFonts w:cs="Calibri"/>
          <w:lang w:bidi="bn-BD"/>
        </w:rPr>
        <w:t xml:space="preserve"> </w:t>
      </w:r>
      <w:r w:rsidR="00784C84" w:rsidRPr="007B2E90">
        <w:rPr>
          <w:rFonts w:cs="Calibri"/>
          <w:lang w:bidi="bn-BD"/>
        </w:rPr>
        <w:t>the deprived</w:t>
      </w:r>
      <w:r w:rsidRPr="007B2E90">
        <w:rPr>
          <w:rFonts w:cs="Calibri"/>
          <w:lang w:bidi="bn-BD"/>
        </w:rPr>
        <w:t xml:space="preserve"> people and the civil society for planning, implementation and review of services and gender equity strategy of the Minist</w:t>
      </w:r>
      <w:r w:rsidR="000B3859" w:rsidRPr="007B2E90">
        <w:rPr>
          <w:rFonts w:cs="Calibri"/>
          <w:lang w:bidi="bn-BD"/>
        </w:rPr>
        <w:t>ry of Health and Family Welfare;</w:t>
      </w:r>
    </w:p>
    <w:p w14:paraId="306B5498" w14:textId="77777777" w:rsidR="000B3859" w:rsidRPr="007B2E90" w:rsidRDefault="00F93C5D" w:rsidP="00642149">
      <w:pPr>
        <w:pStyle w:val="ListParagraph"/>
        <w:numPr>
          <w:ilvl w:val="0"/>
          <w:numId w:val="3"/>
        </w:numPr>
        <w:tabs>
          <w:tab w:val="clear" w:pos="720"/>
        </w:tabs>
        <w:spacing w:before="120" w:after="120" w:line="288" w:lineRule="auto"/>
        <w:ind w:left="1080" w:right="-14"/>
        <w:contextualSpacing w:val="0"/>
        <w:jc w:val="both"/>
        <w:rPr>
          <w:rFonts w:eastAsia="Calibri" w:cs="Calibri"/>
        </w:rPr>
      </w:pPr>
      <w:r>
        <w:rPr>
          <w:rFonts w:cs="Calibri"/>
          <w:lang w:bidi="bn-BD"/>
        </w:rPr>
        <w:t>To ensure well-</w:t>
      </w:r>
      <w:r w:rsidRPr="007B2E90">
        <w:rPr>
          <w:rFonts w:cs="Calibri"/>
          <w:lang w:bidi="bn-BD"/>
        </w:rPr>
        <w:t>co</w:t>
      </w:r>
      <w:r>
        <w:rPr>
          <w:rFonts w:cs="Calibri"/>
          <w:lang w:bidi="bn-BD"/>
        </w:rPr>
        <w:t>o</w:t>
      </w:r>
      <w:r w:rsidRPr="007B2E90">
        <w:rPr>
          <w:rFonts w:cs="Calibri"/>
          <w:lang w:bidi="bn-BD"/>
        </w:rPr>
        <w:t>rdinated</w:t>
      </w:r>
      <w:r w:rsidR="00E057CA" w:rsidRPr="007B2E90">
        <w:rPr>
          <w:rFonts w:cs="Calibri"/>
          <w:lang w:bidi="bn-BD"/>
        </w:rPr>
        <w:t xml:space="preserve"> work process to provide governance and leadership in health system</w:t>
      </w:r>
      <w:r w:rsidR="00856267" w:rsidRPr="007B2E90">
        <w:rPr>
          <w:rFonts w:cs="Calibri"/>
          <w:lang w:bidi="bn-BD"/>
        </w:rPr>
        <w:t>.</w:t>
      </w:r>
    </w:p>
    <w:permEnd w:id="146888169"/>
    <w:p w14:paraId="2099067D" w14:textId="77777777" w:rsidR="002B1AA3" w:rsidRPr="007B2E90" w:rsidRDefault="006338D1" w:rsidP="00A0547A">
      <w:pPr>
        <w:spacing w:before="120" w:after="120" w:line="288" w:lineRule="auto"/>
        <w:ind w:left="720" w:right="-14" w:hanging="720"/>
        <w:jc w:val="both"/>
        <w:rPr>
          <w:rFonts w:eastAsia="Calibri" w:cs="Calibri"/>
          <w:b/>
        </w:rPr>
      </w:pPr>
      <w:r w:rsidRPr="007B2E90">
        <w:rPr>
          <w:rFonts w:eastAsia="Calibri" w:cs="Calibri"/>
          <w:b/>
        </w:rPr>
        <w:t xml:space="preserve">4.0 </w:t>
      </w:r>
      <w:r w:rsidRPr="007B2E90">
        <w:rPr>
          <w:rFonts w:eastAsia="Calibri" w:cs="Calibri"/>
          <w:b/>
        </w:rPr>
        <w:tab/>
        <w:t>Strategic objectives and activities of the Ministry</w:t>
      </w:r>
      <w:r w:rsidR="00966FE5" w:rsidRPr="007B2E90">
        <w:rPr>
          <w:rFonts w:eastAsia="Calibri" w:cs="Calibri"/>
          <w:b/>
        </w:rPr>
        <w:t>/Division</w:t>
      </w:r>
      <w:r w:rsidRPr="007B2E90">
        <w:rPr>
          <w:rFonts w:eastAsia="Calibri" w:cs="Calibri"/>
          <w:b/>
        </w:rPr>
        <w:t xml:space="preserve"> in relation to Women’s Advancement</w:t>
      </w:r>
    </w:p>
    <w:p w14:paraId="299AB6E3" w14:textId="77777777" w:rsidR="002B1AA3" w:rsidRPr="007B2E90" w:rsidRDefault="007D26E9" w:rsidP="00A0547A">
      <w:pPr>
        <w:spacing w:before="120" w:after="120" w:line="288" w:lineRule="auto"/>
        <w:ind w:left="720" w:right="-14"/>
        <w:jc w:val="both"/>
        <w:rPr>
          <w:rFonts w:eastAsia="Calibri" w:cs="Calibri"/>
        </w:rPr>
      </w:pPr>
      <w:permStart w:id="1324093732" w:edGrp="everyone"/>
      <w:r w:rsidRPr="007B2E90">
        <w:rPr>
          <w:rFonts w:cstheme="minorHAnsi"/>
        </w:rPr>
        <w:t>Health Services Division has identified the following strategic objectives and functions for the advancement of women</w:t>
      </w:r>
      <w:r w:rsidR="006338D1" w:rsidRPr="007B2E90">
        <w:rPr>
          <w:rFonts w:eastAsia="Calibri" w:cs="Calibri"/>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6"/>
        <w:gridCol w:w="2616"/>
        <w:gridCol w:w="5013"/>
      </w:tblGrid>
      <w:tr w:rsidR="007B2E90" w:rsidRPr="007B2E90" w14:paraId="1E91A611" w14:textId="77777777" w:rsidTr="008422E0">
        <w:trPr>
          <w:trHeight w:val="1"/>
          <w:tblHeader/>
        </w:trPr>
        <w:tc>
          <w:tcPr>
            <w:tcW w:w="696" w:type="dxa"/>
            <w:shd w:val="clear" w:color="auto" w:fill="EAF1DD"/>
            <w:tcMar>
              <w:left w:w="108" w:type="dxa"/>
              <w:right w:w="108" w:type="dxa"/>
            </w:tcMar>
            <w:vAlign w:val="center"/>
          </w:tcPr>
          <w:permEnd w:id="1324093732"/>
          <w:p w14:paraId="2F66F543" w14:textId="77777777" w:rsidR="002B1AA3" w:rsidRPr="007B2E90" w:rsidRDefault="006338D1">
            <w:pPr>
              <w:spacing w:before="60" w:after="60"/>
              <w:ind w:right="-14"/>
              <w:jc w:val="center"/>
              <w:rPr>
                <w:rFonts w:cs="Calibri"/>
                <w:b/>
                <w:bCs/>
                <w:sz w:val="20"/>
                <w:szCs w:val="20"/>
              </w:rPr>
            </w:pPr>
            <w:r w:rsidRPr="007B2E90">
              <w:rPr>
                <w:rFonts w:eastAsia="Calibri" w:cs="Calibri"/>
                <w:b/>
                <w:bCs/>
                <w:sz w:val="20"/>
                <w:szCs w:val="20"/>
              </w:rPr>
              <w:t>Serial No.</w:t>
            </w:r>
          </w:p>
        </w:tc>
        <w:tc>
          <w:tcPr>
            <w:tcW w:w="2616" w:type="dxa"/>
            <w:shd w:val="clear" w:color="auto" w:fill="EAF1DD"/>
            <w:tcMar>
              <w:left w:w="108" w:type="dxa"/>
              <w:right w:w="108" w:type="dxa"/>
            </w:tcMar>
            <w:vAlign w:val="center"/>
          </w:tcPr>
          <w:p w14:paraId="1BDBDA2B" w14:textId="77777777" w:rsidR="002B1AA3" w:rsidRPr="007B2E90" w:rsidRDefault="006338D1">
            <w:pPr>
              <w:spacing w:before="60" w:after="60"/>
              <w:ind w:right="-14"/>
              <w:jc w:val="center"/>
              <w:rPr>
                <w:rFonts w:cs="Calibri"/>
                <w:b/>
                <w:bCs/>
                <w:sz w:val="20"/>
                <w:szCs w:val="20"/>
              </w:rPr>
            </w:pPr>
            <w:r w:rsidRPr="007B2E90">
              <w:rPr>
                <w:rFonts w:eastAsia="Calibri" w:cs="Calibri"/>
                <w:b/>
                <w:bCs/>
                <w:sz w:val="20"/>
                <w:szCs w:val="20"/>
              </w:rPr>
              <w:t>Medium term strategic objectives</w:t>
            </w:r>
          </w:p>
        </w:tc>
        <w:tc>
          <w:tcPr>
            <w:tcW w:w="5013" w:type="dxa"/>
            <w:shd w:val="clear" w:color="auto" w:fill="EAF1DD"/>
            <w:tcMar>
              <w:left w:w="108" w:type="dxa"/>
              <w:right w:w="108" w:type="dxa"/>
            </w:tcMar>
            <w:vAlign w:val="center"/>
          </w:tcPr>
          <w:p w14:paraId="5C4D5A64" w14:textId="77777777" w:rsidR="002B1AA3" w:rsidRPr="007B2E90" w:rsidRDefault="006338D1">
            <w:pPr>
              <w:spacing w:before="60" w:after="60"/>
              <w:ind w:right="-14"/>
              <w:jc w:val="center"/>
              <w:rPr>
                <w:rFonts w:cs="Calibri"/>
                <w:b/>
                <w:bCs/>
                <w:sz w:val="20"/>
                <w:szCs w:val="20"/>
              </w:rPr>
            </w:pPr>
            <w:r w:rsidRPr="007B2E90">
              <w:rPr>
                <w:rFonts w:eastAsia="Calibri" w:cs="Calibri"/>
                <w:b/>
                <w:bCs/>
                <w:sz w:val="20"/>
                <w:szCs w:val="20"/>
              </w:rPr>
              <w:t>Functions</w:t>
            </w:r>
          </w:p>
        </w:tc>
      </w:tr>
      <w:tr w:rsidR="007B2E90" w:rsidRPr="007B2E90" w14:paraId="1A7D7309" w14:textId="77777777" w:rsidTr="008422E0">
        <w:trPr>
          <w:trHeight w:val="1"/>
          <w:tblHeader/>
        </w:trPr>
        <w:tc>
          <w:tcPr>
            <w:tcW w:w="696" w:type="dxa"/>
            <w:shd w:val="clear" w:color="auto" w:fill="EAF1DD"/>
            <w:tcMar>
              <w:left w:w="108" w:type="dxa"/>
              <w:right w:w="108" w:type="dxa"/>
            </w:tcMar>
            <w:vAlign w:val="center"/>
          </w:tcPr>
          <w:p w14:paraId="549C97B1" w14:textId="77777777" w:rsidR="002B1AA3" w:rsidRPr="007B2E90" w:rsidRDefault="006338D1">
            <w:pPr>
              <w:spacing w:before="60" w:after="60"/>
              <w:ind w:right="-14"/>
              <w:jc w:val="center"/>
              <w:rPr>
                <w:rFonts w:cs="Calibri"/>
                <w:b/>
                <w:bCs/>
                <w:sz w:val="20"/>
                <w:szCs w:val="20"/>
              </w:rPr>
            </w:pPr>
            <w:r w:rsidRPr="007B2E90">
              <w:rPr>
                <w:rFonts w:eastAsia="Calibri" w:cs="Calibri"/>
                <w:b/>
                <w:bCs/>
                <w:sz w:val="20"/>
                <w:szCs w:val="20"/>
              </w:rPr>
              <w:t>1</w:t>
            </w:r>
          </w:p>
        </w:tc>
        <w:tc>
          <w:tcPr>
            <w:tcW w:w="2616" w:type="dxa"/>
            <w:shd w:val="clear" w:color="auto" w:fill="EAF1DD"/>
            <w:tcMar>
              <w:left w:w="108" w:type="dxa"/>
              <w:right w:w="108" w:type="dxa"/>
            </w:tcMar>
            <w:vAlign w:val="center"/>
          </w:tcPr>
          <w:p w14:paraId="16744003" w14:textId="77777777" w:rsidR="002B1AA3" w:rsidRPr="007B2E90" w:rsidRDefault="006338D1">
            <w:pPr>
              <w:spacing w:before="60" w:after="60"/>
              <w:ind w:right="-14"/>
              <w:jc w:val="center"/>
              <w:rPr>
                <w:rFonts w:cs="Calibri"/>
                <w:b/>
                <w:bCs/>
                <w:sz w:val="20"/>
                <w:szCs w:val="20"/>
              </w:rPr>
            </w:pPr>
            <w:r w:rsidRPr="007B2E90">
              <w:rPr>
                <w:rFonts w:eastAsia="Calibri" w:cs="Calibri"/>
                <w:b/>
                <w:bCs/>
                <w:sz w:val="20"/>
                <w:szCs w:val="20"/>
              </w:rPr>
              <w:t>2</w:t>
            </w:r>
          </w:p>
        </w:tc>
        <w:tc>
          <w:tcPr>
            <w:tcW w:w="5013" w:type="dxa"/>
            <w:shd w:val="clear" w:color="auto" w:fill="EAF1DD"/>
            <w:tcMar>
              <w:left w:w="108" w:type="dxa"/>
              <w:right w:w="108" w:type="dxa"/>
            </w:tcMar>
            <w:vAlign w:val="center"/>
          </w:tcPr>
          <w:p w14:paraId="04C87D59" w14:textId="77777777" w:rsidR="002B1AA3" w:rsidRPr="007B2E90" w:rsidRDefault="006338D1">
            <w:pPr>
              <w:spacing w:before="60" w:after="60"/>
              <w:ind w:right="-14"/>
              <w:jc w:val="center"/>
              <w:rPr>
                <w:rFonts w:cs="Calibri"/>
                <w:b/>
                <w:bCs/>
                <w:sz w:val="20"/>
                <w:szCs w:val="20"/>
              </w:rPr>
            </w:pPr>
            <w:r w:rsidRPr="007B2E90">
              <w:rPr>
                <w:rFonts w:eastAsia="Calibri" w:cs="Calibri"/>
                <w:b/>
                <w:bCs/>
                <w:sz w:val="20"/>
                <w:szCs w:val="20"/>
              </w:rPr>
              <w:t>3</w:t>
            </w:r>
          </w:p>
        </w:tc>
      </w:tr>
      <w:tr w:rsidR="007B2E90" w:rsidRPr="007B2E90" w14:paraId="74B40B5C" w14:textId="77777777" w:rsidTr="008422E0">
        <w:trPr>
          <w:trHeight w:val="1"/>
        </w:trPr>
        <w:tc>
          <w:tcPr>
            <w:tcW w:w="696" w:type="dxa"/>
            <w:shd w:val="clear" w:color="auto" w:fill="FFFFFF"/>
            <w:tcMar>
              <w:left w:w="108" w:type="dxa"/>
              <w:right w:w="108" w:type="dxa"/>
            </w:tcMar>
            <w:vAlign w:val="center"/>
          </w:tcPr>
          <w:p w14:paraId="59B2E07B" w14:textId="77777777" w:rsidR="002B1AA3" w:rsidRPr="007B2E90" w:rsidRDefault="006338D1">
            <w:pPr>
              <w:spacing w:before="60" w:after="60"/>
              <w:ind w:left="252" w:right="-14" w:hanging="252"/>
              <w:jc w:val="center"/>
              <w:rPr>
                <w:rFonts w:cs="Calibri"/>
                <w:sz w:val="20"/>
                <w:szCs w:val="20"/>
              </w:rPr>
            </w:pPr>
            <w:permStart w:id="1178233841" w:edGrp="everyone" w:colFirst="0" w:colLast="0"/>
            <w:permStart w:id="1832081723" w:edGrp="everyone" w:colFirst="1" w:colLast="1"/>
            <w:permStart w:id="1554456353" w:edGrp="everyone" w:colFirst="2" w:colLast="2"/>
            <w:r w:rsidRPr="007B2E90">
              <w:rPr>
                <w:rFonts w:eastAsia="Calibri" w:cs="Calibri"/>
                <w:sz w:val="20"/>
                <w:szCs w:val="20"/>
              </w:rPr>
              <w:t>1</w:t>
            </w:r>
            <w:r w:rsidR="00C62DC7" w:rsidRPr="007B2E90">
              <w:rPr>
                <w:rFonts w:eastAsia="Calibri" w:cs="Calibri"/>
                <w:sz w:val="20"/>
                <w:szCs w:val="20"/>
              </w:rPr>
              <w:t>.</w:t>
            </w:r>
          </w:p>
        </w:tc>
        <w:tc>
          <w:tcPr>
            <w:tcW w:w="2616" w:type="dxa"/>
            <w:shd w:val="clear" w:color="auto" w:fill="FFFFFF"/>
            <w:tcMar>
              <w:left w:w="108" w:type="dxa"/>
              <w:right w:w="108" w:type="dxa"/>
            </w:tcMar>
            <w:vAlign w:val="center"/>
          </w:tcPr>
          <w:p w14:paraId="3E5AC213" w14:textId="77777777" w:rsidR="002B1AA3" w:rsidRPr="007B2E90" w:rsidRDefault="00010C1A" w:rsidP="00C62DC7">
            <w:pPr>
              <w:spacing w:before="60" w:after="60" w:line="264" w:lineRule="auto"/>
              <w:ind w:right="-14"/>
              <w:jc w:val="center"/>
              <w:rPr>
                <w:rFonts w:cs="Calibri"/>
                <w:sz w:val="20"/>
                <w:szCs w:val="20"/>
              </w:rPr>
            </w:pPr>
            <w:r w:rsidRPr="007B2E90">
              <w:rPr>
                <w:rFonts w:cstheme="minorHAnsi"/>
                <w:sz w:val="20"/>
                <w:szCs w:val="20"/>
              </w:rPr>
              <w:t>To provide sustainable financing for equitable access to health care for the population and accelerated progress towards universal health coverage</w:t>
            </w:r>
          </w:p>
        </w:tc>
        <w:tc>
          <w:tcPr>
            <w:tcW w:w="5013" w:type="dxa"/>
            <w:shd w:val="clear" w:color="auto" w:fill="FFFFFF"/>
            <w:tcMar>
              <w:left w:w="108" w:type="dxa"/>
              <w:right w:w="108" w:type="dxa"/>
            </w:tcMar>
          </w:tcPr>
          <w:p w14:paraId="3AD42241" w14:textId="77777777" w:rsidR="00010C1A" w:rsidRPr="007B2E90" w:rsidRDefault="00010C1A" w:rsidP="008422E0">
            <w:pPr>
              <w:pStyle w:val="ListParagraph"/>
              <w:numPr>
                <w:ilvl w:val="0"/>
                <w:numId w:val="44"/>
              </w:numPr>
              <w:spacing w:before="60" w:after="60" w:line="264" w:lineRule="auto"/>
              <w:ind w:left="252" w:hanging="270"/>
              <w:contextualSpacing w:val="0"/>
              <w:jc w:val="both"/>
              <w:rPr>
                <w:rStyle w:val="fontstyle01"/>
                <w:rFonts w:cstheme="minorHAnsi"/>
                <w:color w:val="auto"/>
                <w:sz w:val="20"/>
                <w:szCs w:val="20"/>
              </w:rPr>
            </w:pPr>
            <w:r w:rsidRPr="007B2E90">
              <w:rPr>
                <w:rStyle w:val="fontstyle01"/>
                <w:rFonts w:cstheme="minorHAnsi"/>
                <w:color w:val="auto"/>
                <w:sz w:val="20"/>
                <w:szCs w:val="20"/>
              </w:rPr>
              <w:t>To continue the Maternal Health Voucher Scheme and expand its scope.</w:t>
            </w:r>
          </w:p>
          <w:p w14:paraId="7732D8CC" w14:textId="77777777" w:rsidR="002B1AA3" w:rsidRPr="007B2E90" w:rsidRDefault="00010C1A" w:rsidP="008422E0">
            <w:pPr>
              <w:pStyle w:val="ListParagraph"/>
              <w:numPr>
                <w:ilvl w:val="0"/>
                <w:numId w:val="44"/>
              </w:numPr>
              <w:spacing w:before="60" w:after="60" w:line="264" w:lineRule="auto"/>
              <w:ind w:left="252" w:hanging="270"/>
              <w:contextualSpacing w:val="0"/>
              <w:jc w:val="both"/>
              <w:rPr>
                <w:rFonts w:cstheme="minorHAnsi"/>
                <w:sz w:val="20"/>
                <w:szCs w:val="20"/>
              </w:rPr>
            </w:pPr>
            <w:r w:rsidRPr="007B2E90">
              <w:rPr>
                <w:rFonts w:cstheme="minorHAnsi"/>
                <w:sz w:val="20"/>
                <w:szCs w:val="20"/>
              </w:rPr>
              <w:t>To run SSK ensuring priority of women</w:t>
            </w:r>
          </w:p>
        </w:tc>
      </w:tr>
      <w:tr w:rsidR="007B2E90" w:rsidRPr="007B2E90" w14:paraId="6E598068" w14:textId="77777777" w:rsidTr="008422E0">
        <w:trPr>
          <w:trHeight w:val="1"/>
        </w:trPr>
        <w:tc>
          <w:tcPr>
            <w:tcW w:w="696" w:type="dxa"/>
            <w:shd w:val="clear" w:color="auto" w:fill="FFFFFF"/>
            <w:tcMar>
              <w:left w:w="108" w:type="dxa"/>
              <w:right w:w="108" w:type="dxa"/>
            </w:tcMar>
            <w:vAlign w:val="center"/>
          </w:tcPr>
          <w:p w14:paraId="3A24AF00" w14:textId="77777777" w:rsidR="002B1AA3" w:rsidRPr="007B2E90" w:rsidRDefault="00177723">
            <w:pPr>
              <w:spacing w:before="60" w:after="60"/>
              <w:ind w:left="252" w:right="-14" w:hanging="252"/>
              <w:jc w:val="center"/>
              <w:rPr>
                <w:rFonts w:eastAsia="Calibri" w:cs="Calibri"/>
                <w:sz w:val="20"/>
                <w:szCs w:val="20"/>
              </w:rPr>
            </w:pPr>
            <w:permStart w:id="71844167" w:edGrp="everyone" w:colFirst="0" w:colLast="0"/>
            <w:permStart w:id="1207140302" w:edGrp="everyone" w:colFirst="1" w:colLast="1"/>
            <w:permStart w:id="1639582082" w:edGrp="everyone" w:colFirst="2" w:colLast="2"/>
            <w:permEnd w:id="1178233841"/>
            <w:permEnd w:id="1832081723"/>
            <w:permEnd w:id="1554456353"/>
            <w:r w:rsidRPr="007B2E90">
              <w:rPr>
                <w:rFonts w:eastAsia="Calibri" w:cs="Calibri"/>
                <w:sz w:val="20"/>
                <w:szCs w:val="20"/>
              </w:rPr>
              <w:t>2</w:t>
            </w:r>
            <w:r w:rsidR="006338D1" w:rsidRPr="007B2E90">
              <w:rPr>
                <w:rFonts w:eastAsia="Calibri" w:cs="Calibri"/>
                <w:sz w:val="20"/>
                <w:szCs w:val="20"/>
              </w:rPr>
              <w:t>.</w:t>
            </w:r>
          </w:p>
          <w:p w14:paraId="2C5A601A" w14:textId="77777777" w:rsidR="002B1AA3" w:rsidRPr="007B2E90" w:rsidRDefault="002B1AA3">
            <w:pPr>
              <w:spacing w:before="60" w:after="60"/>
              <w:ind w:left="252" w:right="-14" w:hanging="252"/>
              <w:jc w:val="center"/>
              <w:rPr>
                <w:rFonts w:cs="Calibri"/>
                <w:sz w:val="20"/>
                <w:szCs w:val="20"/>
              </w:rPr>
            </w:pPr>
          </w:p>
        </w:tc>
        <w:tc>
          <w:tcPr>
            <w:tcW w:w="2616" w:type="dxa"/>
            <w:shd w:val="clear" w:color="auto" w:fill="FFFFFF"/>
            <w:tcMar>
              <w:left w:w="108" w:type="dxa"/>
              <w:right w:w="108" w:type="dxa"/>
            </w:tcMar>
            <w:vAlign w:val="center"/>
          </w:tcPr>
          <w:p w14:paraId="22259BC4" w14:textId="77777777" w:rsidR="002B1AA3" w:rsidRPr="007B2E90" w:rsidRDefault="00010C1A" w:rsidP="00C62DC7">
            <w:pPr>
              <w:spacing w:before="60" w:after="60" w:line="264" w:lineRule="auto"/>
              <w:ind w:right="-14"/>
              <w:jc w:val="center"/>
              <w:rPr>
                <w:rFonts w:cs="Calibri"/>
                <w:sz w:val="20"/>
                <w:szCs w:val="20"/>
              </w:rPr>
            </w:pPr>
            <w:r w:rsidRPr="007B2E90">
              <w:rPr>
                <w:rFonts w:cstheme="minorHAnsi"/>
                <w:sz w:val="20"/>
                <w:szCs w:val="20"/>
              </w:rPr>
              <w:t>To improve equitable access to and utilization of quality health, nutrition and family planning services</w:t>
            </w:r>
          </w:p>
        </w:tc>
        <w:tc>
          <w:tcPr>
            <w:tcW w:w="5013" w:type="dxa"/>
            <w:shd w:val="clear" w:color="auto" w:fill="FFFFFF"/>
            <w:tcMar>
              <w:left w:w="108" w:type="dxa"/>
              <w:right w:w="108" w:type="dxa"/>
            </w:tcMar>
          </w:tcPr>
          <w:p w14:paraId="17D56B46" w14:textId="77777777" w:rsidR="00010C1A" w:rsidRPr="007B2E90" w:rsidRDefault="00920951" w:rsidP="008422E0">
            <w:pPr>
              <w:pStyle w:val="ListParagraph"/>
              <w:numPr>
                <w:ilvl w:val="0"/>
                <w:numId w:val="44"/>
              </w:numPr>
              <w:spacing w:before="60" w:after="60" w:line="264" w:lineRule="auto"/>
              <w:ind w:left="252" w:hanging="270"/>
              <w:contextualSpacing w:val="0"/>
              <w:jc w:val="both"/>
              <w:rPr>
                <w:rStyle w:val="fontstyle01"/>
                <w:rFonts w:cstheme="minorHAnsi"/>
                <w:color w:val="auto"/>
                <w:sz w:val="20"/>
                <w:szCs w:val="20"/>
              </w:rPr>
            </w:pPr>
            <w:r w:rsidRPr="007B2E90">
              <w:rPr>
                <w:rStyle w:val="fontstyle01"/>
                <w:rFonts w:cstheme="minorHAnsi"/>
                <w:color w:val="auto"/>
                <w:sz w:val="20"/>
                <w:szCs w:val="20"/>
              </w:rPr>
              <w:t>To widen the scope of antenatal</w:t>
            </w:r>
            <w:r w:rsidR="000F56A5" w:rsidRPr="007B2E90">
              <w:rPr>
                <w:rStyle w:val="fontstyle01"/>
                <w:rFonts w:cstheme="minorHAnsi"/>
                <w:color w:val="auto"/>
                <w:sz w:val="20"/>
                <w:szCs w:val="20"/>
              </w:rPr>
              <w:t>,</w:t>
            </w:r>
            <w:r w:rsidR="00010C1A" w:rsidRPr="007B2E90">
              <w:rPr>
                <w:rStyle w:val="fontstyle01"/>
                <w:rFonts w:cstheme="minorHAnsi"/>
                <w:color w:val="auto"/>
                <w:sz w:val="20"/>
                <w:szCs w:val="20"/>
              </w:rPr>
              <w:t xml:space="preserve"> emergency obstetric care and postnatal care through midwife and Skilled Birth Attendants (SBA) services.</w:t>
            </w:r>
          </w:p>
          <w:p w14:paraId="71811154" w14:textId="77777777" w:rsidR="00010C1A" w:rsidRPr="007B2E90" w:rsidRDefault="00010C1A" w:rsidP="008422E0">
            <w:pPr>
              <w:pStyle w:val="ListParagraph"/>
              <w:numPr>
                <w:ilvl w:val="0"/>
                <w:numId w:val="44"/>
              </w:numPr>
              <w:spacing w:before="60" w:after="60" w:line="264" w:lineRule="auto"/>
              <w:ind w:left="252" w:hanging="270"/>
              <w:contextualSpacing w:val="0"/>
              <w:jc w:val="both"/>
              <w:rPr>
                <w:rStyle w:val="fontstyle01"/>
                <w:rFonts w:cstheme="minorHAnsi"/>
                <w:color w:val="auto"/>
                <w:sz w:val="20"/>
                <w:szCs w:val="20"/>
              </w:rPr>
            </w:pPr>
            <w:r w:rsidRPr="007B2E90">
              <w:rPr>
                <w:rStyle w:val="fontstyle01"/>
                <w:rFonts w:cstheme="minorHAnsi"/>
                <w:color w:val="auto"/>
                <w:sz w:val="20"/>
                <w:szCs w:val="20"/>
              </w:rPr>
              <w:t>To distribute iron tablets among pregnant women and vitamin- A capsules and de-worming tablets among children.</w:t>
            </w:r>
          </w:p>
          <w:p w14:paraId="7F82A67E" w14:textId="77777777" w:rsidR="00010C1A" w:rsidRPr="007B2E90" w:rsidRDefault="00010C1A" w:rsidP="008422E0">
            <w:pPr>
              <w:pStyle w:val="ListParagraph"/>
              <w:numPr>
                <w:ilvl w:val="0"/>
                <w:numId w:val="44"/>
              </w:numPr>
              <w:spacing w:before="60" w:after="60" w:line="264" w:lineRule="auto"/>
              <w:ind w:left="252" w:hanging="270"/>
              <w:contextualSpacing w:val="0"/>
              <w:jc w:val="both"/>
              <w:rPr>
                <w:rStyle w:val="fontstyle01"/>
                <w:rFonts w:cstheme="minorHAnsi"/>
                <w:color w:val="auto"/>
                <w:sz w:val="20"/>
                <w:szCs w:val="20"/>
              </w:rPr>
            </w:pPr>
            <w:r w:rsidRPr="007B2E90">
              <w:rPr>
                <w:rStyle w:val="fontstyle01"/>
                <w:rFonts w:cstheme="minorHAnsi"/>
                <w:color w:val="auto"/>
                <w:sz w:val="20"/>
                <w:szCs w:val="20"/>
              </w:rPr>
              <w:t>To encourage breast-feeding and increase awareness about</w:t>
            </w:r>
            <w:r w:rsidR="00A90EAB" w:rsidRPr="007B2E90">
              <w:rPr>
                <w:rStyle w:val="fontstyle01"/>
                <w:rFonts w:cstheme="minorHAnsi"/>
                <w:color w:val="auto"/>
                <w:sz w:val="20"/>
                <w:szCs w:val="20"/>
              </w:rPr>
              <w:t xml:space="preserve"> </w:t>
            </w:r>
            <w:r w:rsidRPr="007B2E90">
              <w:rPr>
                <w:rStyle w:val="fontstyle01"/>
                <w:rFonts w:cstheme="minorHAnsi"/>
                <w:color w:val="auto"/>
                <w:sz w:val="20"/>
                <w:szCs w:val="20"/>
              </w:rPr>
              <w:t>it.</w:t>
            </w:r>
          </w:p>
          <w:p w14:paraId="523A2E07" w14:textId="77777777" w:rsidR="00010C1A" w:rsidRPr="007B2E90" w:rsidRDefault="00010C1A" w:rsidP="008422E0">
            <w:pPr>
              <w:pStyle w:val="ListParagraph"/>
              <w:numPr>
                <w:ilvl w:val="0"/>
                <w:numId w:val="44"/>
              </w:numPr>
              <w:spacing w:before="60" w:after="60" w:line="264" w:lineRule="auto"/>
              <w:ind w:left="252" w:hanging="270"/>
              <w:contextualSpacing w:val="0"/>
              <w:jc w:val="both"/>
              <w:rPr>
                <w:rFonts w:cstheme="minorHAnsi"/>
                <w:sz w:val="20"/>
                <w:szCs w:val="20"/>
              </w:rPr>
            </w:pPr>
            <w:r w:rsidRPr="007B2E90">
              <w:rPr>
                <w:rFonts w:cstheme="minorHAnsi"/>
                <w:sz w:val="20"/>
                <w:szCs w:val="20"/>
              </w:rPr>
              <w:t xml:space="preserve">Provision of nutrition corners </w:t>
            </w:r>
          </w:p>
          <w:p w14:paraId="1D049EEF" w14:textId="77777777" w:rsidR="00010C1A" w:rsidRPr="007B2E90" w:rsidRDefault="00010C1A" w:rsidP="008422E0">
            <w:pPr>
              <w:pStyle w:val="ListParagraph"/>
              <w:numPr>
                <w:ilvl w:val="0"/>
                <w:numId w:val="44"/>
              </w:numPr>
              <w:spacing w:before="60" w:after="60" w:line="264" w:lineRule="auto"/>
              <w:ind w:left="252" w:hanging="270"/>
              <w:contextualSpacing w:val="0"/>
              <w:jc w:val="both"/>
              <w:rPr>
                <w:rFonts w:cstheme="minorHAnsi"/>
                <w:sz w:val="20"/>
                <w:szCs w:val="20"/>
              </w:rPr>
            </w:pPr>
            <w:r w:rsidRPr="007B2E90">
              <w:rPr>
                <w:rFonts w:cstheme="minorHAnsi"/>
                <w:sz w:val="20"/>
                <w:szCs w:val="20"/>
              </w:rPr>
              <w:t>Implementation of Community clinic-based primary health services,</w:t>
            </w:r>
          </w:p>
          <w:p w14:paraId="5551E8E0" w14:textId="77777777" w:rsidR="00010C1A" w:rsidRPr="007B2E90" w:rsidRDefault="00010C1A" w:rsidP="008422E0">
            <w:pPr>
              <w:pStyle w:val="ListParagraph"/>
              <w:numPr>
                <w:ilvl w:val="0"/>
                <w:numId w:val="44"/>
              </w:numPr>
              <w:spacing w:before="60" w:after="60" w:line="264" w:lineRule="auto"/>
              <w:ind w:left="252" w:hanging="270"/>
              <w:contextualSpacing w:val="0"/>
              <w:jc w:val="both"/>
              <w:rPr>
                <w:rFonts w:cstheme="minorHAnsi"/>
                <w:sz w:val="20"/>
                <w:szCs w:val="20"/>
              </w:rPr>
            </w:pPr>
            <w:r w:rsidRPr="007B2E90">
              <w:rPr>
                <w:rFonts w:cstheme="minorHAnsi"/>
                <w:sz w:val="20"/>
                <w:szCs w:val="20"/>
              </w:rPr>
              <w:t xml:space="preserve">Provision of separate toilets, breast feeding corners and other facilities in the women friendly hospitals, </w:t>
            </w:r>
          </w:p>
          <w:p w14:paraId="425FC01A" w14:textId="77777777" w:rsidR="002B1AA3" w:rsidRPr="007B2E90" w:rsidRDefault="00010C1A" w:rsidP="00D92AC7">
            <w:pPr>
              <w:pStyle w:val="ListParagraph"/>
              <w:numPr>
                <w:ilvl w:val="0"/>
                <w:numId w:val="44"/>
              </w:numPr>
              <w:spacing w:before="60" w:after="60" w:line="264" w:lineRule="auto"/>
              <w:ind w:left="252" w:hanging="270"/>
              <w:contextualSpacing w:val="0"/>
              <w:jc w:val="both"/>
              <w:rPr>
                <w:rFonts w:cstheme="minorHAnsi"/>
                <w:sz w:val="20"/>
                <w:szCs w:val="20"/>
              </w:rPr>
            </w:pPr>
            <w:r w:rsidRPr="007B2E90">
              <w:rPr>
                <w:rFonts w:cstheme="minorHAnsi"/>
                <w:sz w:val="20"/>
                <w:szCs w:val="20"/>
              </w:rPr>
              <w:t xml:space="preserve">Establishment of SCANUs in </w:t>
            </w:r>
            <w:r w:rsidR="00D92AC7">
              <w:rPr>
                <w:rFonts w:cstheme="minorHAnsi"/>
                <w:sz w:val="20"/>
                <w:szCs w:val="20"/>
              </w:rPr>
              <w:t>public hospitals.</w:t>
            </w:r>
          </w:p>
        </w:tc>
      </w:tr>
      <w:tr w:rsidR="007B2E90" w:rsidRPr="007B2E90" w14:paraId="70F18097" w14:textId="77777777" w:rsidTr="008422E0">
        <w:trPr>
          <w:trHeight w:val="1"/>
        </w:trPr>
        <w:tc>
          <w:tcPr>
            <w:tcW w:w="696" w:type="dxa"/>
            <w:shd w:val="clear" w:color="auto" w:fill="FFFFFF"/>
            <w:tcMar>
              <w:left w:w="108" w:type="dxa"/>
              <w:right w:w="108" w:type="dxa"/>
            </w:tcMar>
            <w:vAlign w:val="center"/>
          </w:tcPr>
          <w:p w14:paraId="7AA00340" w14:textId="77777777" w:rsidR="002B1AA3" w:rsidRPr="007B2E90" w:rsidRDefault="00177723">
            <w:pPr>
              <w:spacing w:before="60" w:after="60"/>
              <w:ind w:left="252" w:right="-14" w:hanging="252"/>
              <w:jc w:val="center"/>
              <w:rPr>
                <w:rFonts w:cs="Calibri"/>
                <w:sz w:val="20"/>
                <w:szCs w:val="20"/>
              </w:rPr>
            </w:pPr>
            <w:permStart w:id="214984133" w:edGrp="everyone" w:colFirst="0" w:colLast="0"/>
            <w:permStart w:id="1735803123" w:edGrp="everyone" w:colFirst="1" w:colLast="1"/>
            <w:permStart w:id="1779396187" w:edGrp="everyone" w:colFirst="2" w:colLast="2"/>
            <w:permEnd w:id="71844167"/>
            <w:permEnd w:id="1207140302"/>
            <w:permEnd w:id="1639582082"/>
            <w:r w:rsidRPr="007B2E90">
              <w:rPr>
                <w:rFonts w:eastAsia="Calibri" w:cs="Calibri"/>
                <w:sz w:val="20"/>
                <w:szCs w:val="20"/>
              </w:rPr>
              <w:t>3</w:t>
            </w:r>
            <w:r w:rsidR="006338D1" w:rsidRPr="007B2E90">
              <w:rPr>
                <w:rFonts w:eastAsia="Calibri" w:cs="Calibri"/>
                <w:sz w:val="20"/>
                <w:szCs w:val="20"/>
              </w:rPr>
              <w:t>.</w:t>
            </w:r>
          </w:p>
        </w:tc>
        <w:tc>
          <w:tcPr>
            <w:tcW w:w="2616" w:type="dxa"/>
            <w:shd w:val="clear" w:color="auto" w:fill="FFFFFF"/>
            <w:tcMar>
              <w:left w:w="108" w:type="dxa"/>
              <w:right w:w="108" w:type="dxa"/>
            </w:tcMar>
            <w:vAlign w:val="center"/>
          </w:tcPr>
          <w:p w14:paraId="67A9969F" w14:textId="77777777" w:rsidR="002B1AA3" w:rsidRPr="007B2E90" w:rsidRDefault="00B6564C" w:rsidP="00C62DC7">
            <w:pPr>
              <w:spacing w:before="60" w:after="60" w:line="264" w:lineRule="auto"/>
              <w:ind w:right="-14"/>
              <w:jc w:val="center"/>
              <w:rPr>
                <w:rFonts w:cs="Calibri"/>
                <w:sz w:val="20"/>
                <w:szCs w:val="20"/>
              </w:rPr>
            </w:pPr>
            <w:r w:rsidRPr="007B2E90">
              <w:rPr>
                <w:rFonts w:cstheme="minorHAnsi"/>
                <w:sz w:val="20"/>
                <w:szCs w:val="20"/>
              </w:rPr>
              <w:t>To e</w:t>
            </w:r>
            <w:r w:rsidR="00074BDA" w:rsidRPr="007B2E90">
              <w:rPr>
                <w:rFonts w:cstheme="minorHAnsi"/>
                <w:sz w:val="20"/>
                <w:szCs w:val="20"/>
              </w:rPr>
              <w:t>nsure</w:t>
            </w:r>
            <w:r w:rsidRPr="007B2E90">
              <w:rPr>
                <w:rFonts w:cstheme="minorHAnsi"/>
                <w:sz w:val="20"/>
                <w:szCs w:val="20"/>
              </w:rPr>
              <w:t xml:space="preserve"> a </w:t>
            </w:r>
            <w:proofErr w:type="gramStart"/>
            <w:r w:rsidRPr="007B2E90">
              <w:rPr>
                <w:rFonts w:cstheme="minorHAnsi"/>
                <w:sz w:val="20"/>
                <w:szCs w:val="20"/>
              </w:rPr>
              <w:t>high quality</w:t>
            </w:r>
            <w:proofErr w:type="gramEnd"/>
            <w:r w:rsidRPr="007B2E90">
              <w:rPr>
                <w:rFonts w:cstheme="minorHAnsi"/>
                <w:sz w:val="20"/>
                <w:szCs w:val="20"/>
              </w:rPr>
              <w:t xml:space="preserve"> health wo</w:t>
            </w:r>
            <w:r w:rsidR="00074BDA" w:rsidRPr="007B2E90">
              <w:rPr>
                <w:rFonts w:cstheme="minorHAnsi"/>
                <w:sz w:val="20"/>
                <w:szCs w:val="20"/>
              </w:rPr>
              <w:t>rkforce available to all</w:t>
            </w:r>
            <w:r w:rsidRPr="007B2E90">
              <w:rPr>
                <w:rFonts w:cstheme="minorHAnsi"/>
                <w:sz w:val="20"/>
                <w:szCs w:val="20"/>
              </w:rPr>
              <w:t xml:space="preserve"> public and private health </w:t>
            </w:r>
            <w:r w:rsidR="00074BDA" w:rsidRPr="007B2E90">
              <w:rPr>
                <w:rFonts w:cstheme="minorHAnsi"/>
                <w:sz w:val="20"/>
                <w:szCs w:val="20"/>
              </w:rPr>
              <w:t>facilities</w:t>
            </w:r>
          </w:p>
        </w:tc>
        <w:tc>
          <w:tcPr>
            <w:tcW w:w="5013" w:type="dxa"/>
            <w:shd w:val="clear" w:color="auto" w:fill="FFFFFF"/>
            <w:tcMar>
              <w:left w:w="108" w:type="dxa"/>
              <w:right w:w="108" w:type="dxa"/>
            </w:tcMar>
          </w:tcPr>
          <w:p w14:paraId="70045303" w14:textId="77777777" w:rsidR="002B1AA3" w:rsidRPr="007B2E90" w:rsidRDefault="00B6564C" w:rsidP="008422E0">
            <w:pPr>
              <w:pStyle w:val="ListParagraph"/>
              <w:numPr>
                <w:ilvl w:val="0"/>
                <w:numId w:val="44"/>
              </w:numPr>
              <w:spacing w:before="60" w:after="60" w:line="264" w:lineRule="auto"/>
              <w:ind w:left="252" w:hanging="270"/>
              <w:contextualSpacing w:val="0"/>
              <w:jc w:val="both"/>
              <w:rPr>
                <w:rFonts w:cstheme="minorHAnsi"/>
                <w:sz w:val="20"/>
                <w:szCs w:val="20"/>
              </w:rPr>
            </w:pPr>
            <w:r w:rsidRPr="007B2E90">
              <w:rPr>
                <w:rStyle w:val="fontstyle01"/>
                <w:rFonts w:cstheme="minorHAnsi"/>
                <w:color w:val="auto"/>
                <w:sz w:val="20"/>
                <w:szCs w:val="20"/>
              </w:rPr>
              <w:t xml:space="preserve">To impart training to nurses, midwives, community health care provider </w:t>
            </w:r>
            <w:proofErr w:type="gramStart"/>
            <w:r w:rsidRPr="007B2E90">
              <w:rPr>
                <w:rStyle w:val="fontstyle01"/>
                <w:rFonts w:cstheme="minorHAnsi"/>
                <w:color w:val="auto"/>
                <w:sz w:val="20"/>
                <w:szCs w:val="20"/>
              </w:rPr>
              <w:t>and</w:t>
            </w:r>
            <w:r w:rsidR="008422E0" w:rsidRPr="007B2E90">
              <w:rPr>
                <w:rStyle w:val="fontstyle01"/>
                <w:rFonts w:cstheme="minorHAnsi"/>
                <w:color w:val="auto"/>
                <w:sz w:val="20"/>
                <w:szCs w:val="20"/>
              </w:rPr>
              <w:t xml:space="preserve"> </w:t>
            </w:r>
            <w:r w:rsidRPr="007B2E90">
              <w:rPr>
                <w:rStyle w:val="fontstyle01"/>
                <w:rFonts w:cstheme="minorHAnsi"/>
                <w:color w:val="auto"/>
                <w:sz w:val="20"/>
                <w:szCs w:val="20"/>
              </w:rPr>
              <w:t xml:space="preserve"> field</w:t>
            </w:r>
            <w:proofErr w:type="gramEnd"/>
            <w:r w:rsidRPr="007B2E90">
              <w:rPr>
                <w:rStyle w:val="fontstyle01"/>
                <w:rFonts w:cstheme="minorHAnsi"/>
                <w:color w:val="auto"/>
                <w:sz w:val="20"/>
                <w:szCs w:val="20"/>
              </w:rPr>
              <w:t xml:space="preserve"> workers</w:t>
            </w:r>
          </w:p>
        </w:tc>
      </w:tr>
      <w:tr w:rsidR="007B2E90" w:rsidRPr="007B2E90" w14:paraId="0E502D21" w14:textId="77777777" w:rsidTr="008422E0">
        <w:trPr>
          <w:trHeight w:val="1"/>
        </w:trPr>
        <w:tc>
          <w:tcPr>
            <w:tcW w:w="696" w:type="dxa"/>
            <w:shd w:val="clear" w:color="auto" w:fill="FFFFFF"/>
            <w:tcMar>
              <w:left w:w="108" w:type="dxa"/>
              <w:right w:w="108" w:type="dxa"/>
            </w:tcMar>
            <w:vAlign w:val="center"/>
          </w:tcPr>
          <w:p w14:paraId="7BDF0D46" w14:textId="77777777" w:rsidR="002B1AA3" w:rsidRPr="007B2E90" w:rsidRDefault="00177723">
            <w:pPr>
              <w:spacing w:before="60" w:after="60"/>
              <w:ind w:left="252" w:right="-14" w:hanging="252"/>
              <w:jc w:val="center"/>
              <w:rPr>
                <w:rFonts w:cs="Calibri"/>
                <w:sz w:val="20"/>
                <w:szCs w:val="20"/>
              </w:rPr>
            </w:pPr>
            <w:permStart w:id="382603832" w:edGrp="everyone" w:colFirst="0" w:colLast="0"/>
            <w:permStart w:id="1362961131" w:edGrp="everyone" w:colFirst="1" w:colLast="1"/>
            <w:permStart w:id="1075599363" w:edGrp="everyone" w:colFirst="2" w:colLast="2"/>
            <w:permStart w:id="783626364" w:edGrp="everyone" w:colFirst="3" w:colLast="3"/>
            <w:permEnd w:id="214984133"/>
            <w:permEnd w:id="1735803123"/>
            <w:permEnd w:id="1779396187"/>
            <w:r w:rsidRPr="007B2E90">
              <w:rPr>
                <w:rFonts w:eastAsia="Calibri" w:cs="Calibri"/>
                <w:sz w:val="20"/>
                <w:szCs w:val="20"/>
              </w:rPr>
              <w:t>4</w:t>
            </w:r>
            <w:r w:rsidR="006338D1" w:rsidRPr="007B2E90">
              <w:rPr>
                <w:rFonts w:eastAsia="Calibri" w:cs="Calibri"/>
                <w:sz w:val="20"/>
                <w:szCs w:val="20"/>
              </w:rPr>
              <w:t>.</w:t>
            </w:r>
          </w:p>
        </w:tc>
        <w:tc>
          <w:tcPr>
            <w:tcW w:w="2616" w:type="dxa"/>
            <w:shd w:val="clear" w:color="auto" w:fill="FFFFFF"/>
            <w:tcMar>
              <w:left w:w="108" w:type="dxa"/>
              <w:right w:w="108" w:type="dxa"/>
            </w:tcMar>
            <w:vAlign w:val="center"/>
          </w:tcPr>
          <w:p w14:paraId="370D3057" w14:textId="77777777" w:rsidR="002B1AA3" w:rsidRPr="007B2E90" w:rsidRDefault="00B6564C" w:rsidP="004201F1">
            <w:pPr>
              <w:spacing w:before="60" w:after="60" w:line="264" w:lineRule="auto"/>
              <w:ind w:right="-14"/>
              <w:jc w:val="center"/>
              <w:rPr>
                <w:rFonts w:cs="Calibri"/>
                <w:sz w:val="20"/>
                <w:szCs w:val="20"/>
              </w:rPr>
            </w:pPr>
            <w:r w:rsidRPr="007B2E90">
              <w:rPr>
                <w:rFonts w:cstheme="minorHAnsi"/>
                <w:sz w:val="20"/>
                <w:szCs w:val="20"/>
              </w:rPr>
              <w:t>To build a strong</w:t>
            </w:r>
            <w:r w:rsidR="00074BDA" w:rsidRPr="007B2E90">
              <w:rPr>
                <w:rFonts w:cstheme="minorHAnsi"/>
                <w:sz w:val="20"/>
                <w:szCs w:val="20"/>
              </w:rPr>
              <w:t xml:space="preserve"> </w:t>
            </w:r>
            <w:r w:rsidRPr="007B2E90">
              <w:rPr>
                <w:rFonts w:cstheme="minorHAnsi"/>
                <w:sz w:val="20"/>
                <w:szCs w:val="20"/>
              </w:rPr>
              <w:t>evidence-base</w:t>
            </w:r>
            <w:r w:rsidR="00AE027D">
              <w:rPr>
                <w:rFonts w:cstheme="minorHAnsi"/>
                <w:sz w:val="20"/>
                <w:szCs w:val="20"/>
              </w:rPr>
              <w:t>d</w:t>
            </w:r>
            <w:r w:rsidRPr="007B2E90">
              <w:rPr>
                <w:rFonts w:cstheme="minorHAnsi"/>
                <w:sz w:val="20"/>
                <w:szCs w:val="20"/>
              </w:rPr>
              <w:t xml:space="preserve"> </w:t>
            </w:r>
            <w:proofErr w:type="gramStart"/>
            <w:r w:rsidRPr="007B2E90">
              <w:rPr>
                <w:rFonts w:cstheme="minorHAnsi"/>
                <w:sz w:val="20"/>
                <w:szCs w:val="20"/>
              </w:rPr>
              <w:t>decision making</w:t>
            </w:r>
            <w:proofErr w:type="gramEnd"/>
            <w:r w:rsidR="004201F1">
              <w:rPr>
                <w:rFonts w:cstheme="minorHAnsi"/>
                <w:sz w:val="20"/>
                <w:szCs w:val="20"/>
              </w:rPr>
              <w:t xml:space="preserve"> process</w:t>
            </w:r>
          </w:p>
        </w:tc>
        <w:tc>
          <w:tcPr>
            <w:tcW w:w="5013" w:type="dxa"/>
            <w:shd w:val="clear" w:color="auto" w:fill="FFFFFF"/>
            <w:tcMar>
              <w:left w:w="108" w:type="dxa"/>
              <w:right w:w="108" w:type="dxa"/>
            </w:tcMar>
          </w:tcPr>
          <w:p w14:paraId="10044177" w14:textId="77777777" w:rsidR="00CC12D6" w:rsidRPr="007B2E90" w:rsidRDefault="00B6564C" w:rsidP="00571A7E">
            <w:pPr>
              <w:pStyle w:val="ListParagraph"/>
              <w:numPr>
                <w:ilvl w:val="0"/>
                <w:numId w:val="44"/>
              </w:numPr>
              <w:spacing w:before="60" w:after="60" w:line="264" w:lineRule="auto"/>
              <w:ind w:left="252" w:right="-14" w:hanging="270"/>
              <w:contextualSpacing w:val="0"/>
              <w:jc w:val="both"/>
              <w:rPr>
                <w:rFonts w:eastAsia="Calibri" w:cs="Calibri"/>
                <w:sz w:val="20"/>
                <w:szCs w:val="20"/>
              </w:rPr>
            </w:pPr>
            <w:r w:rsidRPr="007B2E90">
              <w:rPr>
                <w:rStyle w:val="fontstyle01"/>
                <w:rFonts w:cstheme="minorHAnsi"/>
                <w:color w:val="auto"/>
                <w:sz w:val="20"/>
                <w:szCs w:val="20"/>
              </w:rPr>
              <w:t>Health MIS is providing a real time data on health programmes and generate regular analysis</w:t>
            </w:r>
            <w:r w:rsidR="00571A7E">
              <w:rPr>
                <w:rStyle w:val="fontstyle01"/>
                <w:rFonts w:cstheme="minorHAnsi"/>
                <w:color w:val="auto"/>
                <w:sz w:val="20"/>
                <w:szCs w:val="20"/>
              </w:rPr>
              <w:t>.</w:t>
            </w:r>
            <w:r w:rsidRPr="007B2E90">
              <w:rPr>
                <w:rStyle w:val="fontstyle01"/>
                <w:rFonts w:cstheme="minorHAnsi"/>
                <w:color w:val="auto"/>
                <w:sz w:val="20"/>
                <w:szCs w:val="20"/>
              </w:rPr>
              <w:t xml:space="preserve"> </w:t>
            </w:r>
          </w:p>
        </w:tc>
      </w:tr>
    </w:tbl>
    <w:permEnd w:id="382603832"/>
    <w:permEnd w:id="1362961131"/>
    <w:permEnd w:id="1075599363"/>
    <w:permEnd w:id="783626364"/>
    <w:p w14:paraId="34DFF5A0" w14:textId="77777777" w:rsidR="002B1AA3" w:rsidRPr="007B2E90" w:rsidRDefault="006338D1">
      <w:pPr>
        <w:spacing w:before="120" w:after="120"/>
        <w:ind w:left="720" w:hanging="720"/>
        <w:jc w:val="both"/>
        <w:rPr>
          <w:rFonts w:eastAsia="Calibri" w:cs="Calibri"/>
          <w:b/>
        </w:rPr>
      </w:pPr>
      <w:r w:rsidRPr="007B2E90">
        <w:rPr>
          <w:rFonts w:eastAsia="Calibri" w:cs="Calibri"/>
          <w:b/>
        </w:rPr>
        <w:lastRenderedPageBreak/>
        <w:t xml:space="preserve">5.0 </w:t>
      </w:r>
      <w:r w:rsidRPr="007B2E90">
        <w:rPr>
          <w:rFonts w:eastAsia="Calibri" w:cs="Calibri"/>
          <w:b/>
        </w:rPr>
        <w:tab/>
        <w:t xml:space="preserve">Identifying the Gender Gaps in the Activities of the </w:t>
      </w:r>
      <w:r w:rsidR="00227292" w:rsidRPr="007B2E90">
        <w:rPr>
          <w:rFonts w:eastAsia="Calibri" w:cs="Calibri"/>
          <w:b/>
        </w:rPr>
        <w:t xml:space="preserve">Division </w:t>
      </w:r>
      <w:r w:rsidRPr="007B2E90">
        <w:rPr>
          <w:rFonts w:eastAsia="Calibri" w:cs="Calibri"/>
          <w:b/>
        </w:rPr>
        <w:t>and Addressing the Issues</w:t>
      </w:r>
    </w:p>
    <w:p w14:paraId="0EDEBC2B" w14:textId="77777777" w:rsidR="00227292" w:rsidRPr="007B2E90" w:rsidRDefault="006338D1" w:rsidP="00227292">
      <w:pPr>
        <w:spacing w:before="120" w:after="120"/>
        <w:ind w:left="720" w:hanging="720"/>
        <w:jc w:val="both"/>
        <w:rPr>
          <w:rFonts w:eastAsia="Calibri" w:cs="Calibri"/>
        </w:rPr>
      </w:pPr>
      <w:permStart w:id="328796564" w:edGrp="everyone"/>
      <w:r w:rsidRPr="007B2E90">
        <w:rPr>
          <w:rFonts w:eastAsia="Calibri" w:cs="Calibri"/>
          <w:b/>
        </w:rPr>
        <w:t xml:space="preserve">5.1 </w:t>
      </w:r>
      <w:r w:rsidRPr="007B2E90">
        <w:rPr>
          <w:rFonts w:eastAsia="Calibri" w:cs="Calibri"/>
          <w:b/>
        </w:rPr>
        <w:tab/>
        <w:t xml:space="preserve">Gender disparity in the functioning of the </w:t>
      </w:r>
      <w:r w:rsidR="00227292" w:rsidRPr="007B2E90">
        <w:rPr>
          <w:rFonts w:eastAsia="Calibri" w:cs="Calibri"/>
          <w:b/>
        </w:rPr>
        <w:t>Division</w:t>
      </w:r>
    </w:p>
    <w:p w14:paraId="11E56436" w14:textId="60226C14" w:rsidR="0015790B" w:rsidRPr="007B2E90" w:rsidRDefault="0015790B" w:rsidP="00C62DC7">
      <w:pPr>
        <w:pStyle w:val="ListParagraph"/>
        <w:numPr>
          <w:ilvl w:val="0"/>
          <w:numId w:val="45"/>
        </w:numPr>
        <w:spacing w:before="120" w:after="120"/>
        <w:ind w:left="1080"/>
        <w:contextualSpacing w:val="0"/>
        <w:jc w:val="both"/>
        <w:rPr>
          <w:rFonts w:cstheme="minorHAnsi"/>
        </w:rPr>
      </w:pPr>
      <w:r w:rsidRPr="007B2E90">
        <w:rPr>
          <w:rFonts w:cstheme="minorHAnsi"/>
        </w:rPr>
        <w:t xml:space="preserve">The number of female officers and workers are less comparing with male in Health Services Division. There are 31% female officers and 36% </w:t>
      </w:r>
      <w:r w:rsidR="00E23B8F">
        <w:rPr>
          <w:rFonts w:cstheme="minorHAnsi"/>
        </w:rPr>
        <w:t xml:space="preserve">female </w:t>
      </w:r>
      <w:r w:rsidRPr="007B2E90">
        <w:rPr>
          <w:rFonts w:cstheme="minorHAnsi"/>
        </w:rPr>
        <w:t xml:space="preserve">staffs now working under HSD and attached departments; </w:t>
      </w:r>
    </w:p>
    <w:p w14:paraId="28423400" w14:textId="77777777" w:rsidR="0015790B" w:rsidRPr="007B2E90" w:rsidRDefault="0015790B" w:rsidP="00C62DC7">
      <w:pPr>
        <w:pStyle w:val="ListParagraph"/>
        <w:numPr>
          <w:ilvl w:val="0"/>
          <w:numId w:val="45"/>
        </w:numPr>
        <w:spacing w:before="120" w:after="120"/>
        <w:ind w:left="1080"/>
        <w:contextualSpacing w:val="0"/>
        <w:jc w:val="both"/>
        <w:rPr>
          <w:rFonts w:cstheme="minorHAnsi"/>
        </w:rPr>
      </w:pPr>
      <w:r w:rsidRPr="007B2E90">
        <w:rPr>
          <w:rFonts w:cstheme="minorHAnsi"/>
        </w:rPr>
        <w:t>Women have less access to health care and their health status</w:t>
      </w:r>
      <w:r w:rsidR="00D47683">
        <w:rPr>
          <w:rFonts w:cstheme="minorHAnsi"/>
        </w:rPr>
        <w:t xml:space="preserve"> </w:t>
      </w:r>
      <w:r w:rsidRPr="007B2E90">
        <w:rPr>
          <w:rFonts w:cstheme="minorHAnsi"/>
        </w:rPr>
        <w:t xml:space="preserve">is relatively </w:t>
      </w:r>
      <w:r w:rsidR="00BD67E6">
        <w:rPr>
          <w:rFonts w:cstheme="minorHAnsi"/>
        </w:rPr>
        <w:t>worse</w:t>
      </w:r>
      <w:r w:rsidRPr="007B2E90">
        <w:rPr>
          <w:rFonts w:cstheme="minorHAnsi"/>
        </w:rPr>
        <w:t xml:space="preserve"> than their male counterparts as there is </w:t>
      </w:r>
      <w:proofErr w:type="gramStart"/>
      <w:r w:rsidRPr="007B2E90">
        <w:rPr>
          <w:rFonts w:cstheme="minorHAnsi"/>
        </w:rPr>
        <w:t>less</w:t>
      </w:r>
      <w:proofErr w:type="gramEnd"/>
      <w:r w:rsidRPr="007B2E90">
        <w:rPr>
          <w:rFonts w:cstheme="minorHAnsi"/>
        </w:rPr>
        <w:t xml:space="preserve"> number of female service providers. </w:t>
      </w:r>
    </w:p>
    <w:p w14:paraId="0ED1A950" w14:textId="77777777" w:rsidR="0015790B" w:rsidRPr="007B2E90" w:rsidRDefault="0015790B" w:rsidP="00C62DC7">
      <w:pPr>
        <w:pStyle w:val="ListParagraph"/>
        <w:numPr>
          <w:ilvl w:val="0"/>
          <w:numId w:val="45"/>
        </w:numPr>
        <w:spacing w:before="120" w:after="120"/>
        <w:ind w:left="1080"/>
        <w:contextualSpacing w:val="0"/>
        <w:jc w:val="both"/>
        <w:rPr>
          <w:rFonts w:cstheme="minorHAnsi"/>
        </w:rPr>
      </w:pPr>
      <w:r w:rsidRPr="007B2E90">
        <w:rPr>
          <w:rFonts w:cstheme="minorHAnsi"/>
        </w:rPr>
        <w:t>The number of Women Friendly Hospital Initiative (WFHI)</w:t>
      </w:r>
      <w:r w:rsidR="00064B81" w:rsidRPr="007B2E90">
        <w:rPr>
          <w:rFonts w:cstheme="minorHAnsi"/>
        </w:rPr>
        <w:fldChar w:fldCharType="begin"/>
      </w:r>
      <w:r w:rsidRPr="007B2E90">
        <w:rPr>
          <w:rFonts w:cstheme="minorHAnsi"/>
        </w:rPr>
        <w:instrText xml:space="preserve"> XE "Women Friendly Hospital Initiative (WFHI)" </w:instrText>
      </w:r>
      <w:r w:rsidR="00064B81" w:rsidRPr="007B2E90">
        <w:rPr>
          <w:rFonts w:cstheme="minorHAnsi"/>
        </w:rPr>
        <w:fldChar w:fldCharType="end"/>
      </w:r>
      <w:r w:rsidR="00D47683">
        <w:rPr>
          <w:rFonts w:cstheme="minorHAnsi"/>
        </w:rPr>
        <w:t xml:space="preserve"> is less than 5</w:t>
      </w:r>
      <w:r w:rsidR="00902447">
        <w:rPr>
          <w:rFonts w:cstheme="minorHAnsi"/>
        </w:rPr>
        <w:t>0% a</w:t>
      </w:r>
      <w:r w:rsidRPr="007B2E90">
        <w:rPr>
          <w:rFonts w:cstheme="minorHAnsi"/>
        </w:rPr>
        <w:t xml:space="preserve">s a </w:t>
      </w:r>
      <w:proofErr w:type="gramStart"/>
      <w:r w:rsidRPr="007B2E90">
        <w:rPr>
          <w:rFonts w:cstheme="minorHAnsi"/>
        </w:rPr>
        <w:t>result women</w:t>
      </w:r>
      <w:proofErr w:type="gramEnd"/>
      <w:r w:rsidRPr="007B2E90">
        <w:rPr>
          <w:rFonts w:cstheme="minorHAnsi"/>
        </w:rPr>
        <w:t xml:space="preserve"> face discrimination in getting health service.</w:t>
      </w:r>
    </w:p>
    <w:p w14:paraId="1C591637" w14:textId="77777777" w:rsidR="00074BDA" w:rsidRPr="007B2E90" w:rsidRDefault="00074BDA" w:rsidP="00C62DC7">
      <w:pPr>
        <w:pStyle w:val="ListParagraph"/>
        <w:numPr>
          <w:ilvl w:val="0"/>
          <w:numId w:val="45"/>
        </w:numPr>
        <w:spacing w:before="120" w:after="120"/>
        <w:ind w:left="1080"/>
        <w:contextualSpacing w:val="0"/>
        <w:jc w:val="both"/>
        <w:rPr>
          <w:rFonts w:cstheme="minorHAnsi"/>
        </w:rPr>
      </w:pPr>
      <w:r w:rsidRPr="007B2E90">
        <w:rPr>
          <w:rFonts w:cstheme="minorHAnsi"/>
        </w:rPr>
        <w:t xml:space="preserve">Women victims also face </w:t>
      </w:r>
      <w:r w:rsidR="00E524A6" w:rsidRPr="007B2E90">
        <w:rPr>
          <w:rFonts w:cstheme="minorHAnsi"/>
        </w:rPr>
        <w:t>a lot problem</w:t>
      </w:r>
      <w:r w:rsidRPr="007B2E90">
        <w:rPr>
          <w:rFonts w:cstheme="minorHAnsi"/>
        </w:rPr>
        <w:t xml:space="preserve"> in getting health care services in the health facilities due to lack of necessary infrastructure</w:t>
      </w:r>
      <w:r w:rsidR="00E524A6" w:rsidRPr="007B2E90">
        <w:rPr>
          <w:rFonts w:cstheme="minorHAnsi"/>
        </w:rPr>
        <w:t xml:space="preserve"> in addition to family and social impediments.</w:t>
      </w:r>
    </w:p>
    <w:p w14:paraId="20B5FFA5" w14:textId="77777777" w:rsidR="00065233" w:rsidRPr="007B2E90" w:rsidRDefault="0015790B" w:rsidP="00C62DC7">
      <w:pPr>
        <w:pStyle w:val="ListParagraph"/>
        <w:numPr>
          <w:ilvl w:val="0"/>
          <w:numId w:val="45"/>
        </w:numPr>
        <w:spacing w:before="120" w:after="120"/>
        <w:ind w:left="1080"/>
        <w:contextualSpacing w:val="0"/>
        <w:jc w:val="both"/>
        <w:rPr>
          <w:rFonts w:cstheme="minorHAnsi"/>
        </w:rPr>
      </w:pPr>
      <w:r w:rsidRPr="007B2E90">
        <w:rPr>
          <w:rFonts w:cstheme="minorHAnsi"/>
        </w:rPr>
        <w:t>Although ministry has adopted Gender Equity Strategy, 2014,</w:t>
      </w:r>
      <w:r w:rsidR="00F00D62">
        <w:rPr>
          <w:rFonts w:cstheme="minorHAnsi"/>
        </w:rPr>
        <w:t xml:space="preserve"> but</w:t>
      </w:r>
      <w:r w:rsidRPr="007B2E90">
        <w:rPr>
          <w:rFonts w:cstheme="minorHAnsi"/>
        </w:rPr>
        <w:t xml:space="preserve"> it will take time to implement gender equity work plan.</w:t>
      </w:r>
    </w:p>
    <w:permEnd w:id="328796564"/>
    <w:p w14:paraId="011D113F" w14:textId="77777777" w:rsidR="002B1AA3" w:rsidRPr="007B2E90" w:rsidRDefault="006338D1" w:rsidP="00C62DC7">
      <w:pPr>
        <w:spacing w:before="120" w:after="120"/>
        <w:ind w:left="720" w:hanging="720"/>
        <w:jc w:val="both"/>
        <w:rPr>
          <w:rFonts w:eastAsia="Calibri" w:cs="Calibri"/>
          <w:b/>
        </w:rPr>
      </w:pPr>
      <w:r w:rsidRPr="007B2E90">
        <w:rPr>
          <w:rFonts w:eastAsia="Calibri" w:cs="Calibri"/>
          <w:b/>
        </w:rPr>
        <w:t>5.2</w:t>
      </w:r>
      <w:r w:rsidRPr="007B2E90">
        <w:rPr>
          <w:rFonts w:eastAsia="Calibri" w:cs="Calibri"/>
          <w:b/>
        </w:rPr>
        <w:tab/>
        <w:t>Strategies to eliminate gender dis</w:t>
      </w:r>
      <w:r w:rsidR="008413C9" w:rsidRPr="007B2E90">
        <w:rPr>
          <w:rFonts w:eastAsia="Calibri" w:cs="Calibri"/>
          <w:b/>
        </w:rPr>
        <w:t>parity in the functions of the M</w:t>
      </w:r>
      <w:r w:rsidRPr="007B2E90">
        <w:rPr>
          <w:rFonts w:eastAsia="Calibri" w:cs="Calibri"/>
          <w:b/>
        </w:rPr>
        <w:t>inistry</w:t>
      </w:r>
    </w:p>
    <w:p w14:paraId="532B491F" w14:textId="77777777" w:rsidR="0015790B" w:rsidRPr="007B2E90" w:rsidRDefault="0015790B" w:rsidP="00C62DC7">
      <w:pPr>
        <w:pStyle w:val="ListParagraph"/>
        <w:numPr>
          <w:ilvl w:val="0"/>
          <w:numId w:val="46"/>
        </w:numPr>
        <w:shd w:val="clear" w:color="auto" w:fill="FFFFFF"/>
        <w:spacing w:before="120" w:after="120"/>
        <w:contextualSpacing w:val="0"/>
        <w:jc w:val="both"/>
        <w:rPr>
          <w:rFonts w:cstheme="minorHAnsi"/>
        </w:rPr>
      </w:pPr>
      <w:permStart w:id="1517033845" w:edGrp="everyone"/>
      <w:r w:rsidRPr="007B2E90">
        <w:rPr>
          <w:rFonts w:cstheme="minorHAnsi"/>
        </w:rPr>
        <w:t xml:space="preserve"> Gender, NGO and Stakeholders Participation Unit (GNSPU) has been established in the Health Services Division to serve as one of the functional components of the Health Economics and Financing OP and assigned as the focal point for providing keen oversight on activities aimed at gender mainstreaming in health;</w:t>
      </w:r>
    </w:p>
    <w:p w14:paraId="3EA0FCAF" w14:textId="77777777" w:rsidR="0015790B" w:rsidRPr="007B2E90" w:rsidRDefault="0015790B" w:rsidP="00C62DC7">
      <w:pPr>
        <w:pStyle w:val="ListParagraph"/>
        <w:numPr>
          <w:ilvl w:val="0"/>
          <w:numId w:val="46"/>
        </w:numPr>
        <w:shd w:val="clear" w:color="auto" w:fill="FFFFFF"/>
        <w:spacing w:before="120" w:after="120"/>
        <w:contextualSpacing w:val="0"/>
        <w:jc w:val="both"/>
        <w:rPr>
          <w:rFonts w:cstheme="minorHAnsi"/>
        </w:rPr>
      </w:pPr>
      <w:r w:rsidRPr="007B2E90">
        <w:rPr>
          <w:rFonts w:cstheme="minorHAnsi"/>
        </w:rPr>
        <w:t>Gender Equity Strategy (GES), 2014</w:t>
      </w:r>
      <w:r w:rsidR="00346A3C" w:rsidRPr="007B2E90">
        <w:rPr>
          <w:rFonts w:cstheme="minorHAnsi"/>
        </w:rPr>
        <w:t xml:space="preserve"> </w:t>
      </w:r>
      <w:r w:rsidR="000F56A5" w:rsidRPr="007B2E90">
        <w:rPr>
          <w:rFonts w:cstheme="minorHAnsi"/>
        </w:rPr>
        <w:t xml:space="preserve">has </w:t>
      </w:r>
      <w:r w:rsidR="008413C9" w:rsidRPr="007B2E90">
        <w:rPr>
          <w:rFonts w:cstheme="minorHAnsi"/>
        </w:rPr>
        <w:t xml:space="preserve">been </w:t>
      </w:r>
      <w:r w:rsidR="000F56A5" w:rsidRPr="007B2E90">
        <w:rPr>
          <w:rFonts w:cstheme="minorHAnsi"/>
        </w:rPr>
        <w:t>enacted</w:t>
      </w:r>
      <w:r w:rsidRPr="007B2E90">
        <w:rPr>
          <w:rFonts w:cstheme="minorHAnsi"/>
        </w:rPr>
        <w:t>;</w:t>
      </w:r>
    </w:p>
    <w:p w14:paraId="410AA362" w14:textId="77777777" w:rsidR="0015790B" w:rsidRPr="007B2E90" w:rsidRDefault="0015790B" w:rsidP="00C62DC7">
      <w:pPr>
        <w:pStyle w:val="ListParagraph"/>
        <w:numPr>
          <w:ilvl w:val="0"/>
          <w:numId w:val="46"/>
        </w:numPr>
        <w:shd w:val="clear" w:color="auto" w:fill="FFFFFF"/>
        <w:spacing w:before="120" w:after="120"/>
        <w:contextualSpacing w:val="0"/>
        <w:jc w:val="both"/>
        <w:rPr>
          <w:rFonts w:cstheme="minorHAnsi"/>
        </w:rPr>
      </w:pPr>
      <w:r w:rsidRPr="007B2E90">
        <w:rPr>
          <w:rFonts w:cstheme="minorHAnsi"/>
        </w:rPr>
        <w:t>Gender Equity Action Plan</w:t>
      </w:r>
      <w:r w:rsidR="000F56A5" w:rsidRPr="007B2E90">
        <w:rPr>
          <w:rFonts w:cstheme="minorHAnsi"/>
        </w:rPr>
        <w:t xml:space="preserve"> (GEAP) 2014-24 has been enacted</w:t>
      </w:r>
      <w:r w:rsidRPr="007B2E90">
        <w:rPr>
          <w:rFonts w:cstheme="minorHAnsi"/>
        </w:rPr>
        <w:t>;</w:t>
      </w:r>
    </w:p>
    <w:p w14:paraId="502AD053" w14:textId="77777777" w:rsidR="0015790B" w:rsidRPr="007B2E90" w:rsidRDefault="00346A3C" w:rsidP="00C62DC7">
      <w:pPr>
        <w:pStyle w:val="ListParagraph"/>
        <w:numPr>
          <w:ilvl w:val="0"/>
          <w:numId w:val="46"/>
        </w:numPr>
        <w:shd w:val="clear" w:color="auto" w:fill="FFFFFF"/>
        <w:spacing w:before="120" w:after="120"/>
        <w:contextualSpacing w:val="0"/>
        <w:jc w:val="both"/>
        <w:rPr>
          <w:rFonts w:cstheme="minorHAnsi"/>
        </w:rPr>
      </w:pPr>
      <w:r w:rsidRPr="007B2E90">
        <w:rPr>
          <w:rFonts w:cstheme="minorHAnsi"/>
        </w:rPr>
        <w:t>Gender Analysis F</w:t>
      </w:r>
      <w:r w:rsidR="0015790B" w:rsidRPr="007B2E90">
        <w:rPr>
          <w:rFonts w:cstheme="minorHAnsi"/>
        </w:rPr>
        <w:t>ramework for Operational Plans (OPs) and IEC material</w:t>
      </w:r>
      <w:r w:rsidR="00F9115D" w:rsidRPr="007B2E90">
        <w:rPr>
          <w:rFonts w:cstheme="minorHAnsi"/>
        </w:rPr>
        <w:t xml:space="preserve"> </w:t>
      </w:r>
      <w:r w:rsidR="000F56A5" w:rsidRPr="007B2E90">
        <w:rPr>
          <w:rFonts w:cstheme="minorHAnsi"/>
        </w:rPr>
        <w:t xml:space="preserve">has </w:t>
      </w:r>
      <w:r w:rsidR="008413C9" w:rsidRPr="007B2E90">
        <w:rPr>
          <w:rFonts w:cstheme="minorHAnsi"/>
        </w:rPr>
        <w:t xml:space="preserve">been </w:t>
      </w:r>
      <w:r w:rsidR="000F56A5" w:rsidRPr="007B2E90">
        <w:rPr>
          <w:rFonts w:cstheme="minorHAnsi"/>
        </w:rPr>
        <w:t>determined</w:t>
      </w:r>
      <w:r w:rsidR="0015790B" w:rsidRPr="007B2E90">
        <w:rPr>
          <w:rFonts w:cstheme="minorHAnsi"/>
        </w:rPr>
        <w:t>;</w:t>
      </w:r>
    </w:p>
    <w:p w14:paraId="1586E54F"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Gender Based Violence (GBV) components has been included in Essential Service Package (ESP) in Primary Health Care;</w:t>
      </w:r>
    </w:p>
    <w:p w14:paraId="7317C36A"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GBV service mapping has been completed;</w:t>
      </w:r>
    </w:p>
    <w:p w14:paraId="71B0B0CA" w14:textId="23992EE2"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Health Sector Response</w:t>
      </w:r>
      <w:r w:rsidR="008422E0" w:rsidRPr="007B2E90">
        <w:rPr>
          <w:rFonts w:cstheme="minorHAnsi"/>
        </w:rPr>
        <w:t xml:space="preserve"> </w:t>
      </w:r>
      <w:r w:rsidRPr="007B2E90">
        <w:rPr>
          <w:rFonts w:cstheme="minorHAnsi"/>
        </w:rPr>
        <w:t xml:space="preserve">to GBV has been piloted in 13 </w:t>
      </w:r>
      <w:proofErr w:type="spellStart"/>
      <w:r w:rsidRPr="007B2E90">
        <w:rPr>
          <w:rFonts w:cstheme="minorHAnsi"/>
        </w:rPr>
        <w:t>upazilas</w:t>
      </w:r>
      <w:proofErr w:type="spellEnd"/>
      <w:r w:rsidRPr="007B2E90">
        <w:rPr>
          <w:rFonts w:cstheme="minorHAnsi"/>
        </w:rPr>
        <w:t xml:space="preserve"> and 2 districts with a view to scaling up across the health facilities;</w:t>
      </w:r>
    </w:p>
    <w:p w14:paraId="227B3C2E"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Providing hands-on training for 29 gender focal points from operational plans to mainstream gender responsive budget;</w:t>
      </w:r>
    </w:p>
    <w:p w14:paraId="6CC081DB"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Determination of gender-based indicator for regular monitoring;</w:t>
      </w:r>
    </w:p>
    <w:p w14:paraId="3042A3E6"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Under HPNSP, the Ministry of Health and Family Welfare has taken steps to recruit more female physicians/health workers in different level;</w:t>
      </w:r>
    </w:p>
    <w:p w14:paraId="0796736B"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lastRenderedPageBreak/>
        <w:t>Essential Service Package under 4th HPNSP has given emphasis on gender sensitivity;</w:t>
      </w:r>
    </w:p>
    <w:p w14:paraId="31D68093"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Strengthening coordination among different ministries who implements woman health care programmes;</w:t>
      </w:r>
    </w:p>
    <w:p w14:paraId="0D0F63CB"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An operational plan is being implemented under the Directorate General of</w:t>
      </w:r>
      <w:r w:rsidR="00DA0D2B" w:rsidRPr="007B2E90">
        <w:rPr>
          <w:rFonts w:cstheme="minorHAnsi"/>
        </w:rPr>
        <w:t xml:space="preserve"> </w:t>
      </w:r>
      <w:r w:rsidRPr="007B2E90">
        <w:rPr>
          <w:rFonts w:cstheme="minorHAnsi"/>
        </w:rPr>
        <w:t>Health Service with special focus on reducing maternal, neonatal and child</w:t>
      </w:r>
      <w:r w:rsidR="00DA0D2B" w:rsidRPr="007B2E90">
        <w:rPr>
          <w:rFonts w:cstheme="minorHAnsi"/>
        </w:rPr>
        <w:t xml:space="preserve"> </w:t>
      </w:r>
      <w:r w:rsidRPr="007B2E90">
        <w:rPr>
          <w:rFonts w:cstheme="minorHAnsi"/>
        </w:rPr>
        <w:t>mortality</w:t>
      </w:r>
      <w:r w:rsidR="00DA0D2B" w:rsidRPr="007B2E90">
        <w:rPr>
          <w:rFonts w:cstheme="minorHAnsi"/>
        </w:rPr>
        <w:t>;</w:t>
      </w:r>
    </w:p>
    <w:p w14:paraId="227414CD"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 xml:space="preserve">Demand Side Financing </w:t>
      </w:r>
      <w:proofErr w:type="spellStart"/>
      <w:r w:rsidRPr="007B2E90">
        <w:rPr>
          <w:rFonts w:cstheme="minorHAnsi"/>
        </w:rPr>
        <w:t>programme</w:t>
      </w:r>
      <w:proofErr w:type="spellEnd"/>
      <w:r w:rsidRPr="007B2E90">
        <w:rPr>
          <w:rFonts w:cstheme="minorHAnsi"/>
        </w:rPr>
        <w:t xml:space="preserve"> is being expanded under maternal health</w:t>
      </w:r>
      <w:r w:rsidR="00DA0D2B" w:rsidRPr="007B2E90">
        <w:rPr>
          <w:rFonts w:cstheme="minorHAnsi"/>
        </w:rPr>
        <w:t xml:space="preserve"> </w:t>
      </w:r>
      <w:r w:rsidRPr="007B2E90">
        <w:rPr>
          <w:rFonts w:cstheme="minorHAnsi"/>
        </w:rPr>
        <w:t>voucher scheme. There is a plan to expand it in 10 Upazilas</w:t>
      </w:r>
      <w:r w:rsidR="00DA0D2B" w:rsidRPr="007B2E90">
        <w:rPr>
          <w:rFonts w:cstheme="minorHAnsi"/>
        </w:rPr>
        <w:t>;</w:t>
      </w:r>
    </w:p>
    <w:p w14:paraId="5A4EBCD6" w14:textId="77777777" w:rsidR="0015790B" w:rsidRPr="007B2E90" w:rsidRDefault="0015790B" w:rsidP="00C62DC7">
      <w:pPr>
        <w:pStyle w:val="ListParagraph"/>
        <w:numPr>
          <w:ilvl w:val="0"/>
          <w:numId w:val="46"/>
        </w:numPr>
        <w:spacing w:before="120" w:after="120"/>
        <w:contextualSpacing w:val="0"/>
        <w:jc w:val="both"/>
        <w:rPr>
          <w:rFonts w:cstheme="minorHAnsi"/>
        </w:rPr>
      </w:pPr>
      <w:r w:rsidRPr="007B2E90">
        <w:rPr>
          <w:rFonts w:cstheme="minorHAnsi"/>
        </w:rPr>
        <w:t>Maternal and Perinatal Death Surveillance</w:t>
      </w:r>
      <w:r w:rsidR="00DA0D2B" w:rsidRPr="007B2E90">
        <w:rPr>
          <w:rFonts w:cstheme="minorHAnsi"/>
        </w:rPr>
        <w:t xml:space="preserve"> </w:t>
      </w:r>
      <w:r w:rsidRPr="007B2E90">
        <w:rPr>
          <w:rFonts w:cstheme="minorHAnsi"/>
        </w:rPr>
        <w:t>and Response (MPDSR) has been</w:t>
      </w:r>
      <w:r w:rsidR="00DA0D2B" w:rsidRPr="007B2E90">
        <w:rPr>
          <w:rFonts w:cstheme="minorHAnsi"/>
        </w:rPr>
        <w:t xml:space="preserve"> </w:t>
      </w:r>
      <w:r w:rsidRPr="007B2E90">
        <w:rPr>
          <w:rFonts w:cstheme="minorHAnsi"/>
        </w:rPr>
        <w:t xml:space="preserve">introduced in 10 districts to </w:t>
      </w:r>
      <w:r w:rsidR="00DA0D2B" w:rsidRPr="007B2E90">
        <w:rPr>
          <w:rFonts w:cstheme="minorHAnsi"/>
        </w:rPr>
        <w:t>develop the quality of services;</w:t>
      </w:r>
    </w:p>
    <w:p w14:paraId="19AF38B5" w14:textId="77777777" w:rsidR="00DA0D2B" w:rsidRPr="007B2E90" w:rsidRDefault="00DA0D2B" w:rsidP="00C62DC7">
      <w:pPr>
        <w:pStyle w:val="ListParagraph"/>
        <w:numPr>
          <w:ilvl w:val="0"/>
          <w:numId w:val="46"/>
        </w:numPr>
        <w:shd w:val="clear" w:color="auto" w:fill="FFFFFF"/>
        <w:spacing w:before="120" w:after="120"/>
        <w:contextualSpacing w:val="0"/>
        <w:jc w:val="both"/>
        <w:rPr>
          <w:rFonts w:cstheme="minorHAnsi"/>
        </w:rPr>
      </w:pPr>
      <w:r w:rsidRPr="007B2E90">
        <w:rPr>
          <w:rFonts w:cstheme="minorHAnsi"/>
        </w:rPr>
        <w:t>Special attention</w:t>
      </w:r>
      <w:r w:rsidR="0015790B" w:rsidRPr="007B2E90">
        <w:rPr>
          <w:rFonts w:cstheme="minorHAnsi"/>
        </w:rPr>
        <w:t xml:space="preserve"> given to provide services among the people in the regions which are isolated geographically and socially, and the areas where </w:t>
      </w:r>
      <w:r w:rsidRPr="007B2E90">
        <w:rPr>
          <w:rFonts w:cstheme="minorHAnsi"/>
        </w:rPr>
        <w:t>maternal mortality rate is high; and</w:t>
      </w:r>
    </w:p>
    <w:p w14:paraId="721F3EDC" w14:textId="77777777" w:rsidR="00DA0D2B" w:rsidRPr="007B2E90" w:rsidRDefault="00DA0D2B" w:rsidP="00C62DC7">
      <w:pPr>
        <w:pStyle w:val="ListParagraph"/>
        <w:numPr>
          <w:ilvl w:val="0"/>
          <w:numId w:val="46"/>
        </w:numPr>
        <w:shd w:val="clear" w:color="auto" w:fill="FFFFFF"/>
        <w:spacing w:before="120" w:after="120"/>
        <w:contextualSpacing w:val="0"/>
        <w:jc w:val="both"/>
        <w:rPr>
          <w:rFonts w:cstheme="minorHAnsi"/>
        </w:rPr>
      </w:pPr>
      <w:r w:rsidRPr="007B2E90">
        <w:rPr>
          <w:rFonts w:cstheme="minorHAnsi"/>
        </w:rPr>
        <w:t>47</w:t>
      </w:r>
      <w:r w:rsidR="0015790B" w:rsidRPr="007B2E90">
        <w:rPr>
          <w:rFonts w:cstheme="minorHAnsi"/>
        </w:rPr>
        <w:t>%</w:t>
      </w:r>
      <w:r w:rsidRPr="007B2E90">
        <w:rPr>
          <w:rFonts w:cstheme="minorHAnsi"/>
        </w:rPr>
        <w:t xml:space="preserve"> </w:t>
      </w:r>
      <w:r w:rsidR="0015790B" w:rsidRPr="007B2E90">
        <w:rPr>
          <w:rFonts w:cstheme="minorHAnsi"/>
        </w:rPr>
        <w:t>separate toilet</w:t>
      </w:r>
      <w:r w:rsidR="00332FCA">
        <w:rPr>
          <w:rFonts w:cstheme="minorHAnsi"/>
        </w:rPr>
        <w:t xml:space="preserve"> facilities</w:t>
      </w:r>
      <w:r w:rsidR="0015790B" w:rsidRPr="007B2E90">
        <w:rPr>
          <w:rFonts w:cstheme="minorHAnsi"/>
        </w:rPr>
        <w:t xml:space="preserve"> for female</w:t>
      </w:r>
      <w:r w:rsidR="00332FCA">
        <w:rPr>
          <w:rFonts w:cstheme="minorHAnsi"/>
        </w:rPr>
        <w:t xml:space="preserve"> excluding</w:t>
      </w:r>
      <w:r w:rsidR="009F55FA">
        <w:rPr>
          <w:rFonts w:cstheme="minorHAnsi"/>
        </w:rPr>
        <w:t xml:space="preserve"> CCs</w:t>
      </w:r>
      <w:r w:rsidRPr="007B2E90">
        <w:rPr>
          <w:rFonts w:cstheme="minorHAnsi"/>
        </w:rPr>
        <w:t>.</w:t>
      </w:r>
    </w:p>
    <w:permEnd w:id="1517033845"/>
    <w:p w14:paraId="33BB6639" w14:textId="77777777" w:rsidR="002B1AA3" w:rsidRPr="007B2E90" w:rsidRDefault="006338D1">
      <w:pPr>
        <w:spacing w:before="120" w:after="120"/>
        <w:ind w:left="720" w:hanging="720"/>
        <w:jc w:val="both"/>
        <w:rPr>
          <w:rFonts w:eastAsia="Calibri" w:cs="Calibri"/>
          <w:b/>
        </w:rPr>
      </w:pPr>
      <w:r w:rsidRPr="007B2E90">
        <w:rPr>
          <w:rFonts w:eastAsia="Calibri" w:cs="Calibri"/>
          <w:b/>
        </w:rPr>
        <w:t>6.0</w:t>
      </w:r>
      <w:r w:rsidRPr="007B2E90">
        <w:rPr>
          <w:rFonts w:eastAsia="Calibri" w:cs="Calibri"/>
          <w:b/>
        </w:rPr>
        <w:tab/>
        <w:t>Women’s Participation in Ministries</w:t>
      </w:r>
      <w:r w:rsidR="00966FE5" w:rsidRPr="007B2E90">
        <w:rPr>
          <w:rFonts w:eastAsia="Calibri" w:cs="Calibri"/>
          <w:b/>
        </w:rPr>
        <w:t>/Divisions</w:t>
      </w:r>
      <w:r w:rsidRPr="007B2E90">
        <w:rPr>
          <w:rFonts w:eastAsia="Calibri" w:cs="Calibri"/>
          <w:b/>
        </w:rPr>
        <w:t xml:space="preserve"> Activities and their Share in Total Expenditure </w:t>
      </w:r>
    </w:p>
    <w:p w14:paraId="374D6C8D" w14:textId="77777777" w:rsidR="002B1AA3" w:rsidRPr="007B2E90" w:rsidRDefault="006338D1">
      <w:pPr>
        <w:spacing w:before="120" w:after="120"/>
        <w:jc w:val="both"/>
        <w:rPr>
          <w:rFonts w:eastAsia="Calibri" w:cs="Calibri"/>
          <w:b/>
        </w:rPr>
      </w:pPr>
      <w:r w:rsidRPr="007B2E90">
        <w:rPr>
          <w:rFonts w:eastAsia="Calibri" w:cs="Calibri"/>
          <w:b/>
        </w:rPr>
        <w:t>6.1</w:t>
      </w:r>
      <w:r w:rsidRPr="007B2E90">
        <w:rPr>
          <w:rFonts w:eastAsia="Calibri" w:cs="Calibri"/>
          <w:b/>
        </w:rPr>
        <w:tab/>
        <w:t xml:space="preserve">Male -Female employment structure </w:t>
      </w:r>
      <w:r w:rsidR="00030635" w:rsidRPr="007B2E90">
        <w:rPr>
          <w:rFonts w:eastAsia="Calibri" w:cs="Calibri"/>
          <w:b/>
        </w:rPr>
        <w:t>(statistics on female and male employee)</w:t>
      </w:r>
    </w:p>
    <w:tbl>
      <w:tblPr>
        <w:tblW w:w="0" w:type="auto"/>
        <w:tblInd w:w="32" w:type="dxa"/>
        <w:tblCellMar>
          <w:left w:w="10" w:type="dxa"/>
          <w:right w:w="10" w:type="dxa"/>
        </w:tblCellMar>
        <w:tblLook w:val="0000" w:firstRow="0" w:lastRow="0" w:firstColumn="0" w:lastColumn="0" w:noHBand="0" w:noVBand="0"/>
      </w:tblPr>
      <w:tblGrid>
        <w:gridCol w:w="2991"/>
        <w:gridCol w:w="699"/>
        <w:gridCol w:w="737"/>
        <w:gridCol w:w="713"/>
        <w:gridCol w:w="630"/>
        <w:gridCol w:w="616"/>
        <w:gridCol w:w="628"/>
        <w:gridCol w:w="646"/>
        <w:gridCol w:w="701"/>
      </w:tblGrid>
      <w:tr w:rsidR="007B2E90" w:rsidRPr="007B2E90" w14:paraId="14E1D97A" w14:textId="77777777" w:rsidTr="00A0045C">
        <w:trPr>
          <w:trHeight w:val="1"/>
          <w:tblHeader/>
        </w:trPr>
        <w:tc>
          <w:tcPr>
            <w:tcW w:w="2991" w:type="dxa"/>
            <w:vMerge w:val="restart"/>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bottom"/>
          </w:tcPr>
          <w:p w14:paraId="304A40E1" w14:textId="77777777" w:rsidR="002B1AA3" w:rsidRPr="007B2E90" w:rsidRDefault="002B1AA3">
            <w:pPr>
              <w:spacing w:before="40" w:after="40"/>
              <w:jc w:val="center"/>
              <w:rPr>
                <w:rFonts w:eastAsia="Shonar Bangla" w:cs="Calibri"/>
                <w:sz w:val="18"/>
                <w:szCs w:val="18"/>
              </w:rPr>
            </w:pPr>
          </w:p>
        </w:tc>
        <w:tc>
          <w:tcPr>
            <w:tcW w:w="2779" w:type="dxa"/>
            <w:gridSpan w:val="4"/>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BA7C18B" w14:textId="77777777" w:rsidR="002B1AA3" w:rsidRPr="007B2E90" w:rsidRDefault="006338D1">
            <w:pPr>
              <w:spacing w:before="40" w:after="40"/>
              <w:jc w:val="center"/>
              <w:rPr>
                <w:rFonts w:cs="Calibri"/>
                <w:sz w:val="18"/>
                <w:szCs w:val="18"/>
              </w:rPr>
            </w:pPr>
            <w:r w:rsidRPr="007B2E90">
              <w:rPr>
                <w:rFonts w:eastAsia="Calibri" w:cs="Calibri"/>
                <w:b/>
                <w:sz w:val="18"/>
                <w:szCs w:val="18"/>
              </w:rPr>
              <w:t>Officer (percent)</w:t>
            </w:r>
          </w:p>
        </w:tc>
        <w:tc>
          <w:tcPr>
            <w:tcW w:w="2591" w:type="dxa"/>
            <w:gridSpan w:val="4"/>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DB8C81D" w14:textId="77777777" w:rsidR="002B1AA3" w:rsidRPr="007B2E90" w:rsidRDefault="006338D1">
            <w:pPr>
              <w:spacing w:before="40" w:after="40"/>
              <w:jc w:val="center"/>
              <w:rPr>
                <w:rFonts w:cs="Calibri"/>
                <w:sz w:val="18"/>
                <w:szCs w:val="18"/>
              </w:rPr>
            </w:pPr>
            <w:r w:rsidRPr="007B2E90">
              <w:rPr>
                <w:rFonts w:eastAsia="Calibri" w:cs="Calibri"/>
                <w:b/>
                <w:sz w:val="18"/>
                <w:szCs w:val="18"/>
              </w:rPr>
              <w:t>Staff (percent)</w:t>
            </w:r>
          </w:p>
        </w:tc>
      </w:tr>
      <w:tr w:rsidR="007B2E90" w:rsidRPr="007B2E90" w14:paraId="663659C4" w14:textId="77777777" w:rsidTr="00A0045C">
        <w:trPr>
          <w:trHeight w:val="1"/>
          <w:tblHeader/>
        </w:trPr>
        <w:tc>
          <w:tcPr>
            <w:tcW w:w="2991" w:type="dxa"/>
            <w:vMerge/>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bottom"/>
          </w:tcPr>
          <w:p w14:paraId="3760E819" w14:textId="77777777" w:rsidR="00A0045C" w:rsidRPr="007B2E90" w:rsidRDefault="00A0045C">
            <w:pPr>
              <w:rPr>
                <w:rFonts w:eastAsia="Shonar Bangla" w:cs="Calibri"/>
                <w:sz w:val="18"/>
                <w:szCs w:val="18"/>
              </w:rPr>
            </w:pPr>
          </w:p>
        </w:tc>
        <w:tc>
          <w:tcPr>
            <w:tcW w:w="1436"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BB4EB90" w14:textId="3A583AD1" w:rsidR="00A0045C" w:rsidRPr="007B2E90" w:rsidRDefault="00A0045C" w:rsidP="00ED566C">
            <w:pPr>
              <w:spacing w:before="40" w:after="40"/>
              <w:jc w:val="center"/>
              <w:rPr>
                <w:rFonts w:eastAsia="Nikosh" w:cs="Calibri"/>
                <w:sz w:val="18"/>
                <w:szCs w:val="18"/>
              </w:rPr>
            </w:pPr>
            <w:r w:rsidRPr="007B2E90">
              <w:rPr>
                <w:rFonts w:eastAsia="Nikosh" w:cs="Calibri"/>
                <w:b/>
                <w:sz w:val="18"/>
                <w:szCs w:val="18"/>
              </w:rPr>
              <w:t>201</w:t>
            </w:r>
            <w:r w:rsidR="002C669A">
              <w:rPr>
                <w:rFonts w:eastAsia="Nikosh" w:cs="Calibri"/>
                <w:b/>
                <w:sz w:val="18"/>
                <w:szCs w:val="18"/>
              </w:rPr>
              <w:t>9</w:t>
            </w:r>
            <w:r w:rsidRPr="007B2E90">
              <w:rPr>
                <w:rFonts w:eastAsia="Nikosh" w:cs="Calibri"/>
                <w:b/>
                <w:sz w:val="18"/>
                <w:szCs w:val="18"/>
              </w:rPr>
              <w:t>-</w:t>
            </w:r>
            <w:r w:rsidR="002C669A">
              <w:rPr>
                <w:rFonts w:eastAsia="Nikosh" w:cs="Calibri"/>
                <w:b/>
                <w:sz w:val="18"/>
                <w:szCs w:val="18"/>
              </w:rPr>
              <w:t>20</w:t>
            </w:r>
          </w:p>
        </w:tc>
        <w:tc>
          <w:tcPr>
            <w:tcW w:w="1343"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6BDBD0C" w14:textId="477D2E06" w:rsidR="00A0045C" w:rsidRPr="007B2E90" w:rsidRDefault="00A0045C" w:rsidP="00ED566C">
            <w:pPr>
              <w:spacing w:before="40" w:after="40"/>
              <w:jc w:val="center"/>
              <w:rPr>
                <w:rFonts w:eastAsia="Nikosh" w:cs="Calibri"/>
                <w:sz w:val="18"/>
                <w:szCs w:val="18"/>
              </w:rPr>
            </w:pPr>
            <w:r w:rsidRPr="007B2E90">
              <w:rPr>
                <w:rFonts w:eastAsia="Nikosh" w:cs="Calibri"/>
                <w:b/>
                <w:sz w:val="18"/>
                <w:szCs w:val="18"/>
              </w:rPr>
              <w:t>20</w:t>
            </w:r>
            <w:r w:rsidR="002C669A">
              <w:rPr>
                <w:rFonts w:eastAsia="Nikosh" w:cs="Calibri"/>
                <w:b/>
                <w:sz w:val="18"/>
                <w:szCs w:val="18"/>
              </w:rPr>
              <w:t>20</w:t>
            </w:r>
            <w:r w:rsidRPr="007B2E90">
              <w:rPr>
                <w:rFonts w:eastAsia="Nikosh" w:cs="Calibri"/>
                <w:b/>
                <w:sz w:val="18"/>
                <w:szCs w:val="18"/>
              </w:rPr>
              <w:t>-</w:t>
            </w:r>
            <w:r w:rsidR="00ED566C">
              <w:rPr>
                <w:rFonts w:eastAsia="Nikosh" w:cs="Calibri"/>
                <w:b/>
                <w:sz w:val="18"/>
                <w:szCs w:val="18"/>
              </w:rPr>
              <w:t>2</w:t>
            </w:r>
            <w:r w:rsidR="002C669A">
              <w:rPr>
                <w:rFonts w:eastAsia="Nikosh" w:cs="Calibri"/>
                <w:b/>
                <w:sz w:val="18"/>
                <w:szCs w:val="18"/>
              </w:rPr>
              <w:t>1</w:t>
            </w:r>
          </w:p>
        </w:tc>
        <w:tc>
          <w:tcPr>
            <w:tcW w:w="1244"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80A1EA5" w14:textId="3BBFE0A0" w:rsidR="00A0045C" w:rsidRPr="007B2E90" w:rsidRDefault="00A0045C" w:rsidP="00ED566C">
            <w:pPr>
              <w:spacing w:before="40" w:after="40"/>
              <w:jc w:val="center"/>
              <w:rPr>
                <w:rFonts w:eastAsia="Nikosh" w:cs="Calibri"/>
                <w:sz w:val="18"/>
                <w:szCs w:val="18"/>
              </w:rPr>
            </w:pPr>
            <w:r w:rsidRPr="007B2E90">
              <w:rPr>
                <w:rFonts w:eastAsia="Nikosh" w:cs="Calibri"/>
                <w:b/>
                <w:sz w:val="18"/>
                <w:szCs w:val="18"/>
              </w:rPr>
              <w:t>201</w:t>
            </w:r>
            <w:r w:rsidR="002C669A">
              <w:rPr>
                <w:rFonts w:eastAsia="Nikosh" w:cs="Calibri"/>
                <w:b/>
                <w:sz w:val="18"/>
                <w:szCs w:val="18"/>
              </w:rPr>
              <w:t>9</w:t>
            </w:r>
            <w:r w:rsidRPr="007B2E90">
              <w:rPr>
                <w:rFonts w:eastAsia="Nikosh" w:cs="Calibri"/>
                <w:b/>
                <w:sz w:val="18"/>
                <w:szCs w:val="18"/>
              </w:rPr>
              <w:t>-</w:t>
            </w:r>
            <w:r w:rsidR="002C669A">
              <w:rPr>
                <w:rFonts w:eastAsia="Nikosh" w:cs="Calibri"/>
                <w:b/>
                <w:sz w:val="18"/>
                <w:szCs w:val="18"/>
              </w:rPr>
              <w:t>20</w:t>
            </w:r>
          </w:p>
        </w:tc>
        <w:tc>
          <w:tcPr>
            <w:tcW w:w="1347"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7467D00" w14:textId="171BEB7F" w:rsidR="00A0045C" w:rsidRPr="007B2E90" w:rsidRDefault="00A0045C" w:rsidP="00ED566C">
            <w:pPr>
              <w:spacing w:before="40" w:after="40"/>
              <w:jc w:val="center"/>
              <w:rPr>
                <w:rFonts w:eastAsia="Nikosh" w:cs="Calibri"/>
                <w:sz w:val="18"/>
                <w:szCs w:val="18"/>
              </w:rPr>
            </w:pPr>
            <w:r w:rsidRPr="007B2E90">
              <w:rPr>
                <w:rFonts w:eastAsia="Nikosh" w:cs="Calibri"/>
                <w:b/>
                <w:sz w:val="18"/>
                <w:szCs w:val="18"/>
              </w:rPr>
              <w:t>20</w:t>
            </w:r>
            <w:r w:rsidR="002C669A">
              <w:rPr>
                <w:rFonts w:eastAsia="Nikosh" w:cs="Calibri"/>
                <w:b/>
                <w:sz w:val="18"/>
                <w:szCs w:val="18"/>
              </w:rPr>
              <w:t>20</w:t>
            </w:r>
            <w:r w:rsidRPr="007B2E90">
              <w:rPr>
                <w:rFonts w:eastAsia="Nikosh" w:cs="Calibri"/>
                <w:b/>
                <w:sz w:val="18"/>
                <w:szCs w:val="18"/>
              </w:rPr>
              <w:t>-</w:t>
            </w:r>
            <w:r w:rsidR="00ED566C">
              <w:rPr>
                <w:rFonts w:eastAsia="Nikosh" w:cs="Calibri"/>
                <w:b/>
                <w:sz w:val="18"/>
                <w:szCs w:val="18"/>
              </w:rPr>
              <w:t>2</w:t>
            </w:r>
            <w:r w:rsidR="002C669A">
              <w:rPr>
                <w:rFonts w:eastAsia="Nikosh" w:cs="Calibri"/>
                <w:b/>
                <w:sz w:val="18"/>
                <w:szCs w:val="18"/>
              </w:rPr>
              <w:t>1</w:t>
            </w:r>
          </w:p>
        </w:tc>
      </w:tr>
      <w:tr w:rsidR="007B2E90" w:rsidRPr="007B2E90" w14:paraId="2A3AFA60" w14:textId="77777777" w:rsidTr="00A0045C">
        <w:trPr>
          <w:trHeight w:val="1"/>
          <w:tblHeader/>
        </w:trPr>
        <w:tc>
          <w:tcPr>
            <w:tcW w:w="2991" w:type="dxa"/>
            <w:vMerge/>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E1E9C47" w14:textId="77777777" w:rsidR="002B1AA3" w:rsidRPr="007B2E90" w:rsidRDefault="002B1AA3">
            <w:pPr>
              <w:rPr>
                <w:rFonts w:eastAsia="Shonar Bangla" w:cs="Calibri"/>
                <w:sz w:val="18"/>
                <w:szCs w:val="18"/>
              </w:rPr>
            </w:pP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75E351A" w14:textId="77777777" w:rsidR="002B1AA3" w:rsidRPr="007B2E90" w:rsidRDefault="006338D1">
            <w:pPr>
              <w:spacing w:before="40" w:after="40"/>
              <w:jc w:val="center"/>
              <w:rPr>
                <w:rFonts w:cs="Calibri"/>
                <w:sz w:val="18"/>
                <w:szCs w:val="18"/>
              </w:rPr>
            </w:pPr>
            <w:r w:rsidRPr="007B2E90">
              <w:rPr>
                <w:rFonts w:eastAsia="Calibri" w:cs="Calibri"/>
                <w:b/>
                <w:sz w:val="18"/>
                <w:szCs w:val="18"/>
              </w:rPr>
              <w:t>Male</w:t>
            </w:r>
          </w:p>
        </w:tc>
        <w:tc>
          <w:tcPr>
            <w:tcW w:w="73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427C9BD" w14:textId="77777777" w:rsidR="002B1AA3" w:rsidRPr="007B2E90" w:rsidRDefault="006338D1">
            <w:pPr>
              <w:spacing w:before="40" w:after="40"/>
              <w:jc w:val="center"/>
              <w:rPr>
                <w:rFonts w:cs="Calibri"/>
                <w:sz w:val="18"/>
                <w:szCs w:val="18"/>
              </w:rPr>
            </w:pPr>
            <w:r w:rsidRPr="007B2E90">
              <w:rPr>
                <w:rFonts w:eastAsia="Calibri" w:cs="Calibri"/>
                <w:b/>
                <w:sz w:val="18"/>
                <w:szCs w:val="18"/>
              </w:rPr>
              <w:t>Female</w:t>
            </w:r>
          </w:p>
        </w:tc>
        <w:tc>
          <w:tcPr>
            <w:tcW w:w="713"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5732057" w14:textId="77777777" w:rsidR="002B1AA3" w:rsidRPr="007B2E90" w:rsidRDefault="006338D1">
            <w:pPr>
              <w:spacing w:before="40" w:after="40"/>
              <w:jc w:val="center"/>
              <w:rPr>
                <w:rFonts w:cs="Calibri"/>
                <w:sz w:val="18"/>
                <w:szCs w:val="18"/>
              </w:rPr>
            </w:pPr>
            <w:r w:rsidRPr="007B2E90">
              <w:rPr>
                <w:rFonts w:eastAsia="Calibri" w:cs="Calibri"/>
                <w:b/>
                <w:sz w:val="18"/>
                <w:szCs w:val="18"/>
              </w:rPr>
              <w:t>Male</w:t>
            </w:r>
          </w:p>
        </w:tc>
        <w:tc>
          <w:tcPr>
            <w:tcW w:w="630"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CAC8AC9" w14:textId="77777777" w:rsidR="002B1AA3" w:rsidRPr="007B2E90" w:rsidRDefault="006338D1">
            <w:pPr>
              <w:spacing w:before="40" w:after="40"/>
              <w:jc w:val="center"/>
              <w:rPr>
                <w:rFonts w:cs="Calibri"/>
                <w:sz w:val="18"/>
                <w:szCs w:val="18"/>
              </w:rPr>
            </w:pPr>
            <w:r w:rsidRPr="007B2E90">
              <w:rPr>
                <w:rFonts w:eastAsia="Calibri" w:cs="Calibri"/>
                <w:b/>
                <w:sz w:val="18"/>
                <w:szCs w:val="18"/>
              </w:rPr>
              <w:t>female</w:t>
            </w:r>
          </w:p>
        </w:tc>
        <w:tc>
          <w:tcPr>
            <w:tcW w:w="61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255316A" w14:textId="77777777" w:rsidR="002B1AA3" w:rsidRPr="007B2E90" w:rsidRDefault="006338D1">
            <w:pPr>
              <w:spacing w:before="40" w:after="40"/>
              <w:jc w:val="center"/>
              <w:rPr>
                <w:rFonts w:cs="Calibri"/>
                <w:sz w:val="18"/>
                <w:szCs w:val="18"/>
              </w:rPr>
            </w:pPr>
            <w:r w:rsidRPr="007B2E90">
              <w:rPr>
                <w:rFonts w:eastAsia="Calibri" w:cs="Calibri"/>
                <w:b/>
                <w:sz w:val="18"/>
                <w:szCs w:val="18"/>
              </w:rPr>
              <w:t>Male</w:t>
            </w:r>
          </w:p>
        </w:tc>
        <w:tc>
          <w:tcPr>
            <w:tcW w:w="628"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95574AC" w14:textId="77777777" w:rsidR="002B1AA3" w:rsidRPr="007B2E90" w:rsidRDefault="006338D1">
            <w:pPr>
              <w:spacing w:before="40" w:after="40"/>
              <w:jc w:val="center"/>
              <w:rPr>
                <w:rFonts w:cs="Calibri"/>
                <w:sz w:val="18"/>
                <w:szCs w:val="18"/>
              </w:rPr>
            </w:pPr>
            <w:r w:rsidRPr="007B2E90">
              <w:rPr>
                <w:rFonts w:eastAsia="Calibri" w:cs="Calibri"/>
                <w:b/>
                <w:sz w:val="18"/>
                <w:szCs w:val="18"/>
              </w:rPr>
              <w:t>Female</w:t>
            </w: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E6990B3" w14:textId="77777777" w:rsidR="002B1AA3" w:rsidRPr="007B2E90" w:rsidRDefault="006338D1">
            <w:pPr>
              <w:spacing w:before="40" w:after="40"/>
              <w:jc w:val="center"/>
              <w:rPr>
                <w:rFonts w:cs="Calibri"/>
                <w:sz w:val="18"/>
                <w:szCs w:val="18"/>
              </w:rPr>
            </w:pPr>
            <w:r w:rsidRPr="007B2E90">
              <w:rPr>
                <w:rFonts w:eastAsia="Calibri" w:cs="Calibri"/>
                <w:b/>
                <w:sz w:val="18"/>
                <w:szCs w:val="18"/>
              </w:rPr>
              <w:t>Male</w:t>
            </w: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2E0EEEF" w14:textId="77777777" w:rsidR="002B1AA3" w:rsidRPr="007B2E90" w:rsidRDefault="006338D1">
            <w:pPr>
              <w:spacing w:before="40" w:after="40"/>
              <w:jc w:val="center"/>
              <w:rPr>
                <w:rFonts w:cs="Calibri"/>
                <w:sz w:val="18"/>
                <w:szCs w:val="18"/>
              </w:rPr>
            </w:pPr>
            <w:r w:rsidRPr="007B2E90">
              <w:rPr>
                <w:rFonts w:eastAsia="Calibri" w:cs="Calibri"/>
                <w:b/>
                <w:sz w:val="18"/>
                <w:szCs w:val="18"/>
              </w:rPr>
              <w:t>female</w:t>
            </w:r>
          </w:p>
        </w:tc>
      </w:tr>
      <w:tr w:rsidR="007B2E90" w:rsidRPr="007B2E90" w14:paraId="7A56646C"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bottom"/>
          </w:tcPr>
          <w:p w14:paraId="33A40D84" w14:textId="77777777" w:rsidR="002B1AA3" w:rsidRPr="007B2E90" w:rsidRDefault="006338D1" w:rsidP="00900EA9">
            <w:pPr>
              <w:spacing w:before="30" w:after="30"/>
              <w:rPr>
                <w:rFonts w:cs="Calibri"/>
                <w:sz w:val="18"/>
                <w:szCs w:val="18"/>
              </w:rPr>
            </w:pPr>
            <w:r w:rsidRPr="007B2E90">
              <w:rPr>
                <w:rFonts w:eastAsia="Calibri" w:cs="Calibri"/>
                <w:b/>
                <w:sz w:val="18"/>
                <w:szCs w:val="18"/>
              </w:rPr>
              <w:t xml:space="preserve">Administration </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7A75639" w14:textId="77777777" w:rsidR="002B1AA3" w:rsidRPr="007B2E90" w:rsidRDefault="002B1AA3" w:rsidP="00900EA9">
            <w:pPr>
              <w:spacing w:before="30" w:after="30"/>
              <w:ind w:left="-74" w:right="-89"/>
              <w:jc w:val="center"/>
              <w:rPr>
                <w:rFonts w:eastAsia="Shonar Bangla" w:cs="Calibri"/>
                <w:sz w:val="18"/>
                <w:szCs w:val="18"/>
              </w:rPr>
            </w:pP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9A3974F" w14:textId="77777777" w:rsidR="002B1AA3" w:rsidRPr="007B2E90" w:rsidRDefault="002B1AA3" w:rsidP="00900EA9">
            <w:pPr>
              <w:spacing w:before="30" w:after="30"/>
              <w:ind w:left="-74" w:right="-89"/>
              <w:jc w:val="center"/>
              <w:rPr>
                <w:rFonts w:eastAsia="Shonar Bangla" w:cs="Calibri"/>
                <w:sz w:val="18"/>
                <w:szCs w:val="18"/>
              </w:rPr>
            </w:pP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3F079EF" w14:textId="77777777" w:rsidR="002B1AA3" w:rsidRPr="007B2E90" w:rsidRDefault="002B1AA3" w:rsidP="00900EA9">
            <w:pPr>
              <w:spacing w:before="30" w:after="30"/>
              <w:ind w:left="-74" w:right="-89"/>
              <w:jc w:val="center"/>
              <w:rPr>
                <w:rFonts w:eastAsia="Shonar Bangla"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B827D32" w14:textId="77777777" w:rsidR="002B1AA3" w:rsidRPr="007B2E90" w:rsidRDefault="002B1AA3" w:rsidP="00900EA9">
            <w:pPr>
              <w:spacing w:before="30" w:after="30"/>
              <w:ind w:left="-74" w:right="-89"/>
              <w:jc w:val="center"/>
              <w:rPr>
                <w:rFonts w:eastAsia="Shonar Bangla"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809C9EC" w14:textId="77777777" w:rsidR="002B1AA3" w:rsidRPr="007B2E90" w:rsidRDefault="002B1AA3" w:rsidP="00900EA9">
            <w:pPr>
              <w:spacing w:before="30" w:after="30"/>
              <w:ind w:left="-74" w:right="-89"/>
              <w:jc w:val="center"/>
              <w:rPr>
                <w:rFonts w:eastAsia="Shonar Bangla" w:cs="Calibri"/>
                <w:sz w:val="18"/>
                <w:szCs w:val="18"/>
              </w:rPr>
            </w:pP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A9425A5" w14:textId="77777777" w:rsidR="002B1AA3" w:rsidRPr="007B2E90" w:rsidRDefault="002B1AA3" w:rsidP="00900EA9">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0750CA6" w14:textId="77777777" w:rsidR="002B1AA3" w:rsidRPr="007B2E90" w:rsidRDefault="002B1AA3" w:rsidP="00900EA9">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57310C0" w14:textId="77777777" w:rsidR="002B1AA3" w:rsidRPr="007B2E90" w:rsidRDefault="002B1AA3" w:rsidP="00900EA9">
            <w:pPr>
              <w:spacing w:before="30" w:after="30"/>
              <w:ind w:left="-74" w:right="-89"/>
              <w:jc w:val="center"/>
              <w:rPr>
                <w:rFonts w:eastAsia="Shonar Bangla" w:cs="Calibri"/>
                <w:sz w:val="18"/>
                <w:szCs w:val="18"/>
              </w:rPr>
            </w:pPr>
          </w:p>
        </w:tc>
      </w:tr>
      <w:tr w:rsidR="00ED566C" w:rsidRPr="007B2E90" w14:paraId="10257CA8"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bottom"/>
          </w:tcPr>
          <w:p w14:paraId="5F5778CC" w14:textId="77777777" w:rsidR="00ED566C" w:rsidRPr="007B2E90" w:rsidRDefault="00ED566C" w:rsidP="00ED566C">
            <w:pPr>
              <w:spacing w:before="30" w:after="30"/>
              <w:rPr>
                <w:rFonts w:cs="Calibri"/>
                <w:sz w:val="18"/>
                <w:szCs w:val="18"/>
              </w:rPr>
            </w:pPr>
            <w:permStart w:id="1088764399" w:edGrp="everyone" w:colFirst="7" w:colLast="7"/>
            <w:permStart w:id="1302680356" w:edGrp="everyone" w:colFirst="8" w:colLast="8"/>
            <w:permStart w:id="442918819" w:edGrp="everyone" w:colFirst="3" w:colLast="3"/>
            <w:permStart w:id="734621871" w:edGrp="everyone" w:colFirst="4" w:colLast="4"/>
            <w:permStart w:id="2074628464" w:edGrp="everyone" w:colFirst="1" w:colLast="1"/>
            <w:permStart w:id="1675510487" w:edGrp="everyone" w:colFirst="2" w:colLast="2"/>
            <w:permStart w:id="1625822681" w:edGrp="everyone" w:colFirst="5" w:colLast="5"/>
            <w:permStart w:id="1357017951" w:edGrp="everyone" w:colFirst="6" w:colLast="6"/>
            <w:r w:rsidRPr="007B2E90">
              <w:rPr>
                <w:rFonts w:eastAsia="Calibri" w:cs="Calibri"/>
                <w:sz w:val="18"/>
                <w:szCs w:val="18"/>
              </w:rPr>
              <w:t>Secretariat</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9C203CD" w14:textId="77777777" w:rsidR="00ED566C" w:rsidRPr="007B2E90" w:rsidRDefault="00ED566C" w:rsidP="00ED566C">
            <w:pPr>
              <w:spacing w:before="30" w:after="30"/>
              <w:ind w:left="-74" w:right="-89"/>
              <w:jc w:val="center"/>
              <w:rPr>
                <w:sz w:val="18"/>
                <w:szCs w:val="18"/>
              </w:rPr>
            </w:pPr>
            <w:r w:rsidRPr="007B2E90">
              <w:rPr>
                <w:sz w:val="18"/>
                <w:szCs w:val="18"/>
              </w:rPr>
              <w:t>76</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3189335"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24</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0D439E3" w14:textId="77777777" w:rsidR="00ED566C" w:rsidRPr="007B2E90" w:rsidRDefault="00ED566C" w:rsidP="00ED566C">
            <w:pPr>
              <w:spacing w:before="30" w:after="30"/>
              <w:ind w:left="-74" w:right="-89"/>
              <w:jc w:val="center"/>
              <w:rPr>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8BD86F1"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9EE9E5A"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89</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23D8B29" w14:textId="77777777" w:rsidR="00ED566C" w:rsidRPr="007B2E90" w:rsidRDefault="00ED566C" w:rsidP="00ED566C">
            <w:pPr>
              <w:spacing w:before="30" w:after="30"/>
              <w:ind w:left="-74" w:right="-89"/>
              <w:jc w:val="center"/>
              <w:rPr>
                <w:rFonts w:eastAsia="Shonar Bangla" w:cs="Calibri"/>
                <w:sz w:val="18"/>
                <w:szCs w:val="18"/>
              </w:rPr>
            </w:pPr>
            <w:r w:rsidRPr="007B2E90">
              <w:rPr>
                <w:rFonts w:eastAsia="Shonar Bangla" w:cs="Calibri"/>
                <w:sz w:val="18"/>
                <w:szCs w:val="18"/>
              </w:rPr>
              <w:t>11</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E105AAB"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473237E" w14:textId="77777777" w:rsidR="00ED566C" w:rsidRPr="007B2E90" w:rsidRDefault="00ED566C" w:rsidP="00ED566C">
            <w:pPr>
              <w:spacing w:before="30" w:after="30"/>
              <w:ind w:left="-74" w:right="-89"/>
              <w:jc w:val="center"/>
              <w:rPr>
                <w:rFonts w:eastAsia="Shonar Bangla" w:cs="Calibri"/>
                <w:sz w:val="18"/>
                <w:szCs w:val="18"/>
              </w:rPr>
            </w:pPr>
          </w:p>
        </w:tc>
      </w:tr>
      <w:permEnd w:id="1088764399"/>
      <w:permEnd w:id="1302680356"/>
      <w:permEnd w:id="442918819"/>
      <w:permEnd w:id="734621871"/>
      <w:permEnd w:id="2074628464"/>
      <w:permEnd w:id="1675510487"/>
      <w:permEnd w:id="1625822681"/>
      <w:permEnd w:id="1357017951"/>
      <w:tr w:rsidR="00ED566C" w:rsidRPr="007B2E90" w14:paraId="1A110E6B"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bottom"/>
          </w:tcPr>
          <w:p w14:paraId="092BF162" w14:textId="77777777" w:rsidR="00ED566C" w:rsidRPr="007B2E90" w:rsidRDefault="00ED566C" w:rsidP="00ED566C">
            <w:pPr>
              <w:spacing w:before="30" w:after="30"/>
              <w:rPr>
                <w:rFonts w:cs="Calibri"/>
                <w:sz w:val="18"/>
                <w:szCs w:val="18"/>
              </w:rPr>
            </w:pPr>
            <w:r w:rsidRPr="007B2E90">
              <w:rPr>
                <w:rFonts w:eastAsia="Calibri" w:cs="Calibri"/>
                <w:b/>
                <w:sz w:val="18"/>
                <w:szCs w:val="18"/>
              </w:rPr>
              <w:t>Health</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5D7E07D" w14:textId="77777777" w:rsidR="00ED566C" w:rsidRPr="007B2E90" w:rsidRDefault="00ED566C" w:rsidP="00ED566C">
            <w:pPr>
              <w:spacing w:before="30" w:after="30"/>
              <w:ind w:left="-74" w:right="-89"/>
              <w:jc w:val="center"/>
              <w:rPr>
                <w:rFonts w:eastAsia="Shonar Bangla" w:cs="Calibri"/>
                <w:sz w:val="18"/>
                <w:szCs w:val="18"/>
              </w:rPr>
            </w:pPr>
          </w:p>
        </w:tc>
        <w:tc>
          <w:tcPr>
            <w:tcW w:w="73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5CC1BD6" w14:textId="77777777" w:rsidR="00ED566C" w:rsidRPr="007B2E90" w:rsidRDefault="00ED566C" w:rsidP="00ED566C">
            <w:pPr>
              <w:spacing w:before="30" w:after="30"/>
              <w:ind w:left="-74" w:right="-89"/>
              <w:jc w:val="center"/>
              <w:rPr>
                <w:rFonts w:eastAsia="Shonar Bangla" w:cs="Calibri"/>
                <w:sz w:val="18"/>
                <w:szCs w:val="18"/>
              </w:rPr>
            </w:pPr>
          </w:p>
        </w:tc>
        <w:tc>
          <w:tcPr>
            <w:tcW w:w="713"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254C778" w14:textId="77777777" w:rsidR="00ED566C" w:rsidRPr="007B2E90" w:rsidRDefault="00ED566C" w:rsidP="00ED566C">
            <w:pPr>
              <w:spacing w:before="30" w:after="30"/>
              <w:ind w:left="-74" w:right="-89"/>
              <w:jc w:val="center"/>
              <w:rPr>
                <w:rFonts w:eastAsia="Shonar Bangla"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97521A1" w14:textId="77777777" w:rsidR="00ED566C" w:rsidRPr="007B2E90" w:rsidRDefault="00ED566C" w:rsidP="00ED566C">
            <w:pPr>
              <w:spacing w:before="30" w:after="30"/>
              <w:ind w:left="-74" w:right="-89"/>
              <w:jc w:val="center"/>
              <w:rPr>
                <w:rFonts w:eastAsia="Shonar Bangla"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D9811EE" w14:textId="77777777" w:rsidR="00ED566C" w:rsidRPr="007B2E90" w:rsidRDefault="00ED566C" w:rsidP="00ED566C">
            <w:pPr>
              <w:spacing w:before="30" w:after="30"/>
              <w:ind w:left="-74" w:right="-89"/>
              <w:jc w:val="center"/>
              <w:rPr>
                <w:rFonts w:eastAsia="Shonar Bangla" w:cs="Calibri"/>
                <w:sz w:val="18"/>
                <w:szCs w:val="18"/>
              </w:rPr>
            </w:pPr>
          </w:p>
        </w:tc>
        <w:tc>
          <w:tcPr>
            <w:tcW w:w="628"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DF4956D" w14:textId="77777777" w:rsidR="00ED566C" w:rsidRPr="007B2E90" w:rsidRDefault="00ED566C" w:rsidP="00ED566C">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B1558C1" w14:textId="77777777" w:rsidR="00ED566C" w:rsidRPr="007B2E90" w:rsidRDefault="00ED566C" w:rsidP="00ED566C">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CFABC27" w14:textId="77777777" w:rsidR="00ED566C" w:rsidRPr="007B2E90" w:rsidRDefault="00ED566C" w:rsidP="00ED566C">
            <w:pPr>
              <w:spacing w:before="30" w:after="30"/>
              <w:ind w:left="-74" w:right="-89"/>
              <w:jc w:val="center"/>
              <w:rPr>
                <w:rFonts w:eastAsia="Shonar Bangla" w:cs="Calibri"/>
                <w:sz w:val="18"/>
                <w:szCs w:val="18"/>
              </w:rPr>
            </w:pPr>
          </w:p>
        </w:tc>
      </w:tr>
      <w:tr w:rsidR="00ED566C" w:rsidRPr="007B2E90" w14:paraId="76D48400"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B62E814" w14:textId="77777777" w:rsidR="00ED566C" w:rsidRPr="007B2E90" w:rsidRDefault="00ED566C" w:rsidP="00ED566C">
            <w:pPr>
              <w:spacing w:before="30" w:after="30"/>
              <w:rPr>
                <w:rFonts w:cs="Calibri"/>
                <w:sz w:val="18"/>
                <w:szCs w:val="18"/>
              </w:rPr>
            </w:pPr>
            <w:permStart w:id="82017458" w:edGrp="everyone" w:colFirst="7" w:colLast="7"/>
            <w:permStart w:id="1300443928" w:edGrp="everyone" w:colFirst="8" w:colLast="8"/>
            <w:permStart w:id="1073108281" w:edGrp="everyone" w:colFirst="3" w:colLast="3"/>
            <w:permStart w:id="271451716" w:edGrp="everyone" w:colFirst="4" w:colLast="4"/>
            <w:permStart w:id="1193096760" w:edGrp="everyone" w:colFirst="1" w:colLast="1"/>
            <w:permStart w:id="792019245" w:edGrp="everyone" w:colFirst="2" w:colLast="2"/>
            <w:permStart w:id="1340425729" w:edGrp="everyone" w:colFirst="5" w:colLast="5"/>
            <w:permStart w:id="315638858" w:edGrp="everyone" w:colFirst="6" w:colLast="6"/>
            <w:r w:rsidRPr="007B2E90">
              <w:rPr>
                <w:rFonts w:eastAsia="Calibri" w:cs="Calibri"/>
                <w:sz w:val="18"/>
                <w:szCs w:val="18"/>
              </w:rPr>
              <w:t>Department of Health services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C6E0C8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64</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4E25E0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36</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B3EBA24"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077D15F"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FA7D84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85</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5208FB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15</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D36C969"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9D977C5" w14:textId="77777777" w:rsidR="00ED566C" w:rsidRPr="007B2E90" w:rsidRDefault="00ED566C" w:rsidP="00ED566C">
            <w:pPr>
              <w:spacing w:before="30" w:after="30"/>
              <w:ind w:left="-74" w:right="-89"/>
              <w:jc w:val="center"/>
              <w:rPr>
                <w:rFonts w:cs="Calibri"/>
                <w:sz w:val="18"/>
                <w:szCs w:val="18"/>
              </w:rPr>
            </w:pPr>
          </w:p>
        </w:tc>
      </w:tr>
      <w:tr w:rsidR="00ED566C" w:rsidRPr="007B2E90" w14:paraId="3D8B4874"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1D8E01F" w14:textId="77777777" w:rsidR="00ED566C" w:rsidRPr="007B2E90" w:rsidRDefault="00ED566C" w:rsidP="00ED566C">
            <w:pPr>
              <w:spacing w:before="30" w:after="30"/>
              <w:rPr>
                <w:rFonts w:cs="Calibri"/>
                <w:sz w:val="18"/>
                <w:szCs w:val="18"/>
              </w:rPr>
            </w:pPr>
            <w:permStart w:id="619079967" w:edGrp="everyone" w:colFirst="7" w:colLast="7"/>
            <w:permStart w:id="1920550615" w:edGrp="everyone" w:colFirst="8" w:colLast="8"/>
            <w:permStart w:id="2089836493" w:edGrp="everyone" w:colFirst="3" w:colLast="3"/>
            <w:permStart w:id="859140424" w:edGrp="everyone" w:colFirst="4" w:colLast="4"/>
            <w:permStart w:id="917068380" w:edGrp="everyone" w:colFirst="1" w:colLast="1"/>
            <w:permStart w:id="1455628745" w:edGrp="everyone" w:colFirst="2" w:colLast="2"/>
            <w:permStart w:id="146296393" w:edGrp="everyone" w:colFirst="5" w:colLast="5"/>
            <w:permStart w:id="526264476" w:edGrp="everyone" w:colFirst="6" w:colLast="6"/>
            <w:permEnd w:id="82017458"/>
            <w:permEnd w:id="1300443928"/>
            <w:permEnd w:id="1073108281"/>
            <w:permEnd w:id="271451716"/>
            <w:permEnd w:id="1193096760"/>
            <w:permEnd w:id="792019245"/>
            <w:permEnd w:id="1340425729"/>
            <w:permEnd w:id="315638858"/>
            <w:r w:rsidRPr="007B2E90">
              <w:rPr>
                <w:rFonts w:eastAsia="Calibri" w:cs="Calibri"/>
                <w:sz w:val="18"/>
                <w:szCs w:val="18"/>
              </w:rPr>
              <w:t>Divisional Establishments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81AE34D"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68</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A8EB2E1"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32</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F71142B"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01F7276"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1770596"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81</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E1E3AD6"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19</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8C3FA6F"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16B543B" w14:textId="77777777" w:rsidR="00ED566C" w:rsidRPr="007B2E90" w:rsidRDefault="00ED566C" w:rsidP="00ED566C">
            <w:pPr>
              <w:spacing w:before="30" w:after="30"/>
              <w:ind w:left="-74" w:right="-89"/>
              <w:jc w:val="center"/>
              <w:rPr>
                <w:rFonts w:cs="Calibri"/>
                <w:sz w:val="18"/>
                <w:szCs w:val="18"/>
              </w:rPr>
            </w:pPr>
          </w:p>
        </w:tc>
      </w:tr>
      <w:tr w:rsidR="00ED566C" w:rsidRPr="007B2E90" w14:paraId="47AB0500"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3676F12" w14:textId="77777777" w:rsidR="00ED566C" w:rsidRPr="007B2E90" w:rsidRDefault="00ED566C" w:rsidP="00ED566C">
            <w:pPr>
              <w:spacing w:before="30" w:after="30"/>
              <w:rPr>
                <w:rFonts w:cs="Calibri"/>
                <w:sz w:val="18"/>
                <w:szCs w:val="18"/>
              </w:rPr>
            </w:pPr>
            <w:permStart w:id="1591356477" w:edGrp="everyone" w:colFirst="7" w:colLast="7"/>
            <w:permStart w:id="2039162127" w:edGrp="everyone" w:colFirst="8" w:colLast="8"/>
            <w:permStart w:id="202845700" w:edGrp="everyone" w:colFirst="3" w:colLast="3"/>
            <w:permStart w:id="280657852" w:edGrp="everyone" w:colFirst="4" w:colLast="4"/>
            <w:permStart w:id="720183135" w:edGrp="everyone" w:colFirst="1" w:colLast="1"/>
            <w:permStart w:id="1343685807" w:edGrp="everyone" w:colFirst="2" w:colLast="2"/>
            <w:permStart w:id="1502237443" w:edGrp="everyone" w:colFirst="5" w:colLast="5"/>
            <w:permStart w:id="973951886" w:edGrp="everyone" w:colFirst="6" w:colLast="6"/>
            <w:permEnd w:id="619079967"/>
            <w:permEnd w:id="1920550615"/>
            <w:permEnd w:id="2089836493"/>
            <w:permEnd w:id="859140424"/>
            <w:permEnd w:id="917068380"/>
            <w:permEnd w:id="1455628745"/>
            <w:permEnd w:id="146296393"/>
            <w:permEnd w:id="526264476"/>
            <w:r w:rsidRPr="007B2E90">
              <w:rPr>
                <w:rFonts w:eastAsia="Calibri" w:cs="Calibri"/>
                <w:sz w:val="18"/>
                <w:szCs w:val="18"/>
              </w:rPr>
              <w:t>Civil Surgeons Office</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21CD2B7"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83</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6CC93C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17</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14DA583"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AD36E39"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C388688"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89</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F8DD2C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11</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EDB8E5B"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7F11B25" w14:textId="77777777" w:rsidR="00ED566C" w:rsidRPr="007B2E90" w:rsidRDefault="00ED566C" w:rsidP="00ED566C">
            <w:pPr>
              <w:spacing w:before="30" w:after="30"/>
              <w:ind w:left="-74" w:right="-89"/>
              <w:jc w:val="center"/>
              <w:rPr>
                <w:rFonts w:cs="Calibri"/>
                <w:sz w:val="18"/>
                <w:szCs w:val="18"/>
              </w:rPr>
            </w:pPr>
          </w:p>
        </w:tc>
      </w:tr>
      <w:tr w:rsidR="00ED566C" w:rsidRPr="007B2E90" w14:paraId="15F21B63"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6EBB170" w14:textId="77777777" w:rsidR="00ED566C" w:rsidRPr="007B2E90" w:rsidRDefault="00ED566C" w:rsidP="00ED566C">
            <w:pPr>
              <w:spacing w:before="30" w:after="30"/>
              <w:rPr>
                <w:rFonts w:cs="Calibri"/>
                <w:sz w:val="18"/>
                <w:szCs w:val="18"/>
              </w:rPr>
            </w:pPr>
            <w:permStart w:id="1887458081" w:edGrp="everyone" w:colFirst="7" w:colLast="7"/>
            <w:permStart w:id="1810837556" w:edGrp="everyone" w:colFirst="8" w:colLast="8"/>
            <w:permStart w:id="1383337209" w:edGrp="everyone" w:colFirst="3" w:colLast="3"/>
            <w:permStart w:id="242709611" w:edGrp="everyone" w:colFirst="4" w:colLast="4"/>
            <w:permStart w:id="2111261770" w:edGrp="everyone" w:colFirst="1" w:colLast="1"/>
            <w:permStart w:id="1981710297" w:edGrp="everyone" w:colFirst="2" w:colLast="2"/>
            <w:permStart w:id="618405800" w:edGrp="everyone" w:colFirst="5" w:colLast="5"/>
            <w:permStart w:id="1163744620" w:edGrp="everyone" w:colFirst="6" w:colLast="6"/>
            <w:permEnd w:id="1591356477"/>
            <w:permEnd w:id="2039162127"/>
            <w:permEnd w:id="202845700"/>
            <w:permEnd w:id="280657852"/>
            <w:permEnd w:id="720183135"/>
            <w:permEnd w:id="1343685807"/>
            <w:permEnd w:id="1502237443"/>
            <w:permEnd w:id="973951886"/>
            <w:proofErr w:type="spellStart"/>
            <w:r w:rsidRPr="007B2E90">
              <w:rPr>
                <w:rFonts w:eastAsia="Calibri" w:cs="Calibri"/>
                <w:sz w:val="18"/>
                <w:szCs w:val="18"/>
              </w:rPr>
              <w:t>Upazilla</w:t>
            </w:r>
            <w:proofErr w:type="spellEnd"/>
            <w:r w:rsidRPr="007B2E90">
              <w:rPr>
                <w:rFonts w:eastAsia="Calibri" w:cs="Calibri"/>
                <w:sz w:val="18"/>
                <w:szCs w:val="18"/>
              </w:rPr>
              <w:t xml:space="preserve"> Health Offices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B02C066"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63</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39BD10F"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37</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BB01BA5"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E2151B2"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F4801D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56</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87A74D6"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44</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CE0FB5A"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E177BB7" w14:textId="77777777" w:rsidR="00ED566C" w:rsidRPr="007B2E90" w:rsidRDefault="00ED566C" w:rsidP="00ED566C">
            <w:pPr>
              <w:spacing w:before="30" w:after="30"/>
              <w:ind w:left="-74" w:right="-89"/>
              <w:jc w:val="center"/>
              <w:rPr>
                <w:rFonts w:cs="Calibri"/>
                <w:sz w:val="18"/>
                <w:szCs w:val="18"/>
              </w:rPr>
            </w:pPr>
          </w:p>
        </w:tc>
      </w:tr>
      <w:tr w:rsidR="00ED566C" w:rsidRPr="007B2E90" w14:paraId="3D2E2B11"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4115AD8" w14:textId="77777777" w:rsidR="00ED566C" w:rsidRPr="007B2E90" w:rsidRDefault="00ED566C" w:rsidP="00ED566C">
            <w:pPr>
              <w:spacing w:before="30" w:after="30"/>
              <w:rPr>
                <w:rFonts w:cs="Calibri"/>
                <w:sz w:val="18"/>
                <w:szCs w:val="18"/>
              </w:rPr>
            </w:pPr>
            <w:permStart w:id="1464282180" w:edGrp="everyone" w:colFirst="7" w:colLast="7"/>
            <w:permStart w:id="1625162623" w:edGrp="everyone" w:colFirst="8" w:colLast="8"/>
            <w:permStart w:id="1280862540" w:edGrp="everyone" w:colFirst="3" w:colLast="3"/>
            <w:permStart w:id="1912932828" w:edGrp="everyone" w:colFirst="4" w:colLast="4"/>
            <w:permStart w:id="794643441" w:edGrp="everyone" w:colFirst="1" w:colLast="1"/>
            <w:permStart w:id="1192836688" w:edGrp="everyone" w:colFirst="2" w:colLast="2"/>
            <w:permStart w:id="1652509259" w:edGrp="everyone" w:colFirst="5" w:colLast="5"/>
            <w:permStart w:id="319319681" w:edGrp="everyone" w:colFirst="6" w:colLast="6"/>
            <w:permEnd w:id="1887458081"/>
            <w:permEnd w:id="1810837556"/>
            <w:permEnd w:id="1383337209"/>
            <w:permEnd w:id="242709611"/>
            <w:permEnd w:id="2111261770"/>
            <w:permEnd w:id="1981710297"/>
            <w:permEnd w:id="618405800"/>
            <w:permEnd w:id="1163744620"/>
            <w:r w:rsidRPr="007B2E90">
              <w:rPr>
                <w:rFonts w:eastAsia="Calibri" w:cs="Calibri"/>
                <w:sz w:val="18"/>
                <w:szCs w:val="18"/>
              </w:rPr>
              <w:t>Directorate of Drug Administration</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8D6B496"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77</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FDAA719"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23</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249444C"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FCDE5C3"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8F42EA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82</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AAD803A"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18</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D1CEB37"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9787506" w14:textId="77777777" w:rsidR="00ED566C" w:rsidRPr="007B2E90" w:rsidRDefault="00ED566C" w:rsidP="00ED566C">
            <w:pPr>
              <w:spacing w:before="30" w:after="30"/>
              <w:ind w:left="-74" w:right="-89"/>
              <w:jc w:val="center"/>
              <w:rPr>
                <w:rFonts w:cs="Calibri"/>
                <w:sz w:val="18"/>
                <w:szCs w:val="18"/>
              </w:rPr>
            </w:pPr>
          </w:p>
        </w:tc>
      </w:tr>
      <w:tr w:rsidR="00ED566C" w:rsidRPr="007B2E90" w14:paraId="2C86D617"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F36F462" w14:textId="77777777" w:rsidR="00ED566C" w:rsidRPr="007B2E90" w:rsidRDefault="00ED566C" w:rsidP="00ED566C">
            <w:pPr>
              <w:spacing w:before="30" w:after="30"/>
              <w:rPr>
                <w:rFonts w:cs="Calibri"/>
                <w:sz w:val="18"/>
                <w:szCs w:val="18"/>
              </w:rPr>
            </w:pPr>
            <w:permStart w:id="100300364" w:edGrp="everyone" w:colFirst="7" w:colLast="7"/>
            <w:permStart w:id="1547829249" w:edGrp="everyone" w:colFirst="8" w:colLast="8"/>
            <w:permStart w:id="916794251" w:edGrp="everyone" w:colFirst="3" w:colLast="3"/>
            <w:permStart w:id="641995420" w:edGrp="everyone" w:colFirst="4" w:colLast="4"/>
            <w:permStart w:id="929777866" w:edGrp="everyone" w:colFirst="1" w:colLast="1"/>
            <w:permStart w:id="1077231698" w:edGrp="everyone" w:colFirst="2" w:colLast="2"/>
            <w:permStart w:id="1807906643" w:edGrp="everyone" w:colFirst="5" w:colLast="5"/>
            <w:permStart w:id="1247559138" w:edGrp="everyone" w:colFirst="6" w:colLast="6"/>
            <w:permEnd w:id="1464282180"/>
            <w:permEnd w:id="1625162623"/>
            <w:permEnd w:id="1280862540"/>
            <w:permEnd w:id="1912932828"/>
            <w:permEnd w:id="794643441"/>
            <w:permEnd w:id="1192836688"/>
            <w:permEnd w:id="1652509259"/>
            <w:permEnd w:id="319319681"/>
            <w:r w:rsidRPr="007B2E90">
              <w:rPr>
                <w:rFonts w:eastAsia="Calibri" w:cs="Calibri"/>
                <w:sz w:val="18"/>
                <w:szCs w:val="18"/>
              </w:rPr>
              <w:t>Directorate of Nursing</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A4A18D5"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7A79D4A"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98</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449E7AA"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2493F0D"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F04847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0.18</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B5B235A"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99.82</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267DDCE"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5B504D3" w14:textId="77777777" w:rsidR="00ED566C" w:rsidRPr="007B2E90" w:rsidRDefault="00ED566C" w:rsidP="00ED566C">
            <w:pPr>
              <w:spacing w:before="30" w:after="30"/>
              <w:ind w:left="-74" w:right="-89"/>
              <w:jc w:val="center"/>
              <w:rPr>
                <w:rFonts w:cs="Calibri"/>
                <w:sz w:val="18"/>
                <w:szCs w:val="18"/>
              </w:rPr>
            </w:pPr>
          </w:p>
        </w:tc>
      </w:tr>
      <w:tr w:rsidR="00ED566C" w:rsidRPr="007B2E90" w14:paraId="664CEFAE"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BCFF61D" w14:textId="77777777" w:rsidR="00ED566C" w:rsidRPr="007B2E90" w:rsidRDefault="00ED566C" w:rsidP="00ED566C">
            <w:pPr>
              <w:spacing w:before="30" w:after="30"/>
              <w:rPr>
                <w:rFonts w:cs="Calibri"/>
                <w:sz w:val="18"/>
                <w:szCs w:val="18"/>
              </w:rPr>
            </w:pPr>
            <w:permStart w:id="1837969286" w:edGrp="everyone" w:colFirst="7" w:colLast="7"/>
            <w:permStart w:id="519405326" w:edGrp="everyone" w:colFirst="8" w:colLast="8"/>
            <w:permStart w:id="348799507" w:edGrp="everyone" w:colFirst="3" w:colLast="3"/>
            <w:permStart w:id="1884892065" w:edGrp="everyone" w:colFirst="4" w:colLast="4"/>
            <w:permStart w:id="871725665" w:edGrp="everyone" w:colFirst="1" w:colLast="1"/>
            <w:permStart w:id="74279382" w:edGrp="everyone" w:colFirst="2" w:colLast="2"/>
            <w:permStart w:id="422543318" w:edGrp="everyone" w:colFirst="5" w:colLast="5"/>
            <w:permStart w:id="1206405589" w:edGrp="everyone" w:colFirst="6" w:colLast="6"/>
            <w:permEnd w:id="100300364"/>
            <w:permEnd w:id="1547829249"/>
            <w:permEnd w:id="916794251"/>
            <w:permEnd w:id="641995420"/>
            <w:permEnd w:id="929777866"/>
            <w:permEnd w:id="1077231698"/>
            <w:permEnd w:id="1807906643"/>
            <w:permEnd w:id="1247559138"/>
            <w:r w:rsidRPr="007B2E90">
              <w:rPr>
                <w:rFonts w:eastAsia="Calibri" w:cs="Calibri"/>
                <w:sz w:val="18"/>
                <w:szCs w:val="18"/>
              </w:rPr>
              <w:t>Health Engineering Department</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421948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89</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74A9D7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11</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486883D"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82548A0"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960125F"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89</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5AD7DB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11</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BBD6A1E"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C9CCC0D" w14:textId="77777777" w:rsidR="00ED566C" w:rsidRPr="007B2E90" w:rsidRDefault="00ED566C" w:rsidP="00ED566C">
            <w:pPr>
              <w:spacing w:before="30" w:after="30"/>
              <w:ind w:left="-74" w:right="-89"/>
              <w:jc w:val="center"/>
              <w:rPr>
                <w:rFonts w:cs="Calibri"/>
                <w:sz w:val="18"/>
                <w:szCs w:val="18"/>
              </w:rPr>
            </w:pPr>
          </w:p>
        </w:tc>
      </w:tr>
      <w:permEnd w:id="1837969286"/>
      <w:permEnd w:id="519405326"/>
      <w:permEnd w:id="348799507"/>
      <w:permEnd w:id="1884892065"/>
      <w:permEnd w:id="871725665"/>
      <w:permEnd w:id="74279382"/>
      <w:permEnd w:id="422543318"/>
      <w:permEnd w:id="1206405589"/>
      <w:tr w:rsidR="00ED566C" w:rsidRPr="007B2E90" w14:paraId="647D658E"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093C1B3" w14:textId="77777777" w:rsidR="00ED566C" w:rsidRPr="007B2E90" w:rsidRDefault="00ED566C" w:rsidP="00ED566C">
            <w:pPr>
              <w:spacing w:before="30" w:after="30"/>
              <w:rPr>
                <w:rFonts w:cs="Calibri"/>
                <w:sz w:val="18"/>
                <w:szCs w:val="18"/>
              </w:rPr>
            </w:pPr>
            <w:r w:rsidRPr="007B2E90">
              <w:rPr>
                <w:rFonts w:eastAsia="Calibri" w:cs="Calibri"/>
                <w:b/>
                <w:sz w:val="18"/>
                <w:szCs w:val="18"/>
              </w:rPr>
              <w:t>Hospitals</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F7AC18D" w14:textId="77777777" w:rsidR="00ED566C" w:rsidRPr="007B2E90" w:rsidRDefault="00ED566C" w:rsidP="00ED566C">
            <w:pPr>
              <w:spacing w:before="30" w:after="30"/>
              <w:ind w:left="-74" w:right="-89"/>
              <w:jc w:val="center"/>
              <w:rPr>
                <w:rFonts w:eastAsia="Shonar Bangla" w:cs="Calibri"/>
                <w:sz w:val="18"/>
                <w:szCs w:val="18"/>
              </w:rPr>
            </w:pPr>
          </w:p>
        </w:tc>
        <w:tc>
          <w:tcPr>
            <w:tcW w:w="73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36009AE" w14:textId="77777777" w:rsidR="00ED566C" w:rsidRPr="007B2E90" w:rsidRDefault="00ED566C" w:rsidP="00ED566C">
            <w:pPr>
              <w:spacing w:before="30" w:after="30"/>
              <w:ind w:left="-74" w:right="-89"/>
              <w:jc w:val="center"/>
              <w:rPr>
                <w:rFonts w:eastAsia="Shonar Bangla" w:cs="Calibri"/>
                <w:sz w:val="18"/>
                <w:szCs w:val="18"/>
              </w:rPr>
            </w:pPr>
          </w:p>
        </w:tc>
        <w:tc>
          <w:tcPr>
            <w:tcW w:w="713"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6600850" w14:textId="77777777" w:rsidR="00ED566C" w:rsidRPr="007B2E90" w:rsidRDefault="00ED566C" w:rsidP="00ED566C">
            <w:pPr>
              <w:spacing w:before="30" w:after="30"/>
              <w:ind w:left="-74" w:right="-89"/>
              <w:jc w:val="center"/>
              <w:rPr>
                <w:rFonts w:eastAsia="Shonar Bangla"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D2BD66F" w14:textId="77777777" w:rsidR="00ED566C" w:rsidRPr="007B2E90" w:rsidRDefault="00ED566C" w:rsidP="00ED566C">
            <w:pPr>
              <w:spacing w:before="30" w:after="30"/>
              <w:ind w:left="-74" w:right="-89"/>
              <w:jc w:val="center"/>
              <w:rPr>
                <w:rFonts w:eastAsia="Shonar Bangla"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5CE0CFB" w14:textId="77777777" w:rsidR="00ED566C" w:rsidRPr="007B2E90" w:rsidRDefault="00ED566C" w:rsidP="00ED566C">
            <w:pPr>
              <w:spacing w:before="30" w:after="30"/>
              <w:ind w:left="-74" w:right="-89"/>
              <w:jc w:val="center"/>
              <w:rPr>
                <w:rFonts w:eastAsia="Shonar Bangla" w:cs="Calibri"/>
                <w:sz w:val="18"/>
                <w:szCs w:val="18"/>
              </w:rPr>
            </w:pPr>
          </w:p>
        </w:tc>
        <w:tc>
          <w:tcPr>
            <w:tcW w:w="628"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CD4DCEA" w14:textId="77777777" w:rsidR="00ED566C" w:rsidRPr="007B2E90" w:rsidRDefault="00ED566C" w:rsidP="00ED566C">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D2BCDC7" w14:textId="77777777" w:rsidR="00ED566C" w:rsidRPr="007B2E90" w:rsidRDefault="00ED566C" w:rsidP="00ED566C">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4824428" w14:textId="77777777" w:rsidR="00ED566C" w:rsidRPr="007B2E90" w:rsidRDefault="00ED566C" w:rsidP="00ED566C">
            <w:pPr>
              <w:spacing w:before="30" w:after="30"/>
              <w:ind w:left="-74" w:right="-89"/>
              <w:jc w:val="center"/>
              <w:rPr>
                <w:rFonts w:eastAsia="Shonar Bangla" w:cs="Calibri"/>
                <w:sz w:val="18"/>
                <w:szCs w:val="18"/>
              </w:rPr>
            </w:pPr>
          </w:p>
        </w:tc>
      </w:tr>
      <w:tr w:rsidR="00ED566C" w:rsidRPr="007B2E90" w14:paraId="2FE1F19F"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9ADED2D" w14:textId="77777777" w:rsidR="00ED566C" w:rsidRPr="007B2E90" w:rsidRDefault="00ED566C" w:rsidP="00ED566C">
            <w:pPr>
              <w:spacing w:before="30" w:after="30"/>
              <w:rPr>
                <w:rFonts w:cs="Calibri"/>
                <w:sz w:val="18"/>
                <w:szCs w:val="18"/>
              </w:rPr>
            </w:pPr>
            <w:permStart w:id="873815727" w:edGrp="everyone" w:colFirst="7" w:colLast="7"/>
            <w:permStart w:id="798837352" w:edGrp="everyone" w:colFirst="8" w:colLast="8"/>
            <w:permStart w:id="1137988354" w:edGrp="everyone" w:colFirst="3" w:colLast="3"/>
            <w:permStart w:id="1010982025" w:edGrp="everyone" w:colFirst="4" w:colLast="4"/>
            <w:permStart w:id="1155671333" w:edGrp="everyone" w:colFirst="1" w:colLast="1"/>
            <w:permStart w:id="501631761" w:edGrp="everyone" w:colFirst="2" w:colLast="2"/>
            <w:permStart w:id="1428432776" w:edGrp="everyone" w:colFirst="5" w:colLast="5"/>
            <w:permStart w:id="291404978" w:edGrp="everyone" w:colFirst="6" w:colLast="6"/>
            <w:r w:rsidRPr="007B2E90">
              <w:rPr>
                <w:rFonts w:eastAsia="Calibri" w:cs="Calibri"/>
                <w:sz w:val="18"/>
                <w:szCs w:val="18"/>
              </w:rPr>
              <w:t>Medical College Hospitals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070A319"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75</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C2DE86C"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25</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83A581D"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1534B6B"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3811D8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48</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B561C08"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52</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17E38E6"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25988CD" w14:textId="77777777" w:rsidR="00ED566C" w:rsidRPr="007B2E90" w:rsidRDefault="00ED566C" w:rsidP="00ED566C">
            <w:pPr>
              <w:spacing w:before="30" w:after="30"/>
              <w:ind w:left="-74" w:right="-89"/>
              <w:jc w:val="center"/>
              <w:rPr>
                <w:rFonts w:cs="Calibri"/>
                <w:sz w:val="18"/>
                <w:szCs w:val="18"/>
              </w:rPr>
            </w:pPr>
          </w:p>
        </w:tc>
      </w:tr>
      <w:tr w:rsidR="00ED566C" w:rsidRPr="007B2E90" w14:paraId="0D2B70D0"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9FF2FBD" w14:textId="77777777" w:rsidR="00ED566C" w:rsidRPr="007B2E90" w:rsidRDefault="00ED566C" w:rsidP="00ED566C">
            <w:pPr>
              <w:spacing w:before="30" w:after="30"/>
              <w:rPr>
                <w:rFonts w:cs="Calibri"/>
                <w:sz w:val="18"/>
                <w:szCs w:val="18"/>
              </w:rPr>
            </w:pPr>
            <w:permStart w:id="2047672963" w:edGrp="everyone" w:colFirst="7" w:colLast="7"/>
            <w:permStart w:id="175121586" w:edGrp="everyone" w:colFirst="8" w:colLast="8"/>
            <w:permStart w:id="488443875" w:edGrp="everyone" w:colFirst="3" w:colLast="3"/>
            <w:permStart w:id="1410861818" w:edGrp="everyone" w:colFirst="4" w:colLast="4"/>
            <w:permStart w:id="1991540577" w:edGrp="everyone" w:colFirst="1" w:colLast="1"/>
            <w:permStart w:id="827669088" w:edGrp="everyone" w:colFirst="2" w:colLast="2"/>
            <w:permStart w:id="1963209860" w:edGrp="everyone" w:colFirst="5" w:colLast="5"/>
            <w:permStart w:id="682978555" w:edGrp="everyone" w:colFirst="6" w:colLast="6"/>
            <w:permEnd w:id="873815727"/>
            <w:permEnd w:id="798837352"/>
            <w:permEnd w:id="1137988354"/>
            <w:permEnd w:id="1010982025"/>
            <w:permEnd w:id="1155671333"/>
            <w:permEnd w:id="501631761"/>
            <w:permEnd w:id="1428432776"/>
            <w:permEnd w:id="291404978"/>
            <w:r w:rsidRPr="007B2E90">
              <w:rPr>
                <w:rFonts w:eastAsia="Calibri" w:cs="Calibri"/>
                <w:sz w:val="18"/>
                <w:szCs w:val="18"/>
              </w:rPr>
              <w:t>District Hospitals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DD72A5F"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80</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28147A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20</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4A64336"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96D1FEB"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A6E6823"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26</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89E0AE3"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74</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2149030"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9EC66AA" w14:textId="77777777" w:rsidR="00ED566C" w:rsidRPr="007B2E90" w:rsidRDefault="00ED566C" w:rsidP="00ED566C">
            <w:pPr>
              <w:spacing w:before="30" w:after="30"/>
              <w:ind w:left="-74" w:right="-89"/>
              <w:jc w:val="center"/>
              <w:rPr>
                <w:rFonts w:cs="Calibri"/>
                <w:sz w:val="18"/>
                <w:szCs w:val="18"/>
              </w:rPr>
            </w:pPr>
          </w:p>
        </w:tc>
      </w:tr>
      <w:tr w:rsidR="00ED566C" w:rsidRPr="007B2E90" w14:paraId="1F698D3E"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6938200" w14:textId="77777777" w:rsidR="00ED566C" w:rsidRPr="007B2E90" w:rsidRDefault="00ED566C" w:rsidP="00ED566C">
            <w:pPr>
              <w:spacing w:before="30" w:after="30"/>
              <w:rPr>
                <w:rFonts w:cs="Calibri"/>
                <w:sz w:val="18"/>
                <w:szCs w:val="18"/>
              </w:rPr>
            </w:pPr>
            <w:permStart w:id="748180336" w:edGrp="everyone" w:colFirst="7" w:colLast="7"/>
            <w:permStart w:id="1384479397" w:edGrp="everyone" w:colFirst="8" w:colLast="8"/>
            <w:permStart w:id="863726663" w:edGrp="everyone" w:colFirst="3" w:colLast="3"/>
            <w:permStart w:id="910633313" w:edGrp="everyone" w:colFirst="4" w:colLast="4"/>
            <w:permStart w:id="810576577" w:edGrp="everyone" w:colFirst="1" w:colLast="1"/>
            <w:permStart w:id="1180643893" w:edGrp="everyone" w:colFirst="2" w:colLast="2"/>
            <w:permStart w:id="236812282" w:edGrp="everyone" w:colFirst="5" w:colLast="5"/>
            <w:permStart w:id="750263315" w:edGrp="everyone" w:colFirst="6" w:colLast="6"/>
            <w:permEnd w:id="2047672963"/>
            <w:permEnd w:id="175121586"/>
            <w:permEnd w:id="488443875"/>
            <w:permEnd w:id="1410861818"/>
            <w:permEnd w:id="1991540577"/>
            <w:permEnd w:id="827669088"/>
            <w:permEnd w:id="1963209860"/>
            <w:permEnd w:id="682978555"/>
            <w:r w:rsidRPr="007B2E90">
              <w:rPr>
                <w:rFonts w:eastAsia="Calibri" w:cs="Calibri"/>
                <w:sz w:val="18"/>
                <w:szCs w:val="18"/>
              </w:rPr>
              <w:t>Other District Hospitals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3EF1ACE"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82</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6E444C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18</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E2E5396"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2499988"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C93A995"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69</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7DD954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31</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AB538C2"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54F5481" w14:textId="77777777" w:rsidR="00ED566C" w:rsidRPr="007B2E90" w:rsidRDefault="00ED566C" w:rsidP="00ED566C">
            <w:pPr>
              <w:spacing w:before="30" w:after="30"/>
              <w:ind w:left="-74" w:right="-89"/>
              <w:jc w:val="center"/>
              <w:rPr>
                <w:rFonts w:cs="Calibri"/>
                <w:sz w:val="18"/>
                <w:szCs w:val="18"/>
              </w:rPr>
            </w:pPr>
          </w:p>
        </w:tc>
      </w:tr>
      <w:tr w:rsidR="00ED566C" w:rsidRPr="007B2E90" w14:paraId="592F867B"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F5C35BA" w14:textId="77777777" w:rsidR="00ED566C" w:rsidRPr="007B2E90" w:rsidRDefault="00ED566C" w:rsidP="00ED566C">
            <w:pPr>
              <w:spacing w:before="30" w:after="30"/>
              <w:rPr>
                <w:rFonts w:cs="Calibri"/>
                <w:sz w:val="18"/>
                <w:szCs w:val="18"/>
              </w:rPr>
            </w:pPr>
            <w:permStart w:id="1492979227" w:edGrp="everyone" w:colFirst="7" w:colLast="7"/>
            <w:permStart w:id="1560295729" w:edGrp="everyone" w:colFirst="8" w:colLast="8"/>
            <w:permStart w:id="606806378" w:edGrp="everyone" w:colFirst="3" w:colLast="3"/>
            <w:permStart w:id="1000418648" w:edGrp="everyone" w:colFirst="4" w:colLast="4"/>
            <w:permStart w:id="708856964" w:edGrp="everyone" w:colFirst="1" w:colLast="1"/>
            <w:permStart w:id="533469085" w:edGrp="everyone" w:colFirst="2" w:colLast="2"/>
            <w:permStart w:id="2129724772" w:edGrp="everyone" w:colFirst="5" w:colLast="5"/>
            <w:permStart w:id="22095713" w:edGrp="everyone" w:colFirst="6" w:colLast="6"/>
            <w:permEnd w:id="748180336"/>
            <w:permEnd w:id="1384479397"/>
            <w:permEnd w:id="863726663"/>
            <w:permEnd w:id="910633313"/>
            <w:permEnd w:id="810576577"/>
            <w:permEnd w:id="1180643893"/>
            <w:permEnd w:id="236812282"/>
            <w:permEnd w:id="750263315"/>
            <w:proofErr w:type="spellStart"/>
            <w:r w:rsidRPr="007B2E90">
              <w:rPr>
                <w:rFonts w:eastAsia="Calibri" w:cs="Calibri"/>
                <w:sz w:val="18"/>
                <w:szCs w:val="18"/>
              </w:rPr>
              <w:t>Upazilla</w:t>
            </w:r>
            <w:proofErr w:type="spellEnd"/>
            <w:r w:rsidRPr="007B2E90">
              <w:rPr>
                <w:rFonts w:eastAsia="Calibri" w:cs="Calibri"/>
                <w:sz w:val="18"/>
                <w:szCs w:val="18"/>
              </w:rPr>
              <w:t xml:space="preserve"> Health Complex and Sub </w:t>
            </w:r>
            <w:proofErr w:type="spellStart"/>
            <w:r w:rsidRPr="007B2E90">
              <w:rPr>
                <w:rFonts w:eastAsia="Calibri" w:cs="Calibri"/>
                <w:sz w:val="18"/>
                <w:szCs w:val="18"/>
              </w:rPr>
              <w:t>Centres</w:t>
            </w:r>
            <w:proofErr w:type="spellEnd"/>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F85EEDE"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75</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029B3B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25</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AE0FB27"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40FE86D"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1546EC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68</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F29645D"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32</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1FC0880"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CDEC4C6" w14:textId="77777777" w:rsidR="00ED566C" w:rsidRPr="007B2E90" w:rsidRDefault="00ED566C" w:rsidP="00ED566C">
            <w:pPr>
              <w:spacing w:before="30" w:after="30"/>
              <w:ind w:left="-74" w:right="-89"/>
              <w:jc w:val="center"/>
              <w:rPr>
                <w:rFonts w:cs="Calibri"/>
                <w:sz w:val="18"/>
                <w:szCs w:val="18"/>
              </w:rPr>
            </w:pPr>
          </w:p>
        </w:tc>
      </w:tr>
      <w:tr w:rsidR="00ED566C" w:rsidRPr="007B2E90" w14:paraId="018A8C0A"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F46F4C4" w14:textId="77777777" w:rsidR="00ED566C" w:rsidRPr="007B2E90" w:rsidRDefault="00ED566C" w:rsidP="00ED566C">
            <w:pPr>
              <w:spacing w:before="30" w:after="30"/>
              <w:rPr>
                <w:rFonts w:cs="Calibri"/>
                <w:sz w:val="18"/>
                <w:szCs w:val="18"/>
              </w:rPr>
            </w:pPr>
            <w:permStart w:id="1380213011" w:edGrp="everyone" w:colFirst="7" w:colLast="7"/>
            <w:permStart w:id="2098349427" w:edGrp="everyone" w:colFirst="8" w:colLast="8"/>
            <w:permStart w:id="1685682656" w:edGrp="everyone" w:colFirst="3" w:colLast="3"/>
            <w:permStart w:id="679497090" w:edGrp="everyone" w:colFirst="4" w:colLast="4"/>
            <w:permStart w:id="310984034" w:edGrp="everyone" w:colFirst="1" w:colLast="1"/>
            <w:permStart w:id="1088123899" w:edGrp="everyone" w:colFirst="2" w:colLast="2"/>
            <w:permStart w:id="1910720068" w:edGrp="everyone" w:colFirst="5" w:colLast="5"/>
            <w:permStart w:id="62217335" w:edGrp="everyone" w:colFirst="6" w:colLast="6"/>
            <w:permEnd w:id="1492979227"/>
            <w:permEnd w:id="1560295729"/>
            <w:permEnd w:id="606806378"/>
            <w:permEnd w:id="1000418648"/>
            <w:permEnd w:id="708856964"/>
            <w:permEnd w:id="533469085"/>
            <w:permEnd w:id="2129724772"/>
            <w:permEnd w:id="22095713"/>
            <w:r w:rsidRPr="007B2E90">
              <w:rPr>
                <w:rFonts w:eastAsia="Calibri" w:cs="Calibri"/>
                <w:sz w:val="18"/>
                <w:szCs w:val="18"/>
              </w:rPr>
              <w:lastRenderedPageBreak/>
              <w:t>Dental College Hospitals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028B75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71</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50EE1B9"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29</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6F62A82"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CC98ED2"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B79071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79</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D113640"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21</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85B00A0"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633EFFD" w14:textId="77777777" w:rsidR="00ED566C" w:rsidRPr="007B2E90" w:rsidRDefault="00ED566C" w:rsidP="00ED566C">
            <w:pPr>
              <w:spacing w:before="30" w:after="30"/>
              <w:ind w:left="-74" w:right="-89"/>
              <w:jc w:val="center"/>
              <w:rPr>
                <w:rFonts w:cs="Calibri"/>
                <w:sz w:val="18"/>
                <w:szCs w:val="18"/>
              </w:rPr>
            </w:pPr>
          </w:p>
        </w:tc>
      </w:tr>
      <w:permEnd w:id="1380213011"/>
      <w:permEnd w:id="2098349427"/>
      <w:permEnd w:id="1685682656"/>
      <w:permEnd w:id="679497090"/>
      <w:permEnd w:id="310984034"/>
      <w:permEnd w:id="1088123899"/>
      <w:permEnd w:id="1910720068"/>
      <w:permEnd w:id="62217335"/>
      <w:tr w:rsidR="00ED566C" w:rsidRPr="007B2E90" w14:paraId="3A6F6120"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B2B07EB" w14:textId="77777777" w:rsidR="00ED566C" w:rsidRPr="007B2E90" w:rsidRDefault="00ED566C" w:rsidP="00ED566C">
            <w:pPr>
              <w:spacing w:before="30" w:after="30"/>
              <w:rPr>
                <w:rFonts w:cs="Calibri"/>
                <w:sz w:val="18"/>
                <w:szCs w:val="18"/>
              </w:rPr>
            </w:pPr>
            <w:r w:rsidRPr="007B2E90">
              <w:rPr>
                <w:rFonts w:eastAsia="Calibri" w:cs="Calibri"/>
                <w:b/>
                <w:sz w:val="18"/>
                <w:szCs w:val="18"/>
              </w:rPr>
              <w:t>Specialized Hospitals and Institutions</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CDB8342" w14:textId="77777777" w:rsidR="00ED566C" w:rsidRPr="007B2E90" w:rsidRDefault="00ED566C" w:rsidP="00ED566C">
            <w:pPr>
              <w:spacing w:before="30" w:after="30"/>
              <w:ind w:left="-74" w:right="-89"/>
              <w:jc w:val="center"/>
              <w:rPr>
                <w:rFonts w:eastAsia="Shonar Bangla" w:cs="Calibri"/>
                <w:sz w:val="18"/>
                <w:szCs w:val="18"/>
              </w:rPr>
            </w:pPr>
          </w:p>
        </w:tc>
        <w:tc>
          <w:tcPr>
            <w:tcW w:w="73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C476BD2" w14:textId="77777777" w:rsidR="00ED566C" w:rsidRPr="007B2E90" w:rsidRDefault="00ED566C" w:rsidP="00ED566C">
            <w:pPr>
              <w:spacing w:before="30" w:after="30"/>
              <w:ind w:left="-74" w:right="-89"/>
              <w:jc w:val="center"/>
              <w:rPr>
                <w:rFonts w:eastAsia="Shonar Bangla" w:cs="Calibri"/>
                <w:sz w:val="18"/>
                <w:szCs w:val="18"/>
              </w:rPr>
            </w:pPr>
          </w:p>
        </w:tc>
        <w:tc>
          <w:tcPr>
            <w:tcW w:w="713"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B00200C" w14:textId="77777777" w:rsidR="00ED566C" w:rsidRPr="007B2E90" w:rsidRDefault="00ED566C" w:rsidP="00ED566C">
            <w:pPr>
              <w:spacing w:before="30" w:after="30"/>
              <w:ind w:left="-74" w:right="-89"/>
              <w:jc w:val="center"/>
              <w:rPr>
                <w:rFonts w:eastAsia="Shonar Bangla"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EDA2E26" w14:textId="77777777" w:rsidR="00ED566C" w:rsidRPr="007B2E90" w:rsidRDefault="00ED566C" w:rsidP="00ED566C">
            <w:pPr>
              <w:spacing w:before="30" w:after="30"/>
              <w:ind w:left="-74" w:right="-89"/>
              <w:jc w:val="center"/>
              <w:rPr>
                <w:rFonts w:eastAsia="Shonar Bangla"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3292DB6" w14:textId="77777777" w:rsidR="00ED566C" w:rsidRPr="007B2E90" w:rsidRDefault="00ED566C" w:rsidP="00ED566C">
            <w:pPr>
              <w:spacing w:before="30" w:after="30"/>
              <w:ind w:left="-74" w:right="-89"/>
              <w:jc w:val="center"/>
              <w:rPr>
                <w:rFonts w:eastAsia="Shonar Bangla" w:cs="Calibri"/>
                <w:sz w:val="18"/>
                <w:szCs w:val="18"/>
              </w:rPr>
            </w:pPr>
          </w:p>
        </w:tc>
        <w:tc>
          <w:tcPr>
            <w:tcW w:w="628"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DCB8B03" w14:textId="77777777" w:rsidR="00ED566C" w:rsidRPr="007B2E90" w:rsidRDefault="00ED566C" w:rsidP="00ED566C">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4A0E182" w14:textId="77777777" w:rsidR="00ED566C" w:rsidRPr="007B2E90" w:rsidRDefault="00ED566C" w:rsidP="00ED566C">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AF815F7" w14:textId="77777777" w:rsidR="00ED566C" w:rsidRPr="007B2E90" w:rsidRDefault="00ED566C" w:rsidP="00ED566C">
            <w:pPr>
              <w:spacing w:before="30" w:after="30"/>
              <w:ind w:left="-74" w:right="-89"/>
              <w:jc w:val="center"/>
              <w:rPr>
                <w:rFonts w:eastAsia="Shonar Bangla" w:cs="Calibri"/>
                <w:sz w:val="18"/>
                <w:szCs w:val="18"/>
              </w:rPr>
            </w:pPr>
          </w:p>
        </w:tc>
      </w:tr>
      <w:tr w:rsidR="00ED566C" w:rsidRPr="007B2E90" w14:paraId="0064E70D"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DEDCB89" w14:textId="77777777" w:rsidR="00ED566C" w:rsidRPr="007B2E90" w:rsidRDefault="00ED566C" w:rsidP="00ED566C">
            <w:pPr>
              <w:spacing w:before="30" w:after="30"/>
              <w:rPr>
                <w:rFonts w:cs="Calibri"/>
                <w:sz w:val="18"/>
                <w:szCs w:val="18"/>
              </w:rPr>
            </w:pPr>
            <w:permStart w:id="72705334" w:edGrp="everyone" w:colFirst="7" w:colLast="7"/>
            <w:permStart w:id="1671189488" w:edGrp="everyone" w:colFirst="8" w:colLast="8"/>
            <w:permStart w:id="1144004467" w:edGrp="everyone" w:colFirst="3" w:colLast="3"/>
            <w:permStart w:id="1973622270" w:edGrp="everyone" w:colFirst="4" w:colLast="4"/>
            <w:permStart w:id="2007904415" w:edGrp="everyone" w:colFirst="1" w:colLast="1"/>
            <w:permStart w:id="831403572" w:edGrp="everyone" w:colFirst="2" w:colLast="2"/>
            <w:permStart w:id="855065435" w:edGrp="everyone" w:colFirst="5" w:colLast="5"/>
            <w:permStart w:id="1908891303" w:edGrp="everyone" w:colFirst="6" w:colLast="6"/>
            <w:r w:rsidRPr="007B2E90">
              <w:rPr>
                <w:rFonts w:eastAsia="Calibri" w:cs="Calibri"/>
                <w:sz w:val="18"/>
                <w:szCs w:val="18"/>
              </w:rPr>
              <w:t>Specialized Hospitals and Institutions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6A6287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80</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F6BA4C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20</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F9CC1E1"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BC6A3F0"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E8C07CE"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23</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D142699"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77</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919C7B4"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D0EEB47" w14:textId="77777777" w:rsidR="00ED566C" w:rsidRPr="007B2E90" w:rsidRDefault="00ED566C" w:rsidP="00ED566C">
            <w:pPr>
              <w:spacing w:before="30" w:after="30"/>
              <w:ind w:left="-74" w:right="-89"/>
              <w:jc w:val="center"/>
              <w:rPr>
                <w:rFonts w:cs="Calibri"/>
                <w:sz w:val="18"/>
                <w:szCs w:val="18"/>
              </w:rPr>
            </w:pPr>
          </w:p>
        </w:tc>
      </w:tr>
      <w:permEnd w:id="72705334"/>
      <w:permEnd w:id="1671189488"/>
      <w:permEnd w:id="1144004467"/>
      <w:permEnd w:id="1973622270"/>
      <w:permEnd w:id="2007904415"/>
      <w:permEnd w:id="831403572"/>
      <w:permEnd w:id="855065435"/>
      <w:permEnd w:id="1908891303"/>
      <w:tr w:rsidR="00ED566C" w:rsidRPr="007B2E90" w14:paraId="2648541D"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A00928C" w14:textId="77777777" w:rsidR="00ED566C" w:rsidRPr="007B2E90" w:rsidRDefault="00ED566C" w:rsidP="00ED566C">
            <w:pPr>
              <w:spacing w:before="30" w:after="30"/>
              <w:rPr>
                <w:rFonts w:cs="Calibri"/>
                <w:sz w:val="18"/>
                <w:szCs w:val="18"/>
              </w:rPr>
            </w:pPr>
            <w:r w:rsidRPr="007B2E90">
              <w:rPr>
                <w:rFonts w:eastAsia="Calibri" w:cs="Calibri"/>
                <w:b/>
                <w:sz w:val="18"/>
                <w:szCs w:val="18"/>
              </w:rPr>
              <w:t>Public Health</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302E0DF" w14:textId="77777777" w:rsidR="00ED566C" w:rsidRPr="007B2E90" w:rsidRDefault="00ED566C" w:rsidP="00ED566C">
            <w:pPr>
              <w:spacing w:before="30" w:after="30"/>
              <w:ind w:left="-74" w:right="-89"/>
              <w:jc w:val="center"/>
              <w:rPr>
                <w:rFonts w:eastAsia="Shonar Bangla" w:cs="Calibri"/>
                <w:sz w:val="18"/>
                <w:szCs w:val="18"/>
              </w:rPr>
            </w:pPr>
          </w:p>
        </w:tc>
        <w:tc>
          <w:tcPr>
            <w:tcW w:w="73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079B555" w14:textId="77777777" w:rsidR="00ED566C" w:rsidRPr="007B2E90" w:rsidRDefault="00ED566C" w:rsidP="00ED566C">
            <w:pPr>
              <w:spacing w:before="30" w:after="30"/>
              <w:ind w:left="-74" w:right="-89"/>
              <w:jc w:val="center"/>
              <w:rPr>
                <w:rFonts w:eastAsia="Shonar Bangla" w:cs="Calibri"/>
                <w:sz w:val="18"/>
                <w:szCs w:val="18"/>
              </w:rPr>
            </w:pPr>
          </w:p>
        </w:tc>
        <w:tc>
          <w:tcPr>
            <w:tcW w:w="713"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82E746B" w14:textId="77777777" w:rsidR="00ED566C" w:rsidRPr="007B2E90" w:rsidRDefault="00ED566C" w:rsidP="00ED566C">
            <w:pPr>
              <w:spacing w:before="30" w:after="30"/>
              <w:ind w:left="-74" w:right="-89"/>
              <w:jc w:val="center"/>
              <w:rPr>
                <w:rFonts w:eastAsia="Shonar Bangla"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934EDFB" w14:textId="77777777" w:rsidR="00ED566C" w:rsidRPr="007B2E90" w:rsidRDefault="00ED566C" w:rsidP="00ED566C">
            <w:pPr>
              <w:spacing w:before="30" w:after="30"/>
              <w:ind w:left="-74" w:right="-89"/>
              <w:jc w:val="center"/>
              <w:rPr>
                <w:rFonts w:eastAsia="Shonar Bangla"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E9AB078" w14:textId="77777777" w:rsidR="00ED566C" w:rsidRPr="007B2E90" w:rsidRDefault="00ED566C" w:rsidP="00ED566C">
            <w:pPr>
              <w:spacing w:before="30" w:after="30"/>
              <w:ind w:left="-74" w:right="-89"/>
              <w:jc w:val="center"/>
              <w:rPr>
                <w:rFonts w:eastAsia="Shonar Bangla" w:cs="Calibri"/>
                <w:sz w:val="18"/>
                <w:szCs w:val="18"/>
              </w:rPr>
            </w:pPr>
          </w:p>
        </w:tc>
        <w:tc>
          <w:tcPr>
            <w:tcW w:w="628"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F70AFDA" w14:textId="77777777" w:rsidR="00ED566C" w:rsidRPr="007B2E90" w:rsidRDefault="00ED566C" w:rsidP="00ED566C">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1172A3E" w14:textId="77777777" w:rsidR="00ED566C" w:rsidRPr="007B2E90" w:rsidRDefault="00ED566C" w:rsidP="00ED566C">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0BC63AB" w14:textId="77777777" w:rsidR="00ED566C" w:rsidRPr="007B2E90" w:rsidRDefault="00ED566C" w:rsidP="00ED566C">
            <w:pPr>
              <w:spacing w:before="30" w:after="30"/>
              <w:ind w:left="-74" w:right="-89"/>
              <w:jc w:val="center"/>
              <w:rPr>
                <w:rFonts w:eastAsia="Shonar Bangla" w:cs="Calibri"/>
                <w:sz w:val="18"/>
                <w:szCs w:val="18"/>
              </w:rPr>
            </w:pPr>
          </w:p>
        </w:tc>
      </w:tr>
      <w:tr w:rsidR="00ED566C" w:rsidRPr="007B2E90" w14:paraId="4B6A465F"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FCFB0D4" w14:textId="77777777" w:rsidR="00ED566C" w:rsidRPr="007B2E90" w:rsidRDefault="00ED566C" w:rsidP="00ED566C">
            <w:pPr>
              <w:spacing w:before="30" w:after="30"/>
              <w:rPr>
                <w:rFonts w:cs="Calibri"/>
                <w:sz w:val="18"/>
                <w:szCs w:val="18"/>
              </w:rPr>
            </w:pPr>
            <w:permStart w:id="581975798" w:edGrp="everyone" w:colFirst="3" w:colLast="3"/>
            <w:permStart w:id="1597990460" w:edGrp="everyone" w:colFirst="4" w:colLast="4"/>
            <w:permStart w:id="1486303910" w:edGrp="everyone" w:colFirst="7" w:colLast="7"/>
            <w:permStart w:id="122052450" w:edGrp="everyone" w:colFirst="8" w:colLast="8"/>
            <w:permStart w:id="1608330001" w:edGrp="everyone" w:colFirst="1" w:colLast="1"/>
            <w:permStart w:id="497633251" w:edGrp="everyone" w:colFirst="2" w:colLast="2"/>
            <w:permStart w:id="133304657" w:edGrp="everyone" w:colFirst="5" w:colLast="5"/>
            <w:permStart w:id="1459780311" w:edGrp="everyone" w:colFirst="6" w:colLast="6"/>
            <w:r w:rsidRPr="007B2E90">
              <w:rPr>
                <w:rFonts w:eastAsia="Calibri" w:cs="Calibri"/>
                <w:sz w:val="18"/>
                <w:szCs w:val="18"/>
              </w:rPr>
              <w:t>Epidemic Disease Control Centre</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DBF9C1F"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57</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AD50257"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43</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8C79C79"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CCA91C4"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246F4CD"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43</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72A4C31"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57</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CB9C6FA"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E1309C2" w14:textId="77777777" w:rsidR="00ED566C" w:rsidRPr="007B2E90" w:rsidRDefault="00ED566C" w:rsidP="00ED566C">
            <w:pPr>
              <w:spacing w:before="30" w:after="30"/>
              <w:ind w:left="-74" w:right="-89"/>
              <w:jc w:val="center"/>
              <w:rPr>
                <w:rFonts w:cs="Calibri"/>
                <w:sz w:val="18"/>
                <w:szCs w:val="18"/>
              </w:rPr>
            </w:pPr>
          </w:p>
        </w:tc>
      </w:tr>
      <w:permEnd w:id="581975798"/>
      <w:permEnd w:id="1597990460"/>
      <w:permEnd w:id="1486303910"/>
      <w:permEnd w:id="122052450"/>
      <w:permEnd w:id="1608330001"/>
      <w:permEnd w:id="497633251"/>
      <w:permEnd w:id="133304657"/>
      <w:permEnd w:id="1459780311"/>
      <w:tr w:rsidR="00ED566C" w:rsidRPr="007B2E90" w14:paraId="4E761AC9"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71A7DC2" w14:textId="77777777" w:rsidR="00ED566C" w:rsidRPr="007B2E90" w:rsidRDefault="00ED566C" w:rsidP="00ED566C">
            <w:pPr>
              <w:spacing w:before="30" w:after="30"/>
              <w:rPr>
                <w:rFonts w:cs="Calibri"/>
                <w:sz w:val="18"/>
                <w:szCs w:val="18"/>
              </w:rPr>
            </w:pPr>
            <w:r w:rsidRPr="007B2E90">
              <w:rPr>
                <w:rFonts w:eastAsia="Calibri" w:cs="Calibri"/>
                <w:b/>
                <w:sz w:val="18"/>
                <w:szCs w:val="18"/>
              </w:rPr>
              <w:t xml:space="preserve">Clinics, Health </w:t>
            </w:r>
            <w:proofErr w:type="spellStart"/>
            <w:r w:rsidRPr="007B2E90">
              <w:rPr>
                <w:rFonts w:eastAsia="Calibri" w:cs="Calibri"/>
                <w:b/>
                <w:sz w:val="18"/>
                <w:szCs w:val="18"/>
              </w:rPr>
              <w:t>Centres</w:t>
            </w:r>
            <w:proofErr w:type="spellEnd"/>
            <w:r w:rsidRPr="007B2E90">
              <w:rPr>
                <w:rFonts w:eastAsia="Calibri" w:cs="Calibri"/>
                <w:b/>
                <w:sz w:val="18"/>
                <w:szCs w:val="18"/>
              </w:rPr>
              <w:t xml:space="preserve"> and Other Facilities</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E574DBF" w14:textId="77777777" w:rsidR="00ED566C" w:rsidRPr="007B2E90" w:rsidRDefault="00ED566C" w:rsidP="00ED566C">
            <w:pPr>
              <w:spacing w:before="30" w:after="30"/>
              <w:ind w:left="-74" w:right="-89"/>
              <w:jc w:val="center"/>
              <w:rPr>
                <w:rFonts w:eastAsia="Shonar Bangla" w:cs="Calibri"/>
                <w:sz w:val="18"/>
                <w:szCs w:val="18"/>
              </w:rPr>
            </w:pPr>
          </w:p>
        </w:tc>
        <w:tc>
          <w:tcPr>
            <w:tcW w:w="73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64E8329" w14:textId="77777777" w:rsidR="00ED566C" w:rsidRPr="007B2E90" w:rsidRDefault="00ED566C" w:rsidP="00ED566C">
            <w:pPr>
              <w:spacing w:before="30" w:after="30"/>
              <w:ind w:left="-74" w:right="-89"/>
              <w:jc w:val="center"/>
              <w:rPr>
                <w:rFonts w:eastAsia="Shonar Bangla" w:cs="Calibri"/>
                <w:sz w:val="18"/>
                <w:szCs w:val="18"/>
              </w:rPr>
            </w:pPr>
          </w:p>
        </w:tc>
        <w:tc>
          <w:tcPr>
            <w:tcW w:w="713"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D0A8F84" w14:textId="77777777" w:rsidR="00ED566C" w:rsidRPr="007B2E90" w:rsidRDefault="00ED566C" w:rsidP="00ED566C">
            <w:pPr>
              <w:spacing w:before="30" w:after="30"/>
              <w:ind w:left="-74" w:right="-89"/>
              <w:jc w:val="center"/>
              <w:rPr>
                <w:rFonts w:eastAsia="Shonar Bangla"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93089B4" w14:textId="77777777" w:rsidR="00ED566C" w:rsidRPr="007B2E90" w:rsidRDefault="00ED566C" w:rsidP="00ED566C">
            <w:pPr>
              <w:spacing w:before="30" w:after="30"/>
              <w:ind w:left="-74" w:right="-89"/>
              <w:jc w:val="center"/>
              <w:rPr>
                <w:rFonts w:eastAsia="Shonar Bangla"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61F9490" w14:textId="77777777" w:rsidR="00ED566C" w:rsidRPr="007B2E90" w:rsidRDefault="00ED566C" w:rsidP="00ED566C">
            <w:pPr>
              <w:spacing w:before="30" w:after="30"/>
              <w:ind w:left="-74" w:right="-89"/>
              <w:jc w:val="center"/>
              <w:rPr>
                <w:rFonts w:eastAsia="Shonar Bangla" w:cs="Calibri"/>
                <w:sz w:val="18"/>
                <w:szCs w:val="18"/>
              </w:rPr>
            </w:pPr>
          </w:p>
        </w:tc>
        <w:tc>
          <w:tcPr>
            <w:tcW w:w="628"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4930771" w14:textId="77777777" w:rsidR="00ED566C" w:rsidRPr="007B2E90" w:rsidRDefault="00ED566C" w:rsidP="00ED566C">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7915D8F" w14:textId="77777777" w:rsidR="00ED566C" w:rsidRPr="007B2E90" w:rsidRDefault="00ED566C" w:rsidP="00ED566C">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EBEF2D2" w14:textId="77777777" w:rsidR="00ED566C" w:rsidRPr="007B2E90" w:rsidRDefault="00ED566C" w:rsidP="00ED566C">
            <w:pPr>
              <w:spacing w:before="30" w:after="30"/>
              <w:ind w:left="-74" w:right="-89"/>
              <w:jc w:val="center"/>
              <w:rPr>
                <w:rFonts w:eastAsia="Shonar Bangla" w:cs="Calibri"/>
                <w:sz w:val="18"/>
                <w:szCs w:val="18"/>
              </w:rPr>
            </w:pPr>
          </w:p>
        </w:tc>
      </w:tr>
      <w:tr w:rsidR="00ED566C" w:rsidRPr="007B2E90" w14:paraId="5AD1F987"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3EE6936" w14:textId="77777777" w:rsidR="00ED566C" w:rsidRPr="007B2E90" w:rsidRDefault="00ED566C" w:rsidP="00ED566C">
            <w:pPr>
              <w:spacing w:before="30" w:after="30"/>
              <w:rPr>
                <w:rFonts w:cs="Calibri"/>
                <w:sz w:val="18"/>
                <w:szCs w:val="18"/>
              </w:rPr>
            </w:pPr>
            <w:permStart w:id="447623081" w:edGrp="everyone" w:colFirst="3" w:colLast="3"/>
            <w:permStart w:id="1499680321" w:edGrp="everyone" w:colFirst="4" w:colLast="4"/>
            <w:permStart w:id="16542293" w:edGrp="everyone" w:colFirst="7" w:colLast="7"/>
            <w:permStart w:id="1481401456" w:edGrp="everyone" w:colFirst="8" w:colLast="8"/>
            <w:permStart w:id="1308438542" w:edGrp="everyone" w:colFirst="1" w:colLast="1"/>
            <w:permStart w:id="1276524832" w:edGrp="everyone" w:colFirst="2" w:colLast="2"/>
            <w:permStart w:id="655700829" w:edGrp="everyone" w:colFirst="5" w:colLast="5"/>
            <w:permStart w:id="74121856" w:edGrp="everyone" w:colFirst="6" w:colLast="6"/>
            <w:r w:rsidRPr="007B2E90">
              <w:rPr>
                <w:rFonts w:eastAsia="Calibri" w:cs="Calibri"/>
                <w:sz w:val="18"/>
                <w:szCs w:val="18"/>
              </w:rPr>
              <w:t xml:space="preserve">TB </w:t>
            </w:r>
            <w:proofErr w:type="spellStart"/>
            <w:r w:rsidRPr="007B2E90">
              <w:rPr>
                <w:rFonts w:eastAsia="Calibri" w:cs="Calibri"/>
                <w:sz w:val="18"/>
                <w:szCs w:val="18"/>
              </w:rPr>
              <w:t>Centres</w:t>
            </w:r>
            <w:proofErr w:type="spellEnd"/>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C470E71"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76</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D01C604"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24</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8164D6F"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AA58E31"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C4CB2BB"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56</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571B455"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44</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61FF939"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3A8B91A" w14:textId="77777777" w:rsidR="00ED566C" w:rsidRPr="007B2E90" w:rsidRDefault="00ED566C" w:rsidP="00ED566C">
            <w:pPr>
              <w:spacing w:before="30" w:after="30"/>
              <w:ind w:left="-74" w:right="-89"/>
              <w:jc w:val="center"/>
              <w:rPr>
                <w:rFonts w:cs="Calibri"/>
                <w:sz w:val="18"/>
                <w:szCs w:val="18"/>
              </w:rPr>
            </w:pPr>
          </w:p>
        </w:tc>
      </w:tr>
      <w:tr w:rsidR="00ED566C" w:rsidRPr="007B2E90" w14:paraId="5379EEB8"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45E9D23" w14:textId="77777777" w:rsidR="00ED566C" w:rsidRPr="007B2E90" w:rsidRDefault="00ED566C" w:rsidP="00ED566C">
            <w:pPr>
              <w:spacing w:before="30" w:after="30"/>
              <w:rPr>
                <w:rFonts w:cs="Calibri"/>
                <w:sz w:val="18"/>
                <w:szCs w:val="18"/>
              </w:rPr>
            </w:pPr>
            <w:permStart w:id="786705598" w:edGrp="everyone" w:colFirst="3" w:colLast="3"/>
            <w:permStart w:id="1664230647" w:edGrp="everyone" w:colFirst="4" w:colLast="4"/>
            <w:permStart w:id="1019037318" w:edGrp="everyone" w:colFirst="7" w:colLast="7"/>
            <w:permStart w:id="70349187" w:edGrp="everyone" w:colFirst="8" w:colLast="8"/>
            <w:permStart w:id="1041182046" w:edGrp="everyone" w:colFirst="1" w:colLast="1"/>
            <w:permStart w:id="1495890337" w:edGrp="everyone" w:colFirst="2" w:colLast="2"/>
            <w:permStart w:id="261899688" w:edGrp="everyone" w:colFirst="5" w:colLast="5"/>
            <w:permStart w:id="837681619" w:edGrp="everyone" w:colFirst="6" w:colLast="6"/>
            <w:permEnd w:id="447623081"/>
            <w:permEnd w:id="1499680321"/>
            <w:permEnd w:id="16542293"/>
            <w:permEnd w:id="1481401456"/>
            <w:permEnd w:id="1308438542"/>
            <w:permEnd w:id="1276524832"/>
            <w:permEnd w:id="655700829"/>
            <w:permEnd w:id="74121856"/>
            <w:r w:rsidRPr="007B2E90">
              <w:rPr>
                <w:rFonts w:eastAsia="Calibri" w:cs="Calibri"/>
                <w:sz w:val="18"/>
                <w:szCs w:val="18"/>
              </w:rPr>
              <w:t xml:space="preserve">School Health </w:t>
            </w:r>
            <w:proofErr w:type="spellStart"/>
            <w:r w:rsidRPr="007B2E90">
              <w:rPr>
                <w:rFonts w:eastAsia="Calibri" w:cs="Calibri"/>
                <w:sz w:val="18"/>
                <w:szCs w:val="18"/>
              </w:rPr>
              <w:t>Centres</w:t>
            </w:r>
            <w:proofErr w:type="spellEnd"/>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CBF3389"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15</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E28F738"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85</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4A10147"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FBAC3C6"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AF591F8"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71</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9EDA77D"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29</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D3F62CB"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3BDCD4D" w14:textId="77777777" w:rsidR="00ED566C" w:rsidRPr="007B2E90" w:rsidRDefault="00ED566C" w:rsidP="00ED566C">
            <w:pPr>
              <w:spacing w:before="30" w:after="30"/>
              <w:ind w:left="-74" w:right="-89"/>
              <w:jc w:val="center"/>
              <w:rPr>
                <w:rFonts w:cs="Calibri"/>
                <w:sz w:val="18"/>
                <w:szCs w:val="18"/>
              </w:rPr>
            </w:pPr>
          </w:p>
        </w:tc>
      </w:tr>
      <w:tr w:rsidR="00ED566C" w:rsidRPr="007B2E90" w14:paraId="725FFD91"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7C7EA7B" w14:textId="77777777" w:rsidR="00ED566C" w:rsidRPr="007B2E90" w:rsidRDefault="00ED566C" w:rsidP="00ED566C">
            <w:pPr>
              <w:spacing w:before="30" w:after="30"/>
              <w:rPr>
                <w:rFonts w:cs="Calibri"/>
                <w:sz w:val="18"/>
                <w:szCs w:val="18"/>
              </w:rPr>
            </w:pPr>
            <w:permStart w:id="166035257" w:edGrp="everyone" w:colFirst="3" w:colLast="3"/>
            <w:permStart w:id="1752905937" w:edGrp="everyone" w:colFirst="4" w:colLast="4"/>
            <w:permStart w:id="45815598" w:edGrp="everyone" w:colFirst="7" w:colLast="7"/>
            <w:permStart w:id="1490249536" w:edGrp="everyone" w:colFirst="8" w:colLast="8"/>
            <w:permStart w:id="870196861" w:edGrp="everyone" w:colFirst="1" w:colLast="1"/>
            <w:permStart w:id="638064485" w:edGrp="everyone" w:colFirst="2" w:colLast="2"/>
            <w:permStart w:id="821441590" w:edGrp="everyone" w:colFirst="5" w:colLast="5"/>
            <w:permStart w:id="2035620915" w:edGrp="everyone" w:colFirst="6" w:colLast="6"/>
            <w:permEnd w:id="786705598"/>
            <w:permEnd w:id="1664230647"/>
            <w:permEnd w:id="1019037318"/>
            <w:permEnd w:id="70349187"/>
            <w:permEnd w:id="1041182046"/>
            <w:permEnd w:id="1495890337"/>
            <w:permEnd w:id="261899688"/>
            <w:permEnd w:id="837681619"/>
            <w:r w:rsidRPr="007B2E90">
              <w:rPr>
                <w:rFonts w:eastAsia="Calibri" w:cs="Calibri"/>
                <w:sz w:val="18"/>
                <w:szCs w:val="18"/>
              </w:rPr>
              <w:t>Other Facilities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B7B17CC"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55</w:t>
            </w:r>
          </w:p>
        </w:tc>
        <w:tc>
          <w:tcPr>
            <w:tcW w:w="73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C4CBFE7"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45</w:t>
            </w:r>
          </w:p>
        </w:tc>
        <w:tc>
          <w:tcPr>
            <w:tcW w:w="713"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76AF61C" w14:textId="77777777" w:rsidR="00ED566C" w:rsidRPr="007B2E90" w:rsidRDefault="00ED566C" w:rsidP="00ED566C">
            <w:pPr>
              <w:spacing w:before="30" w:after="30"/>
              <w:ind w:left="-74" w:right="-89"/>
              <w:jc w:val="center"/>
              <w:rPr>
                <w:rFonts w:cs="Calibri"/>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D7046F2" w14:textId="77777777" w:rsidR="00ED566C" w:rsidRPr="007B2E90" w:rsidRDefault="00ED566C" w:rsidP="00ED566C">
            <w:pPr>
              <w:spacing w:before="30" w:after="30"/>
              <w:ind w:left="-74" w:right="-89"/>
              <w:jc w:val="center"/>
              <w:rPr>
                <w:rFonts w:cs="Calibri"/>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75E8349"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57</w:t>
            </w:r>
          </w:p>
        </w:tc>
        <w:tc>
          <w:tcPr>
            <w:tcW w:w="628"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FDF6B67" w14:textId="77777777" w:rsidR="00ED566C" w:rsidRPr="007B2E90" w:rsidRDefault="00ED566C" w:rsidP="00ED566C">
            <w:pPr>
              <w:spacing w:before="30" w:after="30"/>
              <w:ind w:left="-74" w:right="-89"/>
              <w:jc w:val="center"/>
              <w:rPr>
                <w:rFonts w:cs="Calibri"/>
                <w:sz w:val="18"/>
                <w:szCs w:val="18"/>
              </w:rPr>
            </w:pPr>
            <w:r w:rsidRPr="007B2E90">
              <w:rPr>
                <w:rFonts w:cs="Calibri"/>
                <w:sz w:val="18"/>
                <w:szCs w:val="18"/>
              </w:rPr>
              <w:t>43</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92806C5" w14:textId="77777777" w:rsidR="00ED566C" w:rsidRPr="007B2E90" w:rsidRDefault="00ED566C" w:rsidP="00ED566C">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F985775" w14:textId="77777777" w:rsidR="00ED566C" w:rsidRPr="007B2E90" w:rsidRDefault="00ED566C" w:rsidP="00ED566C">
            <w:pPr>
              <w:spacing w:before="30" w:after="30"/>
              <w:ind w:left="-74" w:right="-89"/>
              <w:jc w:val="center"/>
              <w:rPr>
                <w:rFonts w:cs="Calibri"/>
                <w:sz w:val="18"/>
                <w:szCs w:val="18"/>
              </w:rPr>
            </w:pPr>
          </w:p>
        </w:tc>
      </w:tr>
      <w:tr w:rsidR="00ED566C" w:rsidRPr="007B2E90" w14:paraId="45B3ACBF" w14:textId="77777777" w:rsidTr="00A0045C">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bottom"/>
          </w:tcPr>
          <w:p w14:paraId="678F8A40" w14:textId="77777777" w:rsidR="00ED566C" w:rsidRPr="007B2E90" w:rsidRDefault="00ED566C" w:rsidP="00ED566C">
            <w:pPr>
              <w:spacing w:before="30" w:after="30"/>
              <w:jc w:val="right"/>
              <w:rPr>
                <w:rFonts w:cs="Calibri"/>
                <w:b/>
                <w:sz w:val="18"/>
                <w:szCs w:val="18"/>
              </w:rPr>
            </w:pPr>
            <w:permStart w:id="1884775406" w:edGrp="everyone" w:colFirst="3" w:colLast="3"/>
            <w:permStart w:id="958994948" w:edGrp="everyone" w:colFirst="4" w:colLast="4"/>
            <w:permStart w:id="1385766949" w:edGrp="everyone" w:colFirst="7" w:colLast="7"/>
            <w:permStart w:id="1194096019" w:edGrp="everyone" w:colFirst="8" w:colLast="8"/>
            <w:permStart w:id="1018628441" w:edGrp="everyone" w:colFirst="1" w:colLast="1"/>
            <w:permStart w:id="1707828760" w:edGrp="everyone" w:colFirst="2" w:colLast="2"/>
            <w:permStart w:id="767129732" w:edGrp="everyone" w:colFirst="5" w:colLast="5"/>
            <w:permStart w:id="1801272626" w:edGrp="everyone" w:colFirst="6" w:colLast="6"/>
            <w:permEnd w:id="166035257"/>
            <w:permEnd w:id="1752905937"/>
            <w:permEnd w:id="45815598"/>
            <w:permEnd w:id="1490249536"/>
            <w:permEnd w:id="870196861"/>
            <w:permEnd w:id="638064485"/>
            <w:permEnd w:id="821441590"/>
            <w:permEnd w:id="2035620915"/>
            <w:r w:rsidRPr="007B2E90">
              <w:rPr>
                <w:rFonts w:eastAsia="Calibri" w:cs="Calibri"/>
                <w:b/>
                <w:sz w:val="18"/>
                <w:szCs w:val="18"/>
              </w:rPr>
              <w:t xml:space="preserve">Total </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8B7ACB8" w14:textId="77777777" w:rsidR="00ED566C" w:rsidRPr="007B2E90" w:rsidRDefault="00ED566C" w:rsidP="00ED566C">
            <w:pPr>
              <w:spacing w:before="30" w:after="30"/>
              <w:ind w:left="-74" w:right="-89"/>
              <w:jc w:val="center"/>
              <w:rPr>
                <w:rFonts w:cs="Calibri"/>
                <w:b/>
                <w:sz w:val="18"/>
                <w:szCs w:val="18"/>
              </w:rPr>
            </w:pPr>
            <w:r w:rsidRPr="007B2E90">
              <w:rPr>
                <w:rFonts w:cs="Calibri"/>
                <w:b/>
                <w:sz w:val="18"/>
                <w:szCs w:val="18"/>
              </w:rPr>
              <w:t>69</w:t>
            </w:r>
          </w:p>
        </w:tc>
        <w:tc>
          <w:tcPr>
            <w:tcW w:w="73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969BECD" w14:textId="77777777" w:rsidR="00ED566C" w:rsidRPr="007B2E90" w:rsidRDefault="00ED566C" w:rsidP="00ED566C">
            <w:pPr>
              <w:spacing w:before="30" w:after="30"/>
              <w:ind w:left="-74" w:right="-89"/>
              <w:jc w:val="center"/>
              <w:rPr>
                <w:rFonts w:cs="Calibri"/>
                <w:b/>
                <w:sz w:val="18"/>
                <w:szCs w:val="18"/>
              </w:rPr>
            </w:pPr>
            <w:r w:rsidRPr="007B2E90">
              <w:rPr>
                <w:rFonts w:cs="Calibri"/>
                <w:b/>
                <w:sz w:val="18"/>
                <w:szCs w:val="18"/>
              </w:rPr>
              <w:t>31</w:t>
            </w:r>
          </w:p>
        </w:tc>
        <w:tc>
          <w:tcPr>
            <w:tcW w:w="713"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8C97B8A" w14:textId="77777777" w:rsidR="00ED566C" w:rsidRPr="007B2E90" w:rsidRDefault="00ED566C" w:rsidP="00ED566C">
            <w:pPr>
              <w:spacing w:before="30" w:after="30"/>
              <w:ind w:left="-74" w:right="-89"/>
              <w:jc w:val="center"/>
              <w:rPr>
                <w:rFonts w:cs="Calibri"/>
                <w:b/>
                <w:sz w:val="18"/>
                <w:szCs w:val="18"/>
              </w:rPr>
            </w:pPr>
          </w:p>
        </w:tc>
        <w:tc>
          <w:tcPr>
            <w:tcW w:w="630"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4953866" w14:textId="77777777" w:rsidR="00ED566C" w:rsidRPr="007B2E90" w:rsidRDefault="00ED566C" w:rsidP="00ED566C">
            <w:pPr>
              <w:spacing w:before="30" w:after="30"/>
              <w:ind w:left="-74" w:right="-89"/>
              <w:jc w:val="center"/>
              <w:rPr>
                <w:rFonts w:cs="Calibri"/>
                <w:b/>
                <w:sz w:val="18"/>
                <w:szCs w:val="18"/>
              </w:rPr>
            </w:pPr>
          </w:p>
        </w:tc>
        <w:tc>
          <w:tcPr>
            <w:tcW w:w="61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BA15DAD" w14:textId="77777777" w:rsidR="00ED566C" w:rsidRPr="007B2E90" w:rsidRDefault="00ED566C" w:rsidP="00ED566C">
            <w:pPr>
              <w:spacing w:before="30" w:after="30"/>
              <w:ind w:left="-74" w:right="-89"/>
              <w:jc w:val="center"/>
              <w:rPr>
                <w:rFonts w:cs="Calibri"/>
                <w:b/>
                <w:sz w:val="18"/>
                <w:szCs w:val="18"/>
              </w:rPr>
            </w:pPr>
            <w:r w:rsidRPr="007B2E90">
              <w:rPr>
                <w:rFonts w:cs="Calibri"/>
                <w:b/>
                <w:sz w:val="18"/>
                <w:szCs w:val="18"/>
              </w:rPr>
              <w:t>64</w:t>
            </w:r>
          </w:p>
        </w:tc>
        <w:tc>
          <w:tcPr>
            <w:tcW w:w="628"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893674D" w14:textId="77777777" w:rsidR="00ED566C" w:rsidRPr="007B2E90" w:rsidRDefault="00ED566C" w:rsidP="00ED566C">
            <w:pPr>
              <w:spacing w:before="30" w:after="30"/>
              <w:ind w:left="-74" w:right="-89"/>
              <w:jc w:val="center"/>
              <w:rPr>
                <w:rFonts w:cs="Calibri"/>
                <w:b/>
                <w:sz w:val="18"/>
                <w:szCs w:val="18"/>
              </w:rPr>
            </w:pPr>
            <w:r w:rsidRPr="007B2E90">
              <w:rPr>
                <w:rFonts w:cs="Calibri"/>
                <w:b/>
                <w:sz w:val="18"/>
                <w:szCs w:val="18"/>
              </w:rPr>
              <w:t>36</w:t>
            </w: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9EECA51" w14:textId="77777777" w:rsidR="00ED566C" w:rsidRPr="007B2E90" w:rsidRDefault="00ED566C" w:rsidP="00ED566C">
            <w:pPr>
              <w:spacing w:before="30" w:after="30"/>
              <w:ind w:left="-74" w:right="-89"/>
              <w:jc w:val="center"/>
              <w:rPr>
                <w:rFonts w:cs="Calibri"/>
                <w:b/>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8D45AFF" w14:textId="77777777" w:rsidR="00ED566C" w:rsidRPr="007B2E90" w:rsidRDefault="00ED566C" w:rsidP="00ED566C">
            <w:pPr>
              <w:spacing w:before="30" w:after="30"/>
              <w:ind w:left="-74" w:right="-89"/>
              <w:jc w:val="center"/>
              <w:rPr>
                <w:rFonts w:cs="Calibri"/>
                <w:b/>
                <w:sz w:val="18"/>
                <w:szCs w:val="18"/>
              </w:rPr>
            </w:pPr>
          </w:p>
        </w:tc>
      </w:tr>
    </w:tbl>
    <w:permEnd w:id="1884775406"/>
    <w:permEnd w:id="958994948"/>
    <w:permEnd w:id="1385766949"/>
    <w:permEnd w:id="1194096019"/>
    <w:permEnd w:id="1018628441"/>
    <w:permEnd w:id="1707828760"/>
    <w:permEnd w:id="767129732"/>
    <w:permEnd w:id="1801272626"/>
    <w:p w14:paraId="2668D071" w14:textId="4B21EC44" w:rsidR="002C669A" w:rsidRDefault="002C669A" w:rsidP="002C669A">
      <w:pPr>
        <w:spacing w:before="120" w:after="120"/>
        <w:ind w:left="720" w:hanging="720"/>
        <w:rPr>
          <w:rFonts w:cs="Calibri"/>
          <w:b/>
        </w:rPr>
      </w:pPr>
      <w:r>
        <w:rPr>
          <w:rFonts w:cstheme="minorHAnsi"/>
          <w:b/>
        </w:rPr>
        <w:t>6.</w:t>
      </w:r>
      <w:r>
        <w:rPr>
          <w:rFonts w:cstheme="minorHAnsi"/>
          <w:b/>
        </w:rPr>
        <w:t>2</w:t>
      </w:r>
      <w:r>
        <w:rPr>
          <w:rFonts w:cstheme="minorHAnsi"/>
          <w:b/>
        </w:rPr>
        <w:t xml:space="preserve"> </w:t>
      </w:r>
      <w:r>
        <w:rPr>
          <w:rFonts w:cstheme="minorHAnsi"/>
          <w:b/>
        </w:rPr>
        <w:tab/>
      </w:r>
      <w:r>
        <w:rPr>
          <w:rFonts w:cs="Calibri"/>
          <w:b/>
        </w:rPr>
        <w:t xml:space="preserve">Women’s Share in </w:t>
      </w:r>
      <w:r>
        <w:rPr>
          <w:rFonts w:cs="Calibri"/>
          <w:b/>
        </w:rPr>
        <w:t>Division’s</w:t>
      </w:r>
      <w:r>
        <w:rPr>
          <w:rFonts w:cs="Calibri"/>
          <w:b/>
        </w:rPr>
        <w:t xml:space="preserve"> Total Expenditure</w:t>
      </w:r>
    </w:p>
    <w:p w14:paraId="1E1141E4" w14:textId="77777777" w:rsidR="002C669A" w:rsidRDefault="002C669A" w:rsidP="002C669A">
      <w:pPr>
        <w:spacing w:after="0"/>
        <w:ind w:left="720" w:hanging="720"/>
        <w:jc w:val="right"/>
        <w:rPr>
          <w:rFonts w:cs="Calibri"/>
          <w:bCs/>
          <w:sz w:val="14"/>
          <w:szCs w:val="14"/>
        </w:rPr>
      </w:pPr>
      <w:r>
        <w:rPr>
          <w:rFonts w:cs="Calibr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2C669A" w14:paraId="784F8717" w14:textId="77777777" w:rsidTr="002C669A">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7197C35" w14:textId="77777777" w:rsidR="002C669A" w:rsidRDefault="002C669A">
            <w:pPr>
              <w:spacing w:before="20" w:after="20"/>
              <w:jc w:val="center"/>
              <w:rPr>
                <w:rFonts w:cs="Calibri"/>
                <w:b/>
                <w:sz w:val="14"/>
                <w:szCs w:val="14"/>
                <w:lang w:bidi="bn-BD"/>
              </w:rPr>
            </w:pPr>
            <w:r>
              <w:rPr>
                <w:rFonts w:cs="Calibr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7BEAF75"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95DE9CD"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2DF568F"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D0873CE"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Actual 2019-20</w:t>
            </w:r>
          </w:p>
        </w:tc>
      </w:tr>
      <w:tr w:rsidR="002C669A" w14:paraId="2E17CA27" w14:textId="77777777" w:rsidTr="002C669A">
        <w:trPr>
          <w:tblHeader/>
        </w:trPr>
        <w:tc>
          <w:tcPr>
            <w:tcW w:w="1211" w:type="dxa"/>
            <w:vMerge/>
            <w:tcBorders>
              <w:top w:val="single" w:sz="4" w:space="0" w:color="auto"/>
              <w:left w:val="nil"/>
              <w:bottom w:val="single" w:sz="4" w:space="0" w:color="auto"/>
              <w:right w:val="nil"/>
            </w:tcBorders>
            <w:vAlign w:val="center"/>
            <w:hideMark/>
          </w:tcPr>
          <w:p w14:paraId="1DFE74DE" w14:textId="77777777" w:rsidR="002C669A" w:rsidRDefault="002C669A">
            <w:pPr>
              <w:spacing w:after="0" w:line="240" w:lineRule="auto"/>
              <w:rPr>
                <w:rFonts w:cs="Calibr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5D637B3"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62399B4"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ECC79C3"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56812D7"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4A7BC9C"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1FBAC34"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F0A0035"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DB6EFBC"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 Share</w:t>
            </w:r>
          </w:p>
        </w:tc>
      </w:tr>
      <w:tr w:rsidR="002C669A" w14:paraId="09EA15F3" w14:textId="77777777" w:rsidTr="002C669A">
        <w:trPr>
          <w:tblHeader/>
        </w:trPr>
        <w:tc>
          <w:tcPr>
            <w:tcW w:w="1211" w:type="dxa"/>
            <w:vMerge/>
            <w:tcBorders>
              <w:top w:val="single" w:sz="4" w:space="0" w:color="auto"/>
              <w:left w:val="nil"/>
              <w:bottom w:val="single" w:sz="4" w:space="0" w:color="auto"/>
              <w:right w:val="nil"/>
            </w:tcBorders>
            <w:vAlign w:val="center"/>
            <w:hideMark/>
          </w:tcPr>
          <w:p w14:paraId="61B2FF40" w14:textId="77777777" w:rsidR="002C669A" w:rsidRDefault="002C669A">
            <w:pPr>
              <w:spacing w:after="0" w:line="240" w:lineRule="auto"/>
              <w:rPr>
                <w:rFonts w:cs="Calibr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2AF72639" w14:textId="77777777" w:rsidR="002C669A" w:rsidRDefault="002C669A">
            <w:pPr>
              <w:spacing w:after="0" w:line="240" w:lineRule="auto"/>
              <w:rPr>
                <w:rFonts w:cs="Calibr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68228BA"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A616779"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75CB691E" w14:textId="77777777" w:rsidR="002C669A" w:rsidRDefault="002C669A">
            <w:pPr>
              <w:spacing w:after="0" w:line="240" w:lineRule="auto"/>
              <w:rPr>
                <w:rFonts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78C8DC6"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627B1BC"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3BDA33BE" w14:textId="77777777" w:rsidR="002C669A" w:rsidRDefault="002C669A">
            <w:pPr>
              <w:spacing w:after="0" w:line="240" w:lineRule="auto"/>
              <w:rPr>
                <w:rFonts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CFFCD93"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C7E5A2B"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5655EE53" w14:textId="77777777" w:rsidR="002C669A" w:rsidRDefault="002C669A">
            <w:pPr>
              <w:spacing w:after="0" w:line="240" w:lineRule="auto"/>
              <w:rPr>
                <w:rFonts w:cs="Calibr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9A4C3AA"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0F31E9D" w14:textId="77777777" w:rsidR="002C669A" w:rsidRDefault="002C669A">
            <w:pPr>
              <w:spacing w:before="20" w:after="20"/>
              <w:ind w:left="-87" w:right="-72"/>
              <w:jc w:val="center"/>
              <w:rPr>
                <w:rFonts w:cs="Calibri"/>
                <w:b/>
                <w:sz w:val="14"/>
                <w:szCs w:val="14"/>
                <w:lang w:bidi="bn-BD"/>
              </w:rPr>
            </w:pPr>
            <w:r>
              <w:rPr>
                <w:rFonts w:cs="Calibri"/>
                <w:b/>
                <w:sz w:val="14"/>
                <w:szCs w:val="14"/>
                <w:lang w:bidi="bn-BD"/>
              </w:rPr>
              <w:t>percent</w:t>
            </w:r>
          </w:p>
        </w:tc>
      </w:tr>
      <w:tr w:rsidR="002C669A" w14:paraId="22129A46" w14:textId="77777777" w:rsidTr="002C669A">
        <w:tc>
          <w:tcPr>
            <w:tcW w:w="1211" w:type="dxa"/>
            <w:tcBorders>
              <w:top w:val="single" w:sz="4" w:space="0" w:color="auto"/>
              <w:left w:val="nil"/>
              <w:bottom w:val="single" w:sz="4" w:space="0" w:color="auto"/>
              <w:right w:val="nil"/>
            </w:tcBorders>
            <w:vAlign w:val="center"/>
            <w:hideMark/>
          </w:tcPr>
          <w:p w14:paraId="7458C57F" w14:textId="77777777" w:rsidR="002C669A" w:rsidRDefault="002C669A">
            <w:pPr>
              <w:spacing w:before="40" w:after="40"/>
              <w:rPr>
                <w:rFonts w:cs="Calibri"/>
                <w:sz w:val="14"/>
                <w:szCs w:val="14"/>
                <w:lang w:bidi="bn-BD"/>
              </w:rPr>
            </w:pPr>
            <w:r>
              <w:rPr>
                <w:rFonts w:cs="Calibri"/>
                <w:sz w:val="14"/>
                <w:szCs w:val="14"/>
                <w:lang w:bidi="bn-BD"/>
              </w:rPr>
              <w:t>Total Budget</w:t>
            </w:r>
          </w:p>
        </w:tc>
        <w:tc>
          <w:tcPr>
            <w:tcW w:w="599" w:type="dxa"/>
            <w:tcBorders>
              <w:top w:val="single" w:sz="4" w:space="0" w:color="auto"/>
              <w:left w:val="nil"/>
              <w:bottom w:val="single" w:sz="4" w:space="0" w:color="auto"/>
              <w:right w:val="nil"/>
            </w:tcBorders>
            <w:vAlign w:val="center"/>
          </w:tcPr>
          <w:p w14:paraId="0C9D83A7" w14:textId="77777777" w:rsidR="002C669A" w:rsidRDefault="002C669A">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11D045C2"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7E10DDC4"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6818B48B" w14:textId="77777777" w:rsidR="002C669A" w:rsidRDefault="002C669A">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16D31A94"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3BAF70B0"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482F05F"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3E4C3D96" w14:textId="77777777" w:rsidR="002C669A" w:rsidRDefault="002C669A">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0DE36B80" w14:textId="77777777" w:rsidR="002C669A" w:rsidRDefault="002C669A">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689FD654"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56EE43A2"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0DA58601" w14:textId="77777777" w:rsidR="002C669A" w:rsidRDefault="002C669A">
            <w:pPr>
              <w:spacing w:before="40" w:after="40"/>
              <w:ind w:left="-87" w:right="-98"/>
              <w:jc w:val="right"/>
              <w:rPr>
                <w:sz w:val="14"/>
                <w:szCs w:val="14"/>
                <w:lang w:bidi="bn-BD"/>
              </w:rPr>
            </w:pPr>
          </w:p>
        </w:tc>
      </w:tr>
      <w:tr w:rsidR="002C669A" w14:paraId="3DB471BF" w14:textId="77777777" w:rsidTr="002C669A">
        <w:tc>
          <w:tcPr>
            <w:tcW w:w="1211" w:type="dxa"/>
            <w:tcBorders>
              <w:top w:val="single" w:sz="4" w:space="0" w:color="auto"/>
              <w:left w:val="nil"/>
              <w:bottom w:val="single" w:sz="4" w:space="0" w:color="auto"/>
              <w:right w:val="nil"/>
            </w:tcBorders>
            <w:vAlign w:val="center"/>
            <w:hideMark/>
          </w:tcPr>
          <w:p w14:paraId="3EB534F7" w14:textId="00F8DD3C" w:rsidR="002C669A" w:rsidRDefault="002C669A">
            <w:pPr>
              <w:spacing w:before="40" w:after="40"/>
              <w:rPr>
                <w:rFonts w:cs="Calibri"/>
                <w:sz w:val="14"/>
                <w:szCs w:val="14"/>
                <w:lang w:bidi="bn-BD"/>
              </w:rPr>
            </w:pPr>
            <w:r>
              <w:rPr>
                <w:rFonts w:cs="Calibri"/>
                <w:sz w:val="14"/>
                <w:szCs w:val="14"/>
                <w:lang w:bidi="bn-BD"/>
              </w:rPr>
              <w:t>Division</w:t>
            </w:r>
            <w:r>
              <w:rPr>
                <w:rFonts w:cs="Calibr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48BDB0C9" w14:textId="77777777" w:rsidR="002C669A" w:rsidRDefault="002C669A">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3033ECAE"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530BAAFF"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01ABE609" w14:textId="77777777" w:rsidR="002C669A" w:rsidRDefault="002C669A">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3AA4A23D"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8F0D621"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2A5383E9"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60F845E7" w14:textId="77777777" w:rsidR="002C669A" w:rsidRDefault="002C669A">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2F9E9AF7" w14:textId="77777777" w:rsidR="002C669A" w:rsidRDefault="002C669A">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72ABCCB8"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43D9AAA0"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107398AA" w14:textId="77777777" w:rsidR="002C669A" w:rsidRDefault="002C669A">
            <w:pPr>
              <w:spacing w:before="40" w:after="40"/>
              <w:ind w:left="-87" w:right="-98"/>
              <w:jc w:val="right"/>
              <w:rPr>
                <w:sz w:val="14"/>
                <w:szCs w:val="14"/>
                <w:lang w:bidi="bn-BD"/>
              </w:rPr>
            </w:pPr>
          </w:p>
        </w:tc>
      </w:tr>
      <w:tr w:rsidR="002C669A" w14:paraId="1E978DBF" w14:textId="77777777" w:rsidTr="002C669A">
        <w:tc>
          <w:tcPr>
            <w:tcW w:w="1211" w:type="dxa"/>
            <w:tcBorders>
              <w:top w:val="single" w:sz="4" w:space="0" w:color="auto"/>
              <w:left w:val="nil"/>
              <w:bottom w:val="single" w:sz="4" w:space="0" w:color="auto"/>
              <w:right w:val="nil"/>
            </w:tcBorders>
            <w:vAlign w:val="center"/>
            <w:hideMark/>
          </w:tcPr>
          <w:p w14:paraId="4E7C8ADF" w14:textId="77777777" w:rsidR="002C669A" w:rsidRDefault="002C669A">
            <w:pPr>
              <w:spacing w:before="40" w:after="40"/>
              <w:rPr>
                <w:rFonts w:cs="Calibri"/>
                <w:sz w:val="14"/>
                <w:szCs w:val="14"/>
                <w:lang w:bidi="bn-BD"/>
              </w:rPr>
            </w:pPr>
            <w:r>
              <w:rPr>
                <w:rFonts w:cs="Calibr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1AE868BA" w14:textId="77777777" w:rsidR="002C669A" w:rsidRDefault="002C669A">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610667A2"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4DC2974E"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3D3362ED" w14:textId="77777777" w:rsidR="002C669A" w:rsidRDefault="002C669A">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776704E5"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4633CD7C"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4C5EF778"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7248A63C" w14:textId="77777777" w:rsidR="002C669A" w:rsidRDefault="002C669A">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681E3E5C" w14:textId="77777777" w:rsidR="002C669A" w:rsidRDefault="002C669A">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6B4B4548"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41ADD0A5"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442A1C96" w14:textId="77777777" w:rsidR="002C669A" w:rsidRDefault="002C669A">
            <w:pPr>
              <w:spacing w:before="40" w:after="40"/>
              <w:ind w:left="-87" w:right="-98"/>
              <w:jc w:val="right"/>
              <w:rPr>
                <w:sz w:val="14"/>
                <w:szCs w:val="14"/>
                <w:lang w:bidi="bn-BD"/>
              </w:rPr>
            </w:pPr>
          </w:p>
        </w:tc>
      </w:tr>
      <w:tr w:rsidR="002C669A" w14:paraId="4B225B8C" w14:textId="77777777" w:rsidTr="002C669A">
        <w:tc>
          <w:tcPr>
            <w:tcW w:w="1211" w:type="dxa"/>
            <w:tcBorders>
              <w:top w:val="single" w:sz="4" w:space="0" w:color="auto"/>
              <w:left w:val="nil"/>
              <w:bottom w:val="single" w:sz="4" w:space="0" w:color="auto"/>
              <w:right w:val="nil"/>
            </w:tcBorders>
            <w:vAlign w:val="center"/>
            <w:hideMark/>
          </w:tcPr>
          <w:p w14:paraId="37259767" w14:textId="77777777" w:rsidR="002C669A" w:rsidRDefault="002C669A">
            <w:pPr>
              <w:spacing w:before="40" w:after="40"/>
              <w:rPr>
                <w:rFonts w:cs="Calibri"/>
                <w:sz w:val="14"/>
                <w:szCs w:val="14"/>
                <w:lang w:bidi="bn-BD"/>
              </w:rPr>
            </w:pPr>
            <w:r>
              <w:rPr>
                <w:rFonts w:cs="Calibri"/>
                <w:sz w:val="14"/>
                <w:szCs w:val="14"/>
                <w:lang w:bidi="bn-BD"/>
              </w:rPr>
              <w:t>Operating</w:t>
            </w:r>
          </w:p>
        </w:tc>
        <w:tc>
          <w:tcPr>
            <w:tcW w:w="599" w:type="dxa"/>
            <w:tcBorders>
              <w:top w:val="single" w:sz="4" w:space="0" w:color="auto"/>
              <w:left w:val="nil"/>
              <w:bottom w:val="single" w:sz="4" w:space="0" w:color="auto"/>
              <w:right w:val="nil"/>
            </w:tcBorders>
            <w:vAlign w:val="center"/>
          </w:tcPr>
          <w:p w14:paraId="382E1B0B" w14:textId="77777777" w:rsidR="002C669A" w:rsidRDefault="002C669A">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5BD0398E"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5E3CDE24" w14:textId="77777777" w:rsidR="002C669A" w:rsidRDefault="002C669A">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6022F7F3" w14:textId="77777777" w:rsidR="002C669A" w:rsidRDefault="002C669A">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388EFC32"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606DD89D"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711BDFB1" w14:textId="77777777" w:rsidR="002C669A" w:rsidRDefault="002C669A">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5616F47" w14:textId="77777777" w:rsidR="002C669A" w:rsidRDefault="002C669A">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15F6D8E1" w14:textId="77777777" w:rsidR="002C669A" w:rsidRDefault="002C669A">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39EADA4C"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01C5760C" w14:textId="77777777" w:rsidR="002C669A" w:rsidRDefault="002C669A">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0F4E5512" w14:textId="77777777" w:rsidR="002C669A" w:rsidRDefault="002C669A">
            <w:pPr>
              <w:spacing w:before="40" w:after="40"/>
              <w:ind w:left="-87" w:right="-98"/>
              <w:jc w:val="right"/>
              <w:rPr>
                <w:sz w:val="14"/>
                <w:szCs w:val="14"/>
                <w:lang w:bidi="bn-BD"/>
              </w:rPr>
            </w:pPr>
          </w:p>
        </w:tc>
      </w:tr>
    </w:tbl>
    <w:p w14:paraId="001EE9B2" w14:textId="77777777" w:rsidR="002C669A" w:rsidRDefault="002C669A" w:rsidP="002C669A">
      <w:pPr>
        <w:spacing w:before="40"/>
        <w:jc w:val="right"/>
        <w:rPr>
          <w:rFonts w:eastAsia="Nikosh" w:cs="Calibri"/>
          <w:bCs/>
          <w:sz w:val="16"/>
          <w:szCs w:val="16"/>
          <w:lang w:val="pt-BR" w:bidi="bn-BD"/>
        </w:rPr>
      </w:pPr>
      <w:r>
        <w:rPr>
          <w:rFonts w:eastAsia="Nikosh" w:cs="Calibri"/>
          <w:bCs/>
          <w:sz w:val="16"/>
          <w:szCs w:val="16"/>
          <w:lang w:val="pt-BR" w:bidi="bn-BD"/>
        </w:rPr>
        <w:t>Source: RCGP database</w:t>
      </w:r>
    </w:p>
    <w:p w14:paraId="2D391435" w14:textId="77777777" w:rsidR="002B1AA3" w:rsidRPr="007B2E90" w:rsidRDefault="006338D1">
      <w:pPr>
        <w:spacing w:before="120" w:after="120"/>
        <w:ind w:left="720" w:hanging="720"/>
        <w:jc w:val="both"/>
        <w:rPr>
          <w:rFonts w:eastAsia="Calibri" w:cs="Calibri"/>
          <w:b/>
        </w:rPr>
      </w:pPr>
      <w:r w:rsidRPr="007B2E90">
        <w:rPr>
          <w:rFonts w:eastAsia="Calibri" w:cs="Calibri"/>
          <w:b/>
        </w:rPr>
        <w:t>7.0</w:t>
      </w:r>
      <w:r w:rsidRPr="007B2E90">
        <w:rPr>
          <w:rFonts w:eastAsia="Calibri" w:cs="Calibri"/>
          <w:b/>
        </w:rPr>
        <w:tab/>
        <w:t xml:space="preserve"> Key Performance Indicators (KPIs) of the Ministry in relation to Women’s Advancement and Rights in last three years</w:t>
      </w:r>
    </w:p>
    <w:tbl>
      <w:tblPr>
        <w:tblW w:w="0" w:type="auto"/>
        <w:tblInd w:w="108" w:type="dxa"/>
        <w:tblCellMar>
          <w:left w:w="10" w:type="dxa"/>
          <w:right w:w="10" w:type="dxa"/>
        </w:tblCellMar>
        <w:tblLook w:val="0000" w:firstRow="0" w:lastRow="0" w:firstColumn="0" w:lastColumn="0" w:noHBand="0" w:noVBand="0"/>
      </w:tblPr>
      <w:tblGrid>
        <w:gridCol w:w="2052"/>
        <w:gridCol w:w="1971"/>
        <w:gridCol w:w="1125"/>
        <w:gridCol w:w="963"/>
        <w:gridCol w:w="1107"/>
        <w:gridCol w:w="1125"/>
      </w:tblGrid>
      <w:tr w:rsidR="007B2E90" w:rsidRPr="007B2E90" w14:paraId="500520DE" w14:textId="77777777" w:rsidTr="00A0547A">
        <w:tc>
          <w:tcPr>
            <w:tcW w:w="2052" w:type="dxa"/>
            <w:vMerge w:val="restart"/>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01C8FE3D" w14:textId="77777777" w:rsidR="00986DB7" w:rsidRPr="007B2E90" w:rsidRDefault="00986DB7" w:rsidP="00642149">
            <w:pPr>
              <w:spacing w:before="40" w:after="40" w:line="240" w:lineRule="auto"/>
              <w:jc w:val="center"/>
              <w:rPr>
                <w:rFonts w:cs="Calibri"/>
                <w:sz w:val="18"/>
                <w:szCs w:val="18"/>
              </w:rPr>
            </w:pPr>
            <w:r w:rsidRPr="007B2E90">
              <w:rPr>
                <w:rFonts w:eastAsia="Calibri" w:cs="Calibri"/>
                <w:b/>
                <w:sz w:val="18"/>
                <w:szCs w:val="18"/>
              </w:rPr>
              <w:t>Indicator</w:t>
            </w:r>
          </w:p>
        </w:tc>
        <w:tc>
          <w:tcPr>
            <w:tcW w:w="1971" w:type="dxa"/>
            <w:vMerge w:val="restart"/>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16CE1A7E" w14:textId="77777777" w:rsidR="00986DB7" w:rsidRPr="007B2E90" w:rsidRDefault="00986DB7" w:rsidP="00642149">
            <w:pPr>
              <w:spacing w:before="40" w:after="40" w:line="240" w:lineRule="auto"/>
              <w:jc w:val="center"/>
              <w:rPr>
                <w:rFonts w:cs="Calibri"/>
                <w:sz w:val="18"/>
                <w:szCs w:val="18"/>
              </w:rPr>
            </w:pPr>
            <w:r w:rsidRPr="007B2E90">
              <w:rPr>
                <w:rFonts w:eastAsia="Calibri" w:cs="Calibri"/>
                <w:b/>
                <w:sz w:val="18"/>
                <w:szCs w:val="18"/>
              </w:rPr>
              <w:t>Unit</w:t>
            </w:r>
          </w:p>
        </w:tc>
        <w:tc>
          <w:tcPr>
            <w:tcW w:w="1125"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7BDB0D51" w14:textId="77777777" w:rsidR="00986DB7" w:rsidRPr="007B2E90" w:rsidRDefault="00986DB7" w:rsidP="00642149">
            <w:pPr>
              <w:spacing w:before="40" w:after="40" w:line="240" w:lineRule="auto"/>
              <w:jc w:val="center"/>
              <w:rPr>
                <w:rFonts w:cs="Calibri"/>
                <w:sz w:val="18"/>
                <w:szCs w:val="18"/>
              </w:rPr>
            </w:pPr>
            <w:r w:rsidRPr="007B2E90">
              <w:rPr>
                <w:rFonts w:eastAsia="Calibri" w:cs="Calibri"/>
                <w:b/>
                <w:sz w:val="18"/>
                <w:szCs w:val="18"/>
              </w:rPr>
              <w:t>Revised Target</w:t>
            </w:r>
          </w:p>
        </w:tc>
        <w:tc>
          <w:tcPr>
            <w:tcW w:w="963"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1D9AE074" w14:textId="77777777" w:rsidR="00986DB7" w:rsidRPr="007B2E90" w:rsidRDefault="00986DB7" w:rsidP="00642149">
            <w:pPr>
              <w:spacing w:before="40" w:after="40" w:line="240" w:lineRule="auto"/>
              <w:jc w:val="center"/>
              <w:rPr>
                <w:rFonts w:cs="Calibri"/>
                <w:sz w:val="18"/>
                <w:szCs w:val="18"/>
              </w:rPr>
            </w:pPr>
            <w:r w:rsidRPr="007B2E90">
              <w:rPr>
                <w:rFonts w:eastAsia="Calibri" w:cs="Calibri"/>
                <w:b/>
                <w:sz w:val="18"/>
                <w:szCs w:val="18"/>
              </w:rPr>
              <w:t>Actual</w:t>
            </w:r>
          </w:p>
        </w:tc>
        <w:tc>
          <w:tcPr>
            <w:tcW w:w="1107"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59A177B7" w14:textId="77777777" w:rsidR="00986DB7" w:rsidRPr="007B2E90" w:rsidRDefault="00986DB7" w:rsidP="00642149">
            <w:pPr>
              <w:spacing w:before="40" w:after="40" w:line="240" w:lineRule="auto"/>
              <w:jc w:val="center"/>
              <w:rPr>
                <w:rFonts w:cs="Calibri"/>
                <w:sz w:val="18"/>
                <w:szCs w:val="18"/>
              </w:rPr>
            </w:pPr>
            <w:r w:rsidRPr="007B2E90">
              <w:rPr>
                <w:rFonts w:eastAsia="Calibri" w:cs="Calibri"/>
                <w:b/>
                <w:sz w:val="18"/>
                <w:szCs w:val="18"/>
              </w:rPr>
              <w:t>Revised Target</w:t>
            </w:r>
          </w:p>
        </w:tc>
        <w:tc>
          <w:tcPr>
            <w:tcW w:w="1125"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227A7C74" w14:textId="77777777" w:rsidR="00986DB7" w:rsidRPr="007B2E90" w:rsidRDefault="00986DB7" w:rsidP="00642149">
            <w:pPr>
              <w:spacing w:before="40" w:after="40" w:line="240" w:lineRule="auto"/>
              <w:jc w:val="center"/>
              <w:rPr>
                <w:rFonts w:cs="Calibri"/>
                <w:sz w:val="18"/>
                <w:szCs w:val="18"/>
              </w:rPr>
            </w:pPr>
            <w:r w:rsidRPr="007B2E90">
              <w:rPr>
                <w:rFonts w:eastAsia="Calibri" w:cs="Calibri"/>
                <w:b/>
                <w:sz w:val="18"/>
                <w:szCs w:val="18"/>
              </w:rPr>
              <w:t>Target</w:t>
            </w:r>
          </w:p>
        </w:tc>
      </w:tr>
      <w:tr w:rsidR="007B2E90" w:rsidRPr="007B2E90" w14:paraId="3B367F56" w14:textId="77777777" w:rsidTr="00A0547A">
        <w:tc>
          <w:tcPr>
            <w:tcW w:w="2052" w:type="dxa"/>
            <w:vMerge/>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6FCABD5C" w14:textId="77777777" w:rsidR="002B1AA3" w:rsidRPr="007B2E90" w:rsidRDefault="002B1AA3" w:rsidP="00642149">
            <w:pPr>
              <w:spacing w:line="240" w:lineRule="auto"/>
              <w:rPr>
                <w:rFonts w:eastAsia="Shonar Bangla" w:cs="Calibri"/>
                <w:sz w:val="18"/>
                <w:szCs w:val="18"/>
              </w:rPr>
            </w:pPr>
          </w:p>
        </w:tc>
        <w:tc>
          <w:tcPr>
            <w:tcW w:w="1971" w:type="dxa"/>
            <w:vMerge/>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4FCF7505" w14:textId="77777777" w:rsidR="002B1AA3" w:rsidRPr="007B2E90" w:rsidRDefault="002B1AA3" w:rsidP="00642149">
            <w:pPr>
              <w:spacing w:line="240" w:lineRule="auto"/>
              <w:rPr>
                <w:rFonts w:eastAsia="Shonar Bangla" w:cs="Calibri"/>
                <w:sz w:val="18"/>
                <w:szCs w:val="18"/>
              </w:rPr>
            </w:pPr>
          </w:p>
        </w:tc>
        <w:tc>
          <w:tcPr>
            <w:tcW w:w="2088" w:type="dxa"/>
            <w:gridSpan w:val="2"/>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vAlign w:val="center"/>
          </w:tcPr>
          <w:p w14:paraId="64C931BB" w14:textId="72FF9FB4" w:rsidR="002B1AA3" w:rsidRPr="007B2E90" w:rsidRDefault="00883F5A" w:rsidP="00ED566C">
            <w:pPr>
              <w:spacing w:before="40" w:after="40" w:line="240" w:lineRule="auto"/>
              <w:jc w:val="center"/>
              <w:rPr>
                <w:rFonts w:cs="Calibri"/>
                <w:sz w:val="18"/>
                <w:szCs w:val="18"/>
              </w:rPr>
            </w:pPr>
            <w:r w:rsidRPr="007B2E90">
              <w:rPr>
                <w:rFonts w:eastAsia="Calibri" w:cs="Calibri"/>
                <w:b/>
                <w:sz w:val="18"/>
                <w:szCs w:val="18"/>
              </w:rPr>
              <w:t>201</w:t>
            </w:r>
            <w:r w:rsidR="002C669A">
              <w:rPr>
                <w:rFonts w:eastAsia="Calibri" w:cs="Calibri"/>
                <w:b/>
                <w:sz w:val="18"/>
                <w:szCs w:val="18"/>
              </w:rPr>
              <w:t>9</w:t>
            </w:r>
            <w:r w:rsidR="00B90BC2" w:rsidRPr="007B2E90">
              <w:rPr>
                <w:rFonts w:eastAsia="Calibri" w:cs="Calibri"/>
                <w:b/>
                <w:sz w:val="18"/>
                <w:szCs w:val="18"/>
              </w:rPr>
              <w:t>-</w:t>
            </w:r>
            <w:r w:rsidR="002C669A">
              <w:rPr>
                <w:rFonts w:eastAsia="Calibri" w:cs="Calibri"/>
                <w:b/>
                <w:sz w:val="18"/>
                <w:szCs w:val="18"/>
              </w:rPr>
              <w:t>20</w:t>
            </w:r>
          </w:p>
        </w:tc>
        <w:tc>
          <w:tcPr>
            <w:tcW w:w="1107"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vAlign w:val="center"/>
          </w:tcPr>
          <w:p w14:paraId="1585C8E0" w14:textId="116F9E97" w:rsidR="002B1AA3" w:rsidRPr="007B2E90" w:rsidRDefault="00CD1B8E" w:rsidP="00ED566C">
            <w:pPr>
              <w:spacing w:before="40" w:after="40" w:line="240" w:lineRule="auto"/>
              <w:jc w:val="center"/>
              <w:rPr>
                <w:rFonts w:cs="Calibri"/>
                <w:sz w:val="18"/>
                <w:szCs w:val="18"/>
              </w:rPr>
            </w:pPr>
            <w:r w:rsidRPr="007B2E90">
              <w:rPr>
                <w:rFonts w:eastAsia="Calibri" w:cs="Calibri"/>
                <w:b/>
                <w:sz w:val="18"/>
                <w:szCs w:val="18"/>
              </w:rPr>
              <w:t>20</w:t>
            </w:r>
            <w:r w:rsidR="002C669A">
              <w:rPr>
                <w:rFonts w:eastAsia="Calibri" w:cs="Calibri"/>
                <w:b/>
                <w:sz w:val="18"/>
                <w:szCs w:val="18"/>
              </w:rPr>
              <w:t>20</w:t>
            </w:r>
            <w:r w:rsidR="00B90BC2" w:rsidRPr="007B2E90">
              <w:rPr>
                <w:rFonts w:eastAsia="Calibri" w:cs="Calibri"/>
                <w:b/>
                <w:sz w:val="18"/>
                <w:szCs w:val="18"/>
              </w:rPr>
              <w:t>-</w:t>
            </w:r>
            <w:r w:rsidR="00ED566C">
              <w:rPr>
                <w:rFonts w:eastAsia="Calibri" w:cs="Calibri"/>
                <w:b/>
                <w:sz w:val="18"/>
                <w:szCs w:val="18"/>
              </w:rPr>
              <w:t>2</w:t>
            </w:r>
            <w:r w:rsidR="002C669A">
              <w:rPr>
                <w:rFonts w:eastAsia="Calibri" w:cs="Calibri"/>
                <w:b/>
                <w:sz w:val="18"/>
                <w:szCs w:val="18"/>
              </w:rPr>
              <w:t>1</w:t>
            </w:r>
          </w:p>
        </w:tc>
        <w:tc>
          <w:tcPr>
            <w:tcW w:w="1125"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vAlign w:val="center"/>
          </w:tcPr>
          <w:p w14:paraId="4877E91B" w14:textId="3156BAB0" w:rsidR="002B1AA3" w:rsidRPr="007B2E90" w:rsidRDefault="00B90BC2" w:rsidP="00ED566C">
            <w:pPr>
              <w:spacing w:before="40" w:after="40" w:line="240" w:lineRule="auto"/>
              <w:jc w:val="center"/>
              <w:rPr>
                <w:rFonts w:cs="Calibri"/>
                <w:sz w:val="18"/>
                <w:szCs w:val="18"/>
              </w:rPr>
            </w:pPr>
            <w:r w:rsidRPr="007B2E90">
              <w:rPr>
                <w:rFonts w:eastAsia="Calibri" w:cs="Calibri"/>
                <w:b/>
                <w:sz w:val="18"/>
                <w:szCs w:val="18"/>
              </w:rPr>
              <w:t>20</w:t>
            </w:r>
            <w:r w:rsidR="00883F5A" w:rsidRPr="007B2E90">
              <w:rPr>
                <w:rFonts w:eastAsia="Calibri" w:cs="Calibri"/>
                <w:b/>
                <w:sz w:val="18"/>
                <w:szCs w:val="18"/>
              </w:rPr>
              <w:t>1</w:t>
            </w:r>
            <w:r w:rsidR="002C669A">
              <w:rPr>
                <w:rFonts w:eastAsia="Calibri" w:cs="Calibri"/>
                <w:b/>
                <w:sz w:val="18"/>
                <w:szCs w:val="18"/>
              </w:rPr>
              <w:t>1</w:t>
            </w:r>
            <w:r w:rsidRPr="007B2E90">
              <w:rPr>
                <w:rFonts w:eastAsia="Calibri" w:cs="Calibri"/>
                <w:b/>
                <w:sz w:val="18"/>
                <w:szCs w:val="18"/>
              </w:rPr>
              <w:t>-2</w:t>
            </w:r>
            <w:r w:rsidR="002C669A">
              <w:rPr>
                <w:rFonts w:eastAsia="Calibri" w:cs="Calibri"/>
                <w:b/>
                <w:sz w:val="18"/>
                <w:szCs w:val="18"/>
              </w:rPr>
              <w:t>2</w:t>
            </w:r>
          </w:p>
        </w:tc>
      </w:tr>
      <w:tr w:rsidR="007B2E90" w:rsidRPr="007B2E90" w14:paraId="2CF3C7C9" w14:textId="77777777" w:rsidTr="00A0547A">
        <w:trPr>
          <w:trHeight w:val="359"/>
        </w:trPr>
        <w:tc>
          <w:tcPr>
            <w:tcW w:w="2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4BFC781" w14:textId="77777777" w:rsidR="00986DB7" w:rsidRPr="007B2E90" w:rsidRDefault="00986DB7">
            <w:pPr>
              <w:spacing w:before="40" w:after="40"/>
              <w:jc w:val="center"/>
              <w:rPr>
                <w:rFonts w:cs="Calibri"/>
                <w:sz w:val="18"/>
                <w:szCs w:val="18"/>
              </w:rPr>
            </w:pPr>
            <w:r w:rsidRPr="007B2E90">
              <w:rPr>
                <w:rFonts w:eastAsia="Calibri" w:cs="Calibri"/>
                <w:sz w:val="18"/>
                <w:szCs w:val="18"/>
              </w:rPr>
              <w:t>1</w:t>
            </w:r>
          </w:p>
        </w:tc>
        <w:tc>
          <w:tcPr>
            <w:tcW w:w="197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C5581B8" w14:textId="77777777" w:rsidR="00986DB7" w:rsidRPr="007B2E90" w:rsidRDefault="00986DB7">
            <w:pPr>
              <w:spacing w:before="40" w:after="40"/>
              <w:jc w:val="center"/>
              <w:rPr>
                <w:rFonts w:cs="Calibri"/>
                <w:sz w:val="18"/>
                <w:szCs w:val="18"/>
              </w:rPr>
            </w:pPr>
            <w:r w:rsidRPr="007B2E90">
              <w:rPr>
                <w:rFonts w:eastAsia="Calibri" w:cs="Calibri"/>
                <w:sz w:val="18"/>
                <w:szCs w:val="18"/>
              </w:rPr>
              <w:t>2</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75E523A" w14:textId="77777777" w:rsidR="00986DB7" w:rsidRPr="007B2E90" w:rsidRDefault="00986DB7" w:rsidP="00986DB7">
            <w:pPr>
              <w:spacing w:before="40" w:after="40"/>
              <w:jc w:val="center"/>
              <w:rPr>
                <w:rFonts w:cs="Calibri"/>
                <w:sz w:val="18"/>
                <w:szCs w:val="18"/>
              </w:rPr>
            </w:pPr>
            <w:r w:rsidRPr="007B2E90">
              <w:rPr>
                <w:rFonts w:cs="Calibri"/>
                <w:sz w:val="18"/>
                <w:szCs w:val="18"/>
              </w:rPr>
              <w:t>3</w:t>
            </w:r>
          </w:p>
        </w:tc>
        <w:tc>
          <w:tcPr>
            <w:tcW w:w="96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854181" w14:textId="77777777" w:rsidR="00986DB7" w:rsidRPr="007B2E90" w:rsidRDefault="00986DB7" w:rsidP="00986DB7">
            <w:pPr>
              <w:spacing w:before="40" w:after="40"/>
              <w:jc w:val="center"/>
              <w:rPr>
                <w:rFonts w:cs="Calibri"/>
                <w:sz w:val="18"/>
                <w:szCs w:val="18"/>
              </w:rPr>
            </w:pPr>
            <w:r w:rsidRPr="007B2E90">
              <w:rPr>
                <w:rFonts w:cs="Calibri"/>
                <w:sz w:val="18"/>
                <w:szCs w:val="18"/>
              </w:rPr>
              <w:t>4</w:t>
            </w:r>
          </w:p>
        </w:tc>
        <w:tc>
          <w:tcPr>
            <w:tcW w:w="110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B2EC1CF" w14:textId="77777777" w:rsidR="00986DB7" w:rsidRPr="007B2E90" w:rsidRDefault="00986DB7">
            <w:pPr>
              <w:spacing w:before="40" w:after="40"/>
              <w:jc w:val="center"/>
              <w:rPr>
                <w:rFonts w:cs="Calibri"/>
                <w:sz w:val="18"/>
                <w:szCs w:val="18"/>
              </w:rPr>
            </w:pPr>
            <w:r w:rsidRPr="007B2E90">
              <w:rPr>
                <w:rFonts w:eastAsia="Calibri" w:cs="Calibri"/>
                <w:sz w:val="18"/>
                <w:szCs w:val="18"/>
              </w:rPr>
              <w:t>5</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BCE1B21" w14:textId="77777777" w:rsidR="00986DB7" w:rsidRPr="007B2E90" w:rsidRDefault="00986DB7">
            <w:pPr>
              <w:spacing w:before="40" w:after="40"/>
              <w:jc w:val="center"/>
              <w:rPr>
                <w:rFonts w:cs="Calibri"/>
                <w:sz w:val="18"/>
                <w:szCs w:val="18"/>
              </w:rPr>
            </w:pPr>
            <w:r w:rsidRPr="007B2E90">
              <w:rPr>
                <w:rFonts w:eastAsia="Calibri" w:cs="Calibri"/>
                <w:sz w:val="18"/>
                <w:szCs w:val="18"/>
              </w:rPr>
              <w:t>6</w:t>
            </w:r>
          </w:p>
        </w:tc>
      </w:tr>
      <w:tr w:rsidR="00ED566C" w:rsidRPr="007B2E90" w14:paraId="7C8556CF" w14:textId="77777777" w:rsidTr="00A0547A">
        <w:tc>
          <w:tcPr>
            <w:tcW w:w="2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F443B2B" w14:textId="77777777" w:rsidR="00ED566C" w:rsidRPr="007B2E90" w:rsidRDefault="00ED566C" w:rsidP="00ED566C">
            <w:pPr>
              <w:spacing w:before="40" w:after="40"/>
              <w:ind w:left="252" w:hanging="252"/>
              <w:jc w:val="both"/>
              <w:rPr>
                <w:rFonts w:cs="Calibri"/>
                <w:sz w:val="18"/>
                <w:szCs w:val="18"/>
              </w:rPr>
            </w:pPr>
            <w:permStart w:id="1349399019" w:edGrp="everyone" w:colFirst="3" w:colLast="3"/>
            <w:permStart w:id="2050900819" w:edGrp="everyone" w:colFirst="5" w:colLast="5"/>
            <w:permStart w:id="1864067118" w:edGrp="everyone" w:colFirst="4" w:colLast="4"/>
            <w:permStart w:id="1435002691" w:edGrp="everyone" w:colFirst="2" w:colLast="2"/>
            <w:r w:rsidRPr="007B2E90">
              <w:rPr>
                <w:rFonts w:eastAsia="Calibri" w:cs="Calibri"/>
                <w:sz w:val="18"/>
                <w:szCs w:val="18"/>
              </w:rPr>
              <w:t xml:space="preserve">Maternal Mortality rate </w:t>
            </w:r>
          </w:p>
        </w:tc>
        <w:tc>
          <w:tcPr>
            <w:tcW w:w="197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79EAF99" w14:textId="77777777" w:rsidR="00ED566C" w:rsidRPr="007B2E90" w:rsidRDefault="00ED566C" w:rsidP="00ED566C">
            <w:pPr>
              <w:spacing w:before="40" w:after="40"/>
              <w:jc w:val="center"/>
              <w:rPr>
                <w:rFonts w:cs="Calibri"/>
                <w:sz w:val="18"/>
                <w:szCs w:val="18"/>
              </w:rPr>
            </w:pPr>
            <w:r w:rsidRPr="007B2E90">
              <w:rPr>
                <w:rFonts w:eastAsia="Calibri" w:cs="Calibri"/>
                <w:sz w:val="18"/>
                <w:szCs w:val="18"/>
              </w:rPr>
              <w:t>per thousand live birth</w:t>
            </w:r>
          </w:p>
        </w:tc>
        <w:tc>
          <w:tcPr>
            <w:tcW w:w="1125" w:type="dxa"/>
            <w:tcBorders>
              <w:top w:val="single" w:sz="4" w:space="0" w:color="000000"/>
              <w:left w:val="single" w:sz="0" w:space="0" w:color="000000"/>
              <w:bottom w:val="single" w:sz="4" w:space="0" w:color="auto"/>
              <w:right w:val="single" w:sz="4" w:space="0" w:color="auto"/>
            </w:tcBorders>
            <w:shd w:val="clear" w:color="000000" w:fill="FFFFFF"/>
            <w:tcMar>
              <w:left w:w="108" w:type="dxa"/>
              <w:right w:w="108" w:type="dxa"/>
            </w:tcMar>
          </w:tcPr>
          <w:p w14:paraId="3DC3454B" w14:textId="77777777" w:rsidR="00ED566C" w:rsidRPr="007B2E90" w:rsidRDefault="00ED566C" w:rsidP="00ED566C">
            <w:pPr>
              <w:spacing w:before="40" w:after="40"/>
              <w:jc w:val="center"/>
              <w:rPr>
                <w:rFonts w:cs="Calibri"/>
                <w:sz w:val="18"/>
                <w:szCs w:val="18"/>
              </w:rPr>
            </w:pPr>
            <w:r w:rsidRPr="007B2E90">
              <w:rPr>
                <w:rFonts w:eastAsia="Calibri" w:cs="Calibri"/>
                <w:sz w:val="18"/>
                <w:szCs w:val="18"/>
              </w:rPr>
              <w:t>1.72</w:t>
            </w:r>
          </w:p>
        </w:tc>
        <w:tc>
          <w:tcPr>
            <w:tcW w:w="963" w:type="dxa"/>
            <w:tcBorders>
              <w:top w:val="single" w:sz="4" w:space="0" w:color="000000"/>
              <w:left w:val="single" w:sz="4" w:space="0" w:color="auto"/>
              <w:bottom w:val="single" w:sz="4" w:space="0" w:color="auto"/>
              <w:right w:val="single" w:sz="0" w:space="0" w:color="000000"/>
            </w:tcBorders>
            <w:shd w:val="clear" w:color="000000" w:fill="FFFFFF"/>
            <w:tcMar>
              <w:left w:w="108" w:type="dxa"/>
              <w:right w:w="108" w:type="dxa"/>
            </w:tcMar>
          </w:tcPr>
          <w:p w14:paraId="07461761" w14:textId="77777777" w:rsidR="00ED566C" w:rsidRPr="007B2E90" w:rsidRDefault="00ED566C" w:rsidP="00ED566C">
            <w:pPr>
              <w:spacing w:before="40" w:after="40"/>
              <w:jc w:val="center"/>
              <w:rPr>
                <w:rFonts w:cs="Calibri"/>
                <w:sz w:val="18"/>
                <w:szCs w:val="18"/>
              </w:rPr>
            </w:pPr>
          </w:p>
        </w:tc>
        <w:tc>
          <w:tcPr>
            <w:tcW w:w="1107" w:type="dxa"/>
            <w:tcBorders>
              <w:top w:val="single" w:sz="4" w:space="0" w:color="000000"/>
              <w:left w:val="single" w:sz="0" w:space="0" w:color="000000"/>
              <w:bottom w:val="single" w:sz="4" w:space="0" w:color="auto"/>
              <w:right w:val="single" w:sz="0" w:space="0" w:color="000000"/>
            </w:tcBorders>
            <w:shd w:val="clear" w:color="000000" w:fill="FFFFFF"/>
            <w:tcMar>
              <w:left w:w="108" w:type="dxa"/>
              <w:right w:w="108" w:type="dxa"/>
            </w:tcMar>
          </w:tcPr>
          <w:p w14:paraId="26FBA281" w14:textId="77777777" w:rsidR="00ED566C" w:rsidRPr="007B2E90" w:rsidRDefault="00ED566C" w:rsidP="00ED566C">
            <w:pPr>
              <w:spacing w:before="40" w:after="40"/>
              <w:jc w:val="center"/>
              <w:rPr>
                <w:rFonts w:cs="Calibri"/>
                <w:sz w:val="18"/>
                <w:szCs w:val="18"/>
              </w:rPr>
            </w:pPr>
            <w:r w:rsidRPr="007B2E90">
              <w:rPr>
                <w:rFonts w:cs="Calibri"/>
                <w:sz w:val="18"/>
                <w:szCs w:val="18"/>
              </w:rPr>
              <w:t>1.65</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E960688" w14:textId="77777777" w:rsidR="00ED566C" w:rsidRPr="007B2E90" w:rsidRDefault="00ED566C" w:rsidP="00ED566C">
            <w:pPr>
              <w:spacing w:before="40" w:after="40"/>
              <w:jc w:val="center"/>
              <w:rPr>
                <w:rFonts w:cs="Calibri"/>
                <w:sz w:val="18"/>
                <w:szCs w:val="18"/>
              </w:rPr>
            </w:pPr>
          </w:p>
        </w:tc>
      </w:tr>
      <w:tr w:rsidR="00ED566C" w:rsidRPr="007B2E90" w14:paraId="51CC157D" w14:textId="77777777" w:rsidTr="00A0547A">
        <w:tc>
          <w:tcPr>
            <w:tcW w:w="2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2604760" w14:textId="77777777" w:rsidR="00ED566C" w:rsidRPr="007B2E90" w:rsidRDefault="00ED566C" w:rsidP="00ED566C">
            <w:pPr>
              <w:spacing w:before="40" w:after="40"/>
              <w:jc w:val="both"/>
              <w:rPr>
                <w:rFonts w:cs="Calibri"/>
                <w:sz w:val="18"/>
                <w:szCs w:val="18"/>
              </w:rPr>
            </w:pPr>
            <w:permStart w:id="927809090" w:edGrp="everyone" w:colFirst="3" w:colLast="3"/>
            <w:permStart w:id="1422540455" w:edGrp="everyone" w:colFirst="5" w:colLast="5"/>
            <w:permStart w:id="852038074" w:edGrp="everyone" w:colFirst="4" w:colLast="4"/>
            <w:permStart w:id="726408144" w:edGrp="everyone" w:colFirst="2" w:colLast="2"/>
            <w:permEnd w:id="1349399019"/>
            <w:permEnd w:id="2050900819"/>
            <w:permEnd w:id="1864067118"/>
            <w:permEnd w:id="1435002691"/>
            <w:r w:rsidRPr="007B2E90">
              <w:rPr>
                <w:rFonts w:eastAsia="Calibri" w:cs="Calibri"/>
                <w:sz w:val="18"/>
                <w:szCs w:val="18"/>
              </w:rPr>
              <w:t>Total Fertility Rate</w:t>
            </w:r>
          </w:p>
        </w:tc>
        <w:tc>
          <w:tcPr>
            <w:tcW w:w="197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29EF13C" w14:textId="77777777" w:rsidR="00ED566C" w:rsidRPr="007B2E90" w:rsidRDefault="00ED566C" w:rsidP="00ED566C">
            <w:pPr>
              <w:spacing w:before="40" w:after="40"/>
              <w:jc w:val="center"/>
              <w:rPr>
                <w:rFonts w:cs="Calibri"/>
                <w:sz w:val="18"/>
                <w:szCs w:val="18"/>
              </w:rPr>
            </w:pPr>
            <w:r w:rsidRPr="007B2E90">
              <w:rPr>
                <w:rFonts w:eastAsia="Calibri" w:cs="Calibri"/>
                <w:sz w:val="18"/>
                <w:szCs w:val="18"/>
              </w:rPr>
              <w:t>per women</w:t>
            </w:r>
          </w:p>
        </w:tc>
        <w:tc>
          <w:tcPr>
            <w:tcW w:w="1125" w:type="dxa"/>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tcPr>
          <w:p w14:paraId="06996FF4" w14:textId="77777777" w:rsidR="00ED566C" w:rsidRPr="007B2E90" w:rsidRDefault="00ED566C" w:rsidP="00ED566C">
            <w:pPr>
              <w:spacing w:before="40" w:after="40"/>
              <w:jc w:val="center"/>
              <w:rPr>
                <w:rFonts w:cs="Calibri"/>
                <w:sz w:val="18"/>
                <w:szCs w:val="18"/>
              </w:rPr>
            </w:pPr>
            <w:r w:rsidRPr="007B2E90">
              <w:rPr>
                <w:rFonts w:eastAsia="Calibri" w:cs="Calibri"/>
                <w:sz w:val="18"/>
                <w:szCs w:val="18"/>
              </w:rPr>
              <w:t>2.05</w:t>
            </w:r>
          </w:p>
        </w:tc>
        <w:tc>
          <w:tcPr>
            <w:tcW w:w="963" w:type="dxa"/>
            <w:tcBorders>
              <w:top w:val="single" w:sz="4" w:space="0" w:color="auto"/>
              <w:left w:val="single" w:sz="4" w:space="0" w:color="auto"/>
              <w:bottom w:val="single" w:sz="4" w:space="0" w:color="000000"/>
              <w:right w:val="single" w:sz="0" w:space="0" w:color="000000"/>
            </w:tcBorders>
            <w:shd w:val="clear" w:color="000000" w:fill="FFFFFF"/>
            <w:tcMar>
              <w:left w:w="108" w:type="dxa"/>
              <w:right w:w="108" w:type="dxa"/>
            </w:tcMar>
          </w:tcPr>
          <w:p w14:paraId="47689F5C" w14:textId="77777777" w:rsidR="00ED566C" w:rsidRPr="007B2E90" w:rsidRDefault="00ED566C" w:rsidP="00ED566C">
            <w:pPr>
              <w:spacing w:before="40" w:after="40"/>
              <w:jc w:val="center"/>
              <w:rPr>
                <w:rFonts w:cs="Calibri"/>
                <w:sz w:val="18"/>
                <w:szCs w:val="18"/>
              </w:rPr>
            </w:pPr>
          </w:p>
        </w:tc>
        <w:tc>
          <w:tcPr>
            <w:tcW w:w="1107" w:type="dxa"/>
            <w:tcBorders>
              <w:top w:val="single" w:sz="4" w:space="0" w:color="auto"/>
              <w:left w:val="single" w:sz="0" w:space="0" w:color="000000"/>
              <w:bottom w:val="single" w:sz="4" w:space="0" w:color="000000"/>
              <w:right w:val="single" w:sz="0" w:space="0" w:color="000000"/>
            </w:tcBorders>
            <w:shd w:val="clear" w:color="000000" w:fill="FFFFFF"/>
            <w:tcMar>
              <w:left w:w="108" w:type="dxa"/>
              <w:right w:w="108" w:type="dxa"/>
            </w:tcMar>
          </w:tcPr>
          <w:p w14:paraId="13B65D59" w14:textId="77777777" w:rsidR="00ED566C" w:rsidRPr="007B2E90" w:rsidRDefault="00ED566C" w:rsidP="00ED566C">
            <w:pPr>
              <w:spacing w:before="40" w:after="40"/>
              <w:jc w:val="center"/>
              <w:rPr>
                <w:rFonts w:cs="Calibri"/>
                <w:sz w:val="18"/>
                <w:szCs w:val="18"/>
              </w:rPr>
            </w:pPr>
            <w:r w:rsidRPr="007B2E90">
              <w:rPr>
                <w:rFonts w:cs="Calibri"/>
                <w:sz w:val="18"/>
                <w:szCs w:val="18"/>
              </w:rPr>
              <w:t>2.03</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627D967" w14:textId="77777777" w:rsidR="00ED566C" w:rsidRPr="007B2E90" w:rsidRDefault="00ED566C" w:rsidP="00ED566C">
            <w:pPr>
              <w:spacing w:before="40" w:after="40"/>
              <w:jc w:val="center"/>
              <w:rPr>
                <w:rFonts w:cs="Calibri"/>
                <w:sz w:val="18"/>
                <w:szCs w:val="18"/>
              </w:rPr>
            </w:pPr>
          </w:p>
        </w:tc>
      </w:tr>
    </w:tbl>
    <w:permEnd w:id="927809090"/>
    <w:permEnd w:id="1422540455"/>
    <w:permEnd w:id="852038074"/>
    <w:permEnd w:id="726408144"/>
    <w:p w14:paraId="1D614AC8" w14:textId="77777777" w:rsidR="002B1AA3" w:rsidRPr="007B2E90" w:rsidRDefault="006338D1">
      <w:pPr>
        <w:spacing w:before="120" w:after="120"/>
        <w:ind w:left="720" w:hanging="720"/>
        <w:rPr>
          <w:rFonts w:eastAsia="Calibri" w:cs="Calibri"/>
          <w:b/>
        </w:rPr>
      </w:pPr>
      <w:r w:rsidRPr="007B2E90">
        <w:rPr>
          <w:rFonts w:eastAsia="Calibri" w:cs="Calibri"/>
          <w:b/>
        </w:rPr>
        <w:t>8.0</w:t>
      </w:r>
      <w:r w:rsidRPr="007B2E90">
        <w:rPr>
          <w:rFonts w:eastAsia="Calibri" w:cs="Calibri"/>
          <w:b/>
        </w:rPr>
        <w:tab/>
        <w:t>Success in Promoting Women’s Advancement</w:t>
      </w:r>
    </w:p>
    <w:p w14:paraId="387EA37D" w14:textId="77777777" w:rsidR="002B1AA3" w:rsidRPr="007B2E90" w:rsidRDefault="006338D1" w:rsidP="001D0E5A">
      <w:pPr>
        <w:spacing w:before="120" w:after="120" w:line="300" w:lineRule="auto"/>
        <w:ind w:left="720" w:hanging="720"/>
        <w:rPr>
          <w:rFonts w:eastAsia="Calibri" w:cs="Calibri"/>
          <w:b/>
        </w:rPr>
      </w:pPr>
      <w:r w:rsidRPr="007B2E90">
        <w:rPr>
          <w:rFonts w:eastAsia="Calibri" w:cs="Calibri"/>
          <w:b/>
        </w:rPr>
        <w:t xml:space="preserve">8.1 </w:t>
      </w:r>
      <w:r w:rsidRPr="007B2E90">
        <w:rPr>
          <w:rFonts w:eastAsia="Calibri" w:cs="Calibri"/>
          <w:b/>
        </w:rPr>
        <w:tab/>
        <w:t>Impact of the strategic objectives in women’s Development</w:t>
      </w:r>
      <w:r w:rsidR="00966FE5" w:rsidRPr="007B2E90">
        <w:rPr>
          <w:rFonts w:eastAsia="Calibri" w:cs="Calibri"/>
          <w:b/>
        </w:rPr>
        <w:t>:</w:t>
      </w:r>
    </w:p>
    <w:p w14:paraId="6D52BB2A" w14:textId="77777777" w:rsidR="007D26E9" w:rsidRPr="007B2E90" w:rsidRDefault="000F56A5" w:rsidP="00C62DC7">
      <w:pPr>
        <w:pStyle w:val="ListParagraph"/>
        <w:numPr>
          <w:ilvl w:val="0"/>
          <w:numId w:val="48"/>
        </w:numPr>
        <w:spacing w:before="120" w:after="120"/>
        <w:ind w:left="1080"/>
        <w:contextualSpacing w:val="0"/>
        <w:jc w:val="both"/>
        <w:rPr>
          <w:rFonts w:cstheme="minorHAnsi"/>
        </w:rPr>
      </w:pPr>
      <w:permStart w:id="21957915" w:edGrp="everyone"/>
      <w:r w:rsidRPr="00FC073F">
        <w:rPr>
          <w:rFonts w:ascii="Arial" w:hAnsi="Arial" w:cs="Arial"/>
          <w:b/>
          <w:bCs/>
          <w:sz w:val="20"/>
          <w:szCs w:val="20"/>
          <w:cs/>
          <w:lang w:bidi="bn-BD"/>
        </w:rPr>
        <w:t>Ensuring</w:t>
      </w:r>
      <w:r w:rsidRPr="007B2E90">
        <w:rPr>
          <w:rFonts w:ascii="Arial" w:hAnsi="Arial" w:cs="Arial"/>
          <w:sz w:val="20"/>
          <w:szCs w:val="20"/>
          <w:cs/>
          <w:lang w:bidi="bn-BD"/>
        </w:rPr>
        <w:t xml:space="preserve"> </w:t>
      </w:r>
      <w:r w:rsidRPr="007B2E90">
        <w:rPr>
          <w:rFonts w:ascii="Arial" w:hAnsi="Arial" w:cs="Arial"/>
          <w:b/>
          <w:sz w:val="20"/>
          <w:szCs w:val="20"/>
        </w:rPr>
        <w:t>improved health care for mother and child</w:t>
      </w:r>
      <w:r w:rsidR="007D26E9" w:rsidRPr="007B2E90">
        <w:rPr>
          <w:rFonts w:cstheme="minorHAnsi"/>
          <w:b/>
          <w:sz w:val="20"/>
          <w:szCs w:val="20"/>
        </w:rPr>
        <w:t>:</w:t>
      </w:r>
      <w:r w:rsidR="007D26E9" w:rsidRPr="007B2E90">
        <w:rPr>
          <w:rFonts w:cstheme="minorHAnsi"/>
        </w:rPr>
        <w:t xml:space="preserve"> </w:t>
      </w:r>
      <w:r w:rsidR="007B47C1">
        <w:rPr>
          <w:rFonts w:cstheme="minorHAnsi"/>
        </w:rPr>
        <w:t>To</w:t>
      </w:r>
      <w:r w:rsidR="00FC073F">
        <w:rPr>
          <w:rFonts w:cstheme="minorHAnsi"/>
        </w:rPr>
        <w:t xml:space="preserve"> providing</w:t>
      </w:r>
      <w:r w:rsidR="00A90EAB" w:rsidRPr="007B2E90">
        <w:rPr>
          <w:rFonts w:cstheme="minorHAnsi"/>
        </w:rPr>
        <w:t xml:space="preserve"> sustainable financing for equitable access to health care for the population</w:t>
      </w:r>
      <w:r w:rsidR="007B47C1">
        <w:rPr>
          <w:rFonts w:cstheme="minorHAnsi"/>
        </w:rPr>
        <w:t xml:space="preserve"> and</w:t>
      </w:r>
      <w:r w:rsidR="00A90EAB" w:rsidRPr="007B2E90">
        <w:rPr>
          <w:rFonts w:cstheme="minorHAnsi"/>
        </w:rPr>
        <w:t xml:space="preserve"> accelerated progress</w:t>
      </w:r>
      <w:r w:rsidR="0021319A">
        <w:rPr>
          <w:rFonts w:cstheme="minorHAnsi"/>
        </w:rPr>
        <w:t xml:space="preserve"> </w:t>
      </w:r>
      <w:r w:rsidR="007B47C1">
        <w:rPr>
          <w:rFonts w:cstheme="minorHAnsi"/>
        </w:rPr>
        <w:t>towards</w:t>
      </w:r>
      <w:r w:rsidR="00A90EAB" w:rsidRPr="007B2E90">
        <w:rPr>
          <w:rFonts w:cstheme="minorHAnsi"/>
        </w:rPr>
        <w:t xml:space="preserve"> universal health coverage. The </w:t>
      </w:r>
      <w:r w:rsidR="007D26E9" w:rsidRPr="007B2E90">
        <w:rPr>
          <w:rFonts w:cstheme="minorHAnsi"/>
        </w:rPr>
        <w:t xml:space="preserve">maternal voucher scheme enables some disadvantaged mothers to access services, expansion of the ESP </w:t>
      </w:r>
      <w:proofErr w:type="gramStart"/>
      <w:r w:rsidR="007D26E9" w:rsidRPr="007B2E90">
        <w:rPr>
          <w:rFonts w:cstheme="minorHAnsi"/>
        </w:rPr>
        <w:lastRenderedPageBreak/>
        <w:t>are</w:t>
      </w:r>
      <w:proofErr w:type="gramEnd"/>
      <w:r w:rsidR="007D26E9" w:rsidRPr="007B2E90">
        <w:rPr>
          <w:rFonts w:cstheme="minorHAnsi"/>
        </w:rPr>
        <w:t xml:space="preserve"> widening the scope for rural women to access primary health care, nutrition and family planning related services.</w:t>
      </w:r>
    </w:p>
    <w:p w14:paraId="19E32269" w14:textId="77777777" w:rsidR="00BD7C8F" w:rsidRPr="007B2E90" w:rsidRDefault="00A90EAB" w:rsidP="00C62DC7">
      <w:pPr>
        <w:pStyle w:val="ListParagraph"/>
        <w:numPr>
          <w:ilvl w:val="0"/>
          <w:numId w:val="48"/>
        </w:numPr>
        <w:spacing w:before="120" w:after="120"/>
        <w:ind w:left="1080"/>
        <w:contextualSpacing w:val="0"/>
        <w:jc w:val="both"/>
        <w:rPr>
          <w:rFonts w:cstheme="minorHAnsi"/>
        </w:rPr>
      </w:pPr>
      <w:r w:rsidRPr="007B2E90">
        <w:rPr>
          <w:rFonts w:cstheme="minorHAnsi"/>
          <w:b/>
        </w:rPr>
        <w:t>Develop health care services for all:</w:t>
      </w:r>
      <w:r w:rsidRPr="007B2E90">
        <w:rPr>
          <w:rFonts w:cstheme="minorHAnsi"/>
        </w:rPr>
        <w:t xml:space="preserve"> </w:t>
      </w:r>
      <w:r w:rsidR="007B47C1">
        <w:rPr>
          <w:rFonts w:cstheme="minorHAnsi"/>
        </w:rPr>
        <w:t>To i</w:t>
      </w:r>
      <w:r w:rsidR="007D26E9" w:rsidRPr="007B2E90">
        <w:rPr>
          <w:rFonts w:cstheme="minorHAnsi"/>
        </w:rPr>
        <w:t>mprove equitable access</w:t>
      </w:r>
      <w:r w:rsidR="007B47C1">
        <w:rPr>
          <w:rFonts w:cstheme="minorHAnsi"/>
        </w:rPr>
        <w:t xml:space="preserve"> to</w:t>
      </w:r>
      <w:r w:rsidR="007D26E9" w:rsidRPr="007B2E90">
        <w:rPr>
          <w:rFonts w:cstheme="minorHAnsi"/>
        </w:rPr>
        <w:t xml:space="preserve"> and utilization of quality health, nutrition and family planning services</w:t>
      </w:r>
      <w:r w:rsidRPr="007B2E90">
        <w:rPr>
          <w:rFonts w:cstheme="minorHAnsi"/>
        </w:rPr>
        <w:t xml:space="preserve"> for all, which will beneficial for women. The easy and alternative medical care is also helpful for the women. The senior women will get priority in getting health </w:t>
      </w:r>
      <w:proofErr w:type="gramStart"/>
      <w:r w:rsidRPr="007B2E90">
        <w:rPr>
          <w:rFonts w:cstheme="minorHAnsi"/>
        </w:rPr>
        <w:t>service</w:t>
      </w:r>
      <w:r w:rsidR="00BD7C8F" w:rsidRPr="007B2E90">
        <w:rPr>
          <w:rFonts w:cstheme="minorHAnsi"/>
        </w:rPr>
        <w:t>s</w:t>
      </w:r>
      <w:r w:rsidRPr="007B2E90">
        <w:rPr>
          <w:rFonts w:cstheme="minorHAnsi"/>
        </w:rPr>
        <w:t>,</w:t>
      </w:r>
      <w:proofErr w:type="gramEnd"/>
      <w:r w:rsidRPr="007B2E90">
        <w:rPr>
          <w:rFonts w:cstheme="minorHAnsi"/>
        </w:rPr>
        <w:t xml:space="preserve"> hence the health of elderly women will be secured.</w:t>
      </w:r>
    </w:p>
    <w:p w14:paraId="39ABDC34" w14:textId="33AE3F48" w:rsidR="007D26E9" w:rsidRPr="007B2E90" w:rsidRDefault="00BD7C8F" w:rsidP="00C62DC7">
      <w:pPr>
        <w:pStyle w:val="ListParagraph"/>
        <w:numPr>
          <w:ilvl w:val="0"/>
          <w:numId w:val="48"/>
        </w:numPr>
        <w:spacing w:before="120" w:after="120"/>
        <w:ind w:left="1080"/>
        <w:contextualSpacing w:val="0"/>
        <w:jc w:val="both"/>
        <w:rPr>
          <w:rFonts w:cstheme="minorHAnsi"/>
        </w:rPr>
      </w:pPr>
      <w:r w:rsidRPr="007B2E90">
        <w:rPr>
          <w:rFonts w:cstheme="minorHAnsi"/>
          <w:b/>
        </w:rPr>
        <w:t>Ensure standard specialized health service:</w:t>
      </w:r>
      <w:r w:rsidRPr="007B2E90">
        <w:rPr>
          <w:rFonts w:cstheme="minorHAnsi"/>
        </w:rPr>
        <w:t xml:space="preserve"> Introduction and expansion of</w:t>
      </w:r>
      <w:r w:rsidR="008422E0" w:rsidRPr="007B2E90">
        <w:rPr>
          <w:rFonts w:cstheme="minorHAnsi"/>
        </w:rPr>
        <w:t xml:space="preserve"> </w:t>
      </w:r>
      <w:r w:rsidRPr="007B2E90">
        <w:rPr>
          <w:rFonts w:cstheme="minorHAnsi"/>
        </w:rPr>
        <w:t>specialized health services will ensure better health for the women.</w:t>
      </w:r>
      <w:r w:rsidR="008422E0" w:rsidRPr="007B2E90">
        <w:rPr>
          <w:rFonts w:cstheme="minorHAnsi"/>
        </w:rPr>
        <w:t xml:space="preserve"> </w:t>
      </w:r>
      <w:r w:rsidR="007D26E9" w:rsidRPr="007B2E90">
        <w:rPr>
          <w:rFonts w:cstheme="minorHAnsi"/>
        </w:rPr>
        <w:t xml:space="preserve"> </w:t>
      </w:r>
    </w:p>
    <w:p w14:paraId="112B8A5D" w14:textId="77777777" w:rsidR="00BD7C8F" w:rsidRPr="007B2E90" w:rsidRDefault="00BD7C8F" w:rsidP="00C62DC7">
      <w:pPr>
        <w:pStyle w:val="ListParagraph"/>
        <w:numPr>
          <w:ilvl w:val="0"/>
          <w:numId w:val="48"/>
        </w:numPr>
        <w:spacing w:before="120" w:after="120"/>
        <w:ind w:left="1080"/>
        <w:contextualSpacing w:val="0"/>
        <w:jc w:val="both"/>
        <w:rPr>
          <w:rFonts w:cstheme="minorHAnsi"/>
        </w:rPr>
      </w:pPr>
      <w:r w:rsidRPr="007B2E90">
        <w:rPr>
          <w:rFonts w:cstheme="minorHAnsi"/>
          <w:b/>
        </w:rPr>
        <w:t>Control of communicable, non-communicable and new emerging diseases due to climate change:</w:t>
      </w:r>
      <w:r w:rsidRPr="007B2E90">
        <w:rPr>
          <w:rFonts w:cstheme="minorHAnsi"/>
        </w:rPr>
        <w:t xml:space="preserve"> Communicable diseases like, AIDS/STD and other diseases</w:t>
      </w:r>
      <w:r w:rsidR="00086C72" w:rsidRPr="007B2E90">
        <w:rPr>
          <w:rFonts w:cstheme="minorHAnsi"/>
        </w:rPr>
        <w:t xml:space="preserve"> will be controlled and the scope of treatment for women will increase and reduce the risk of diseases.</w:t>
      </w:r>
    </w:p>
    <w:p w14:paraId="4E67D299" w14:textId="77777777" w:rsidR="00C235A7" w:rsidRPr="007B2E90" w:rsidRDefault="00086C72" w:rsidP="00C62DC7">
      <w:pPr>
        <w:pStyle w:val="ListParagraph"/>
        <w:numPr>
          <w:ilvl w:val="0"/>
          <w:numId w:val="48"/>
        </w:numPr>
        <w:spacing w:before="120" w:after="120"/>
        <w:ind w:left="1080"/>
        <w:contextualSpacing w:val="0"/>
        <w:jc w:val="both"/>
        <w:rPr>
          <w:rFonts w:cstheme="minorHAnsi"/>
        </w:rPr>
      </w:pPr>
      <w:r w:rsidRPr="007B2E90">
        <w:rPr>
          <w:rFonts w:cstheme="minorHAnsi"/>
          <w:b/>
        </w:rPr>
        <w:t>Increase the use of nutritious foods:</w:t>
      </w:r>
      <w:r w:rsidRPr="007B2E90">
        <w:rPr>
          <w:rFonts w:cstheme="minorHAnsi"/>
        </w:rPr>
        <w:t xml:space="preserve"> The women will be protected from mal-nutrition </w:t>
      </w:r>
      <w:r w:rsidR="00C235A7" w:rsidRPr="007B2E90">
        <w:rPr>
          <w:rFonts w:cstheme="minorHAnsi"/>
        </w:rPr>
        <w:t>by n</w:t>
      </w:r>
      <w:r w:rsidRPr="007B2E90">
        <w:rPr>
          <w:rFonts w:cstheme="minorHAnsi"/>
        </w:rPr>
        <w:t>utriti</w:t>
      </w:r>
      <w:r w:rsidR="00C235A7" w:rsidRPr="007B2E90">
        <w:rPr>
          <w:rFonts w:cstheme="minorHAnsi"/>
        </w:rPr>
        <w:t>on programmes, hence they can participate more on economic activities. Women’s skill, income and social recognition will be enhanced.</w:t>
      </w:r>
    </w:p>
    <w:p w14:paraId="000715FF" w14:textId="77777777" w:rsidR="00BF4C9F" w:rsidRPr="007B2E90" w:rsidRDefault="00C235A7" w:rsidP="00C62DC7">
      <w:pPr>
        <w:pStyle w:val="ListParagraph"/>
        <w:numPr>
          <w:ilvl w:val="0"/>
          <w:numId w:val="48"/>
        </w:numPr>
        <w:spacing w:before="120" w:after="120"/>
        <w:ind w:left="1080"/>
        <w:contextualSpacing w:val="0"/>
        <w:jc w:val="both"/>
        <w:rPr>
          <w:rFonts w:cstheme="minorHAnsi"/>
        </w:rPr>
      </w:pPr>
      <w:r w:rsidRPr="007B2E90">
        <w:rPr>
          <w:rFonts w:cstheme="minorHAnsi"/>
          <w:b/>
        </w:rPr>
        <w:t>Establishment of developed and efficient drug sector:</w:t>
      </w:r>
      <w:r w:rsidRPr="007B2E90">
        <w:rPr>
          <w:rFonts w:cstheme="minorHAnsi"/>
        </w:rPr>
        <w:t xml:space="preserve"> By increasing the efficiency of drug sector the essential drug will be available to all. </w:t>
      </w:r>
      <w:r w:rsidR="00BF4C9F" w:rsidRPr="007B2E90">
        <w:rPr>
          <w:rFonts w:cstheme="minorHAnsi"/>
        </w:rPr>
        <w:t>Due to improvement of drug quality women will get quick recovery from illness, as a result women’s health will develop and reduce the risks.</w:t>
      </w:r>
    </w:p>
    <w:p w14:paraId="2AE38605" w14:textId="77777777" w:rsidR="00086C72" w:rsidRPr="007B2E90" w:rsidRDefault="00BF4C9F" w:rsidP="00C62DC7">
      <w:pPr>
        <w:pStyle w:val="ListParagraph"/>
        <w:numPr>
          <w:ilvl w:val="0"/>
          <w:numId w:val="48"/>
        </w:numPr>
        <w:spacing w:before="120" w:after="120"/>
        <w:ind w:left="1080"/>
        <w:contextualSpacing w:val="0"/>
        <w:jc w:val="both"/>
        <w:rPr>
          <w:rFonts w:cstheme="minorHAnsi"/>
        </w:rPr>
      </w:pPr>
      <w:r w:rsidRPr="007B2E90">
        <w:rPr>
          <w:rFonts w:cstheme="minorHAnsi"/>
          <w:b/>
        </w:rPr>
        <w:t>Create skilled manpower in health, population and nutrition sector:</w:t>
      </w:r>
      <w:r w:rsidRPr="007B2E90">
        <w:rPr>
          <w:rFonts w:cstheme="minorHAnsi"/>
        </w:rPr>
        <w:t xml:space="preserve"> Through the trained manpower</w:t>
      </w:r>
      <w:r w:rsidR="005C73AB" w:rsidRPr="007B2E90">
        <w:rPr>
          <w:rFonts w:cstheme="minorHAnsi"/>
        </w:rPr>
        <w:t xml:space="preserve"> the quality of health services will improve, as a result women’s health will improve. It will reduce their sufferings and they will get quick recovery.</w:t>
      </w:r>
    </w:p>
    <w:permEnd w:id="21957915"/>
    <w:p w14:paraId="75993200" w14:textId="77777777" w:rsidR="002B1AA3" w:rsidRPr="007B2E90" w:rsidRDefault="006338D1" w:rsidP="001D0E5A">
      <w:pPr>
        <w:spacing w:before="120" w:after="120" w:line="300" w:lineRule="auto"/>
        <w:jc w:val="both"/>
        <w:rPr>
          <w:rFonts w:eastAsia="Calibri" w:cs="Calibri"/>
          <w:b/>
        </w:rPr>
      </w:pPr>
      <w:r w:rsidRPr="007B2E90">
        <w:rPr>
          <w:rFonts w:eastAsia="Calibri" w:cs="Calibri"/>
          <w:b/>
        </w:rPr>
        <w:t xml:space="preserve">8.2 </w:t>
      </w:r>
      <w:r w:rsidRPr="007B2E90">
        <w:rPr>
          <w:rFonts w:eastAsia="Calibri" w:cs="Calibri"/>
          <w:b/>
        </w:rPr>
        <w:tab/>
        <w:t>Achievements of ministry in the areas of Women and Child health</w:t>
      </w:r>
    </w:p>
    <w:p w14:paraId="11201CB8" w14:textId="77777777" w:rsidR="00E6732D" w:rsidRPr="007B2E90" w:rsidRDefault="00B8671C" w:rsidP="00C62DC7">
      <w:pPr>
        <w:pStyle w:val="ListParagraph"/>
        <w:numPr>
          <w:ilvl w:val="0"/>
          <w:numId w:val="7"/>
        </w:numPr>
        <w:spacing w:before="120" w:after="120"/>
        <w:ind w:left="1080"/>
        <w:contextualSpacing w:val="0"/>
        <w:jc w:val="both"/>
        <w:rPr>
          <w:rFonts w:cstheme="minorHAnsi"/>
        </w:rPr>
      </w:pPr>
      <w:permStart w:id="687494293" w:edGrp="everyone"/>
      <w:r w:rsidRPr="007B2E90">
        <w:rPr>
          <w:rFonts w:cstheme="minorHAnsi"/>
        </w:rPr>
        <w:t>The maternal death rate is being reduced due to lot of interventions in the health sector</w:t>
      </w:r>
      <w:r w:rsidR="00CC2DDB" w:rsidRPr="007B2E90">
        <w:rPr>
          <w:rFonts w:cstheme="minorHAnsi"/>
        </w:rPr>
        <w:t xml:space="preserve">. The maternal death rate reduced to 1.8 in 2011-12 </w:t>
      </w:r>
      <w:r w:rsidR="00FE08FF">
        <w:rPr>
          <w:rFonts w:cstheme="minorHAnsi"/>
        </w:rPr>
        <w:t>from</w:t>
      </w:r>
      <w:r w:rsidR="00CC2DDB" w:rsidRPr="007B2E90">
        <w:rPr>
          <w:rFonts w:cstheme="minorHAnsi"/>
        </w:rPr>
        <w:t xml:space="preserve"> 2.9 in 2007-08. The MDG target</w:t>
      </w:r>
      <w:r w:rsidR="000F56A5" w:rsidRPr="007B2E90">
        <w:rPr>
          <w:rFonts w:cstheme="minorHAnsi"/>
        </w:rPr>
        <w:t xml:space="preserve"> was 1.4 in 2015, but in 201</w:t>
      </w:r>
      <w:r w:rsidR="000F56A5" w:rsidRPr="007B2E90">
        <w:rPr>
          <w:rFonts w:asciiTheme="minorHAnsi" w:hAnsiTheme="minorHAnsi"/>
        </w:rPr>
        <w:t>7</w:t>
      </w:r>
      <w:r w:rsidR="000F56A5" w:rsidRPr="007B2E90">
        <w:rPr>
          <w:rFonts w:cstheme="minorHAnsi"/>
        </w:rPr>
        <w:t>-18</w:t>
      </w:r>
      <w:r w:rsidR="00CC2DDB" w:rsidRPr="007B2E90">
        <w:rPr>
          <w:rFonts w:cstheme="minorHAnsi"/>
        </w:rPr>
        <w:t xml:space="preserve"> it was 1.7</w:t>
      </w:r>
      <w:r w:rsidR="000F56A5" w:rsidRPr="007B2E90">
        <w:rPr>
          <w:rFonts w:cstheme="minorHAnsi"/>
        </w:rPr>
        <w:t>2</w:t>
      </w:r>
      <w:r w:rsidR="00CC2DDB" w:rsidRPr="007B2E90">
        <w:rPr>
          <w:rFonts w:cstheme="minorHAnsi"/>
        </w:rPr>
        <w:t>, which was closer to target. Bangladesh is far better than neighboring</w:t>
      </w:r>
      <w:r w:rsidR="00E6732D" w:rsidRPr="007B2E90">
        <w:rPr>
          <w:rFonts w:cstheme="minorHAnsi"/>
        </w:rPr>
        <w:t xml:space="preserve"> countries in reducing MMR.</w:t>
      </w:r>
    </w:p>
    <w:p w14:paraId="17FA75EB" w14:textId="77777777" w:rsidR="00EF7A56" w:rsidRPr="007B2E90" w:rsidRDefault="00FE08FF" w:rsidP="00C62DC7">
      <w:pPr>
        <w:pStyle w:val="ListParagraph"/>
        <w:numPr>
          <w:ilvl w:val="0"/>
          <w:numId w:val="7"/>
        </w:numPr>
        <w:spacing w:before="120" w:after="120"/>
        <w:ind w:left="1080"/>
        <w:contextualSpacing w:val="0"/>
        <w:jc w:val="both"/>
        <w:rPr>
          <w:rFonts w:cstheme="minorHAnsi"/>
        </w:rPr>
      </w:pPr>
      <w:r>
        <w:rPr>
          <w:rFonts w:cstheme="minorHAnsi"/>
        </w:rPr>
        <w:t>Bangladesh received UN a</w:t>
      </w:r>
      <w:r w:rsidR="00EF7A56" w:rsidRPr="007B2E90">
        <w:rPr>
          <w:rFonts w:cstheme="minorHAnsi"/>
        </w:rPr>
        <w:t xml:space="preserve">ward for achieving child death rate set forth in the MDG. </w:t>
      </w:r>
      <w:r w:rsidR="00F4352D" w:rsidRPr="007B2E90">
        <w:rPr>
          <w:rFonts w:cstheme="minorHAnsi"/>
        </w:rPr>
        <w:t xml:space="preserve">Honorable </w:t>
      </w:r>
      <w:r w:rsidR="00EF7A56" w:rsidRPr="007B2E90">
        <w:rPr>
          <w:rFonts w:cstheme="minorHAnsi"/>
        </w:rPr>
        <w:t>Prime Minister Sheikh Hasina received this award in September 2010.</w:t>
      </w:r>
    </w:p>
    <w:p w14:paraId="7E8A7F40" w14:textId="77777777" w:rsidR="00EF7A56" w:rsidRPr="007B2E90" w:rsidRDefault="00F4352D" w:rsidP="00C62DC7">
      <w:pPr>
        <w:pStyle w:val="ListParagraph"/>
        <w:numPr>
          <w:ilvl w:val="0"/>
          <w:numId w:val="7"/>
        </w:numPr>
        <w:spacing w:before="120" w:after="120"/>
        <w:ind w:left="1080"/>
        <w:contextualSpacing w:val="0"/>
        <w:jc w:val="both"/>
        <w:rPr>
          <w:rFonts w:cstheme="minorHAnsi"/>
        </w:rPr>
      </w:pPr>
      <w:r w:rsidRPr="007B2E90">
        <w:rPr>
          <w:rFonts w:cstheme="minorHAnsi"/>
        </w:rPr>
        <w:t>Honorable</w:t>
      </w:r>
      <w:r w:rsidR="00EF7A56" w:rsidRPr="007B2E90">
        <w:rPr>
          <w:rFonts w:cstheme="minorHAnsi"/>
        </w:rPr>
        <w:t xml:space="preserve"> Prime Minister Sheikh Hasina received South- South Award</w:t>
      </w:r>
      <w:r w:rsidR="00A33D00" w:rsidRPr="007B2E90">
        <w:rPr>
          <w:rFonts w:cstheme="minorHAnsi"/>
        </w:rPr>
        <w:t xml:space="preserve"> on digital health for digital development for the use</w:t>
      </w:r>
      <w:r w:rsidR="00FE08FF">
        <w:rPr>
          <w:rFonts w:cstheme="minorHAnsi"/>
        </w:rPr>
        <w:t xml:space="preserve"> of</w:t>
      </w:r>
      <w:r w:rsidR="00A33D00" w:rsidRPr="007B2E90">
        <w:rPr>
          <w:rFonts w:cstheme="minorHAnsi"/>
        </w:rPr>
        <w:t xml:space="preserve"> ICT in health development.</w:t>
      </w:r>
    </w:p>
    <w:p w14:paraId="2240B403" w14:textId="77777777" w:rsidR="00A33D00" w:rsidRPr="007B2E90" w:rsidRDefault="00F4352D" w:rsidP="00C62DC7">
      <w:pPr>
        <w:pStyle w:val="ListParagraph"/>
        <w:numPr>
          <w:ilvl w:val="0"/>
          <w:numId w:val="7"/>
        </w:numPr>
        <w:spacing w:before="120" w:after="120"/>
        <w:ind w:left="1080"/>
        <w:contextualSpacing w:val="0"/>
        <w:jc w:val="both"/>
        <w:rPr>
          <w:rFonts w:cstheme="minorHAnsi"/>
        </w:rPr>
      </w:pPr>
      <w:r w:rsidRPr="007B2E90">
        <w:rPr>
          <w:rFonts w:cstheme="minorHAnsi"/>
        </w:rPr>
        <w:lastRenderedPageBreak/>
        <w:t>Honorable</w:t>
      </w:r>
      <w:r w:rsidR="00A33D00" w:rsidRPr="007B2E90">
        <w:rPr>
          <w:rFonts w:cstheme="minorHAnsi"/>
        </w:rPr>
        <w:t xml:space="preserve"> health minister has been nominated </w:t>
      </w:r>
      <w:r w:rsidR="00A66A5F">
        <w:rPr>
          <w:rFonts w:cstheme="minorHAnsi"/>
        </w:rPr>
        <w:t>as a</w:t>
      </w:r>
      <w:r w:rsidR="00A33D00" w:rsidRPr="007B2E90">
        <w:rPr>
          <w:rFonts w:cstheme="minorHAnsi"/>
        </w:rPr>
        <w:t xml:space="preserve"> member of Global Alliance for Vaccines and Immunization (GAVI) Board in the 29</w:t>
      </w:r>
      <w:r w:rsidR="00A33D00" w:rsidRPr="007B2E90">
        <w:rPr>
          <w:rFonts w:cstheme="minorHAnsi"/>
          <w:vertAlign w:val="superscript"/>
        </w:rPr>
        <w:t>th</w:t>
      </w:r>
      <w:r w:rsidR="00A33D00" w:rsidRPr="007B2E90">
        <w:rPr>
          <w:rFonts w:cstheme="minorHAnsi"/>
        </w:rPr>
        <w:t xml:space="preserve"> World Health Summit in 2012-14.</w:t>
      </w:r>
    </w:p>
    <w:p w14:paraId="27469103" w14:textId="77777777" w:rsidR="00E057CA" w:rsidRPr="007B2E90" w:rsidRDefault="00A33D00" w:rsidP="00C62DC7">
      <w:pPr>
        <w:pStyle w:val="ListParagraph"/>
        <w:numPr>
          <w:ilvl w:val="0"/>
          <w:numId w:val="7"/>
        </w:numPr>
        <w:spacing w:before="120" w:after="120"/>
        <w:ind w:left="1080"/>
        <w:contextualSpacing w:val="0"/>
        <w:jc w:val="both"/>
        <w:rPr>
          <w:rFonts w:cstheme="minorHAnsi"/>
        </w:rPr>
      </w:pPr>
      <w:r w:rsidRPr="007B2E90">
        <w:rPr>
          <w:rFonts w:cstheme="minorHAnsi"/>
        </w:rPr>
        <w:t>Bangladesh has been awarded by GAVI in 2009 and 2012 for the success of regular immunization.</w:t>
      </w:r>
    </w:p>
    <w:permEnd w:id="687494293"/>
    <w:p w14:paraId="5935E339" w14:textId="77777777" w:rsidR="009B5FE9" w:rsidRPr="007B2E90" w:rsidRDefault="006338D1" w:rsidP="009B5FE9">
      <w:pPr>
        <w:spacing w:before="120" w:after="120"/>
        <w:ind w:left="720" w:hanging="720"/>
        <w:rPr>
          <w:rFonts w:eastAsia="Calibri" w:cs="Calibri"/>
          <w:b/>
        </w:rPr>
      </w:pPr>
      <w:r w:rsidRPr="007B2E90">
        <w:rPr>
          <w:rFonts w:eastAsia="Calibri" w:cs="Calibri"/>
          <w:b/>
        </w:rPr>
        <w:t xml:space="preserve">8.3 </w:t>
      </w:r>
      <w:r w:rsidRPr="007B2E90">
        <w:rPr>
          <w:rFonts w:eastAsia="Calibri" w:cs="Calibri"/>
          <w:b/>
        </w:rPr>
        <w:tab/>
        <w:t xml:space="preserve">Experience of a </w:t>
      </w:r>
      <w:r w:rsidR="009B5FE9" w:rsidRPr="007B2E90">
        <w:rPr>
          <w:rFonts w:cs="Calibri"/>
          <w:b/>
        </w:rPr>
        <w:t>Community Clinic in</w:t>
      </w:r>
      <w:r w:rsidR="009B5FE9" w:rsidRPr="007B2E90">
        <w:rPr>
          <w:rFonts w:eastAsia="Calibri" w:cs="Calibri"/>
          <w:b/>
        </w:rPr>
        <w:t xml:space="preserve"> women’s development</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7670"/>
      </w:tblGrid>
      <w:tr w:rsidR="007B2E90" w:rsidRPr="007B2E90" w14:paraId="06037DE2" w14:textId="77777777" w:rsidTr="00C62DC7">
        <w:tc>
          <w:tcPr>
            <w:tcW w:w="0" w:type="auto"/>
            <w:shd w:val="clear" w:color="auto" w:fill="EAF1DD" w:themeFill="accent3" w:themeFillTint="33"/>
          </w:tcPr>
          <w:p w14:paraId="035AF853" w14:textId="77777777" w:rsidR="00B268DD" w:rsidRPr="007B2E90" w:rsidRDefault="009D2546" w:rsidP="00642149">
            <w:pPr>
              <w:pStyle w:val="Heading2"/>
              <w:keepNext w:val="0"/>
              <w:keepLines w:val="0"/>
              <w:spacing w:before="80" w:after="80" w:line="264" w:lineRule="auto"/>
              <w:ind w:left="225" w:right="209"/>
              <w:jc w:val="center"/>
              <w:rPr>
                <w:rFonts w:ascii="Calibri" w:hAnsi="Calibri" w:cstheme="minorHAnsi"/>
                <w:b w:val="0"/>
                <w:color w:val="auto"/>
                <w:sz w:val="24"/>
                <w:szCs w:val="24"/>
              </w:rPr>
            </w:pPr>
            <w:permStart w:id="745747213" w:edGrp="everyone" w:colFirst="0" w:colLast="0"/>
            <w:r w:rsidRPr="007B2E90">
              <w:rPr>
                <w:rFonts w:ascii="Calibri" w:hAnsi="Calibri" w:cstheme="minorHAnsi"/>
                <w:color w:val="auto"/>
                <w:sz w:val="24"/>
                <w:szCs w:val="24"/>
              </w:rPr>
              <w:t>Health Sector Response</w:t>
            </w:r>
            <w:r w:rsidR="00B268DD" w:rsidRPr="007B2E90">
              <w:rPr>
                <w:rFonts w:ascii="Calibri" w:hAnsi="Calibri" w:cstheme="minorHAnsi"/>
                <w:color w:val="auto"/>
                <w:sz w:val="24"/>
                <w:szCs w:val="24"/>
              </w:rPr>
              <w:t xml:space="preserve"> to </w:t>
            </w:r>
            <w:r w:rsidRPr="007B2E90">
              <w:rPr>
                <w:rFonts w:ascii="Calibri" w:hAnsi="Calibri" w:cstheme="minorHAnsi"/>
                <w:color w:val="auto"/>
                <w:sz w:val="24"/>
                <w:szCs w:val="24"/>
              </w:rPr>
              <w:t xml:space="preserve">Gender Based Violence </w:t>
            </w:r>
            <w:r w:rsidR="00B268DD" w:rsidRPr="007B2E90">
              <w:rPr>
                <w:rFonts w:ascii="Calibri" w:hAnsi="Calibri" w:cstheme="minorHAnsi"/>
                <w:color w:val="auto"/>
                <w:sz w:val="24"/>
                <w:szCs w:val="24"/>
              </w:rPr>
              <w:t>(GBV)</w:t>
            </w:r>
            <w:r w:rsidR="00B268DD" w:rsidRPr="007B2E90">
              <w:rPr>
                <w:rFonts w:ascii="Calibri" w:hAnsi="Calibri" w:cstheme="minorHAnsi"/>
                <w:b w:val="0"/>
                <w:color w:val="auto"/>
                <w:sz w:val="24"/>
                <w:szCs w:val="24"/>
              </w:rPr>
              <w:t>:</w:t>
            </w:r>
          </w:p>
          <w:p w14:paraId="53F529DF" w14:textId="77777777" w:rsidR="00B268DD" w:rsidRPr="007B2E90" w:rsidRDefault="00B268DD" w:rsidP="00642149">
            <w:pPr>
              <w:spacing w:before="80" w:after="80" w:line="264" w:lineRule="auto"/>
              <w:ind w:left="225" w:right="209"/>
              <w:jc w:val="both"/>
              <w:rPr>
                <w:rFonts w:cstheme="minorHAnsi"/>
                <w:b/>
                <w:bCs/>
                <w:sz w:val="20"/>
                <w:szCs w:val="20"/>
                <w:u w:val="single"/>
              </w:rPr>
            </w:pPr>
            <w:r w:rsidRPr="007B2E90">
              <w:rPr>
                <w:rFonts w:cstheme="minorHAnsi"/>
                <w:bCs/>
                <w:sz w:val="20"/>
                <w:szCs w:val="20"/>
              </w:rPr>
              <w:t>Almost two thirds (72.6%) of married women experienced one or more</w:t>
            </w:r>
            <w:r w:rsidR="008422E0" w:rsidRPr="007B2E90">
              <w:rPr>
                <w:rFonts w:cstheme="minorHAnsi"/>
                <w:bCs/>
                <w:sz w:val="20"/>
                <w:szCs w:val="20"/>
              </w:rPr>
              <w:t xml:space="preserve"> </w:t>
            </w:r>
            <w:r w:rsidRPr="007B2E90">
              <w:rPr>
                <w:rFonts w:cstheme="minorHAnsi"/>
                <w:bCs/>
                <w:sz w:val="20"/>
                <w:szCs w:val="20"/>
              </w:rPr>
              <w:t xml:space="preserve">forms of </w:t>
            </w:r>
            <w:proofErr w:type="gramStart"/>
            <w:r w:rsidRPr="007B2E90">
              <w:rPr>
                <w:rFonts w:cstheme="minorHAnsi"/>
                <w:bCs/>
                <w:sz w:val="20"/>
                <w:szCs w:val="20"/>
              </w:rPr>
              <w:t>gender based</w:t>
            </w:r>
            <w:proofErr w:type="gramEnd"/>
            <w:r w:rsidRPr="007B2E90">
              <w:rPr>
                <w:rFonts w:cstheme="minorHAnsi"/>
                <w:bCs/>
                <w:sz w:val="20"/>
                <w:szCs w:val="20"/>
              </w:rPr>
              <w:t xml:space="preserve"> violence by their husband at least once in their lifetime and 54.7% experienced violence during last 12 months. The GBV prevalence is much higher in rural area due to various socioeconomic scenarios. </w:t>
            </w:r>
          </w:p>
          <w:p w14:paraId="7F541FCF" w14:textId="77777777" w:rsidR="00B268DD" w:rsidRPr="007B2E90" w:rsidRDefault="00B268DD" w:rsidP="00642149">
            <w:pPr>
              <w:spacing w:before="80" w:after="80" w:line="264" w:lineRule="auto"/>
              <w:ind w:left="225" w:right="209"/>
              <w:jc w:val="both"/>
              <w:rPr>
                <w:rFonts w:cstheme="minorHAnsi"/>
                <w:bCs/>
                <w:sz w:val="20"/>
                <w:szCs w:val="20"/>
              </w:rPr>
            </w:pPr>
            <w:r w:rsidRPr="007B2E90">
              <w:rPr>
                <w:rFonts w:cstheme="minorHAnsi"/>
                <w:bCs/>
                <w:sz w:val="20"/>
                <w:szCs w:val="20"/>
              </w:rPr>
              <w:t>To ensure GBV survivor’s access to the highest attainable health standard, a quality health response to GBV is priority. Though GBV services involve multi</w:t>
            </w:r>
            <w:r w:rsidR="008422E0" w:rsidRPr="007B2E90">
              <w:rPr>
                <w:rFonts w:cstheme="minorHAnsi"/>
                <w:bCs/>
                <w:sz w:val="20"/>
                <w:szCs w:val="20"/>
              </w:rPr>
              <w:t>-</w:t>
            </w:r>
            <w:r w:rsidRPr="007B2E90">
              <w:rPr>
                <w:rFonts w:cstheme="minorHAnsi"/>
                <w:bCs/>
                <w:sz w:val="20"/>
                <w:szCs w:val="20"/>
              </w:rPr>
              <w:t>sectoral initiatives, the health sector itself has its own programs and activities to support the survivors.</w:t>
            </w:r>
            <w:r w:rsidR="008422E0" w:rsidRPr="007B2E90">
              <w:rPr>
                <w:rFonts w:cstheme="minorHAnsi"/>
                <w:bCs/>
                <w:sz w:val="20"/>
                <w:szCs w:val="20"/>
              </w:rPr>
              <w:t xml:space="preserve"> </w:t>
            </w:r>
            <w:r w:rsidRPr="007B2E90">
              <w:rPr>
                <w:rFonts w:cstheme="minorHAnsi"/>
                <w:bCs/>
                <w:sz w:val="20"/>
                <w:szCs w:val="20"/>
              </w:rPr>
              <w:t>By virtue of the nature of services, the health care providers are the first professional contact for women who have been subjected to violence.</w:t>
            </w:r>
          </w:p>
          <w:p w14:paraId="59553332" w14:textId="77777777" w:rsidR="00B268DD" w:rsidRPr="007B2E90" w:rsidRDefault="00B268DD" w:rsidP="00C949D2">
            <w:pPr>
              <w:spacing w:before="80" w:after="80" w:line="264" w:lineRule="auto"/>
              <w:ind w:left="225" w:right="209"/>
              <w:jc w:val="both"/>
              <w:rPr>
                <w:rFonts w:cstheme="minorHAnsi"/>
                <w:bCs/>
                <w:sz w:val="20"/>
                <w:szCs w:val="20"/>
              </w:rPr>
            </w:pPr>
            <w:r w:rsidRPr="007B2E90">
              <w:rPr>
                <w:rFonts w:cstheme="minorHAnsi"/>
                <w:bCs/>
                <w:sz w:val="20"/>
                <w:szCs w:val="20"/>
              </w:rPr>
              <w:t>Over the previous years, services for the survivors of GBV only existed in district level and above. It was resulted from scarcity of adequately trained hea</w:t>
            </w:r>
            <w:r w:rsidR="00C949D2" w:rsidRPr="007B2E90">
              <w:rPr>
                <w:rFonts w:cstheme="minorHAnsi"/>
                <w:bCs/>
                <w:sz w:val="20"/>
                <w:szCs w:val="20"/>
              </w:rPr>
              <w:t xml:space="preserve">lth care providers and lack of information as to GBV service centers. </w:t>
            </w:r>
            <w:r w:rsidRPr="007B2E90">
              <w:rPr>
                <w:rFonts w:cstheme="minorHAnsi"/>
                <w:bCs/>
                <w:sz w:val="20"/>
                <w:szCs w:val="20"/>
              </w:rPr>
              <w:t>Considering the above scenario, the MOHFW through GNSPU undertook a collaborative initiative involving all relevant stakeholders</w:t>
            </w:r>
            <w:r w:rsidR="00C949D2" w:rsidRPr="007B2E90">
              <w:rPr>
                <w:rFonts w:cstheme="minorHAnsi"/>
                <w:bCs/>
                <w:sz w:val="20"/>
                <w:szCs w:val="20"/>
              </w:rPr>
              <w:t>.</w:t>
            </w:r>
            <w:r w:rsidRPr="007B2E90">
              <w:rPr>
                <w:rFonts w:cstheme="minorHAnsi"/>
                <w:bCs/>
                <w:sz w:val="20"/>
                <w:szCs w:val="20"/>
              </w:rPr>
              <w:t xml:space="preserve"> </w:t>
            </w:r>
            <w:proofErr w:type="gramStart"/>
            <w:r w:rsidR="00C949D2" w:rsidRPr="007B2E90">
              <w:rPr>
                <w:rFonts w:cstheme="minorHAnsi"/>
                <w:bCs/>
                <w:sz w:val="20"/>
                <w:szCs w:val="20"/>
              </w:rPr>
              <w:t>Finally</w:t>
            </w:r>
            <w:proofErr w:type="gramEnd"/>
            <w:r w:rsidR="00C949D2" w:rsidRPr="007B2E90">
              <w:rPr>
                <w:rFonts w:cstheme="minorHAnsi"/>
                <w:bCs/>
                <w:sz w:val="20"/>
                <w:szCs w:val="20"/>
              </w:rPr>
              <w:t xml:space="preserve"> a protocol </w:t>
            </w:r>
            <w:r w:rsidRPr="007B2E90">
              <w:rPr>
                <w:rFonts w:cstheme="minorHAnsi"/>
                <w:bCs/>
                <w:sz w:val="20"/>
                <w:szCs w:val="20"/>
              </w:rPr>
              <w:t>on HSR to GBV</w:t>
            </w:r>
            <w:r w:rsidR="00C949D2" w:rsidRPr="007B2E90">
              <w:rPr>
                <w:rFonts w:cstheme="minorHAnsi"/>
                <w:bCs/>
                <w:sz w:val="20"/>
                <w:szCs w:val="20"/>
              </w:rPr>
              <w:t xml:space="preserve"> was enacted.</w:t>
            </w:r>
            <w:r w:rsidRPr="007B2E90">
              <w:rPr>
                <w:rFonts w:cstheme="minorHAnsi"/>
                <w:bCs/>
                <w:sz w:val="20"/>
                <w:szCs w:val="20"/>
              </w:rPr>
              <w:t xml:space="preserve"> </w:t>
            </w:r>
            <w:r w:rsidR="00C949D2" w:rsidRPr="007B2E90">
              <w:rPr>
                <w:rFonts w:cstheme="minorHAnsi"/>
                <w:bCs/>
                <w:sz w:val="20"/>
                <w:szCs w:val="20"/>
              </w:rPr>
              <w:t xml:space="preserve">The core agenda of this initiative was to provide clear concept on GBV to health care providers and define benchmarks on minimum requirement for GBV services. </w:t>
            </w:r>
          </w:p>
          <w:p w14:paraId="3499EDB1" w14:textId="77777777" w:rsidR="00B268DD" w:rsidRPr="007B2E90" w:rsidRDefault="00B268DD" w:rsidP="00642149">
            <w:pPr>
              <w:spacing w:before="80" w:after="80" w:line="264" w:lineRule="auto"/>
              <w:ind w:left="225" w:right="209"/>
              <w:jc w:val="both"/>
              <w:rPr>
                <w:rFonts w:cstheme="minorHAnsi"/>
                <w:bCs/>
                <w:sz w:val="20"/>
                <w:szCs w:val="20"/>
              </w:rPr>
            </w:pPr>
            <w:r w:rsidRPr="007B2E90">
              <w:rPr>
                <w:rFonts w:cstheme="minorHAnsi"/>
                <w:bCs/>
                <w:sz w:val="20"/>
                <w:szCs w:val="20"/>
              </w:rPr>
              <w:t xml:space="preserve">On the 12th of April 2018, the High court division of Supreme Court has delivered a judgment and pronounced directions as “to make available the health care protocol </w:t>
            </w:r>
            <w:r w:rsidRPr="007B2E90">
              <w:rPr>
                <w:rFonts w:cstheme="minorHAnsi"/>
                <w:bCs/>
                <w:i/>
                <w:sz w:val="20"/>
                <w:szCs w:val="20"/>
              </w:rPr>
              <w:t>(Health sector Response to Gender Based Violence- Protocol for Health Care Providers)</w:t>
            </w:r>
            <w:r w:rsidRPr="007B2E90">
              <w:rPr>
                <w:rFonts w:cstheme="minorHAnsi"/>
                <w:bCs/>
                <w:sz w:val="20"/>
                <w:szCs w:val="20"/>
              </w:rPr>
              <w:t xml:space="preserve"> to forensic experts, physicians who conduct medical examination on rape survivors and ot</w:t>
            </w:r>
            <w:r w:rsidR="009D2546" w:rsidRPr="007B2E90">
              <w:rPr>
                <w:rFonts w:cstheme="minorHAnsi"/>
                <w:bCs/>
                <w:sz w:val="20"/>
                <w:szCs w:val="20"/>
              </w:rPr>
              <w:t>her multi-sectoral stakeholders</w:t>
            </w:r>
            <w:r w:rsidRPr="007B2E90">
              <w:rPr>
                <w:rFonts w:cstheme="minorHAnsi"/>
                <w:bCs/>
                <w:sz w:val="20"/>
                <w:szCs w:val="20"/>
              </w:rPr>
              <w:t xml:space="preserve"> </w:t>
            </w:r>
            <w:r w:rsidR="009D2546" w:rsidRPr="007B2E90">
              <w:rPr>
                <w:rFonts w:cstheme="minorHAnsi"/>
                <w:bCs/>
                <w:sz w:val="20"/>
                <w:szCs w:val="20"/>
              </w:rPr>
              <w:t>t</w:t>
            </w:r>
            <w:r w:rsidRPr="007B2E90">
              <w:rPr>
                <w:rFonts w:cstheme="minorHAnsi"/>
                <w:bCs/>
                <w:sz w:val="20"/>
                <w:szCs w:val="20"/>
              </w:rPr>
              <w:t xml:space="preserve">he Government shall appoint trained doctors and nurses for medical examination of rape survivors. The concerned physicians and forensic experts shall strictly maintain the privacy of the victim.” </w:t>
            </w:r>
          </w:p>
          <w:p w14:paraId="104061B1" w14:textId="77777777" w:rsidR="00B268DD" w:rsidRPr="007B2E90" w:rsidRDefault="009D2546" w:rsidP="00642149">
            <w:pPr>
              <w:spacing w:before="80" w:after="80" w:line="264" w:lineRule="auto"/>
              <w:ind w:left="230" w:right="216"/>
              <w:jc w:val="both"/>
              <w:rPr>
                <w:rFonts w:cstheme="minorHAnsi"/>
                <w:bCs/>
                <w:sz w:val="20"/>
                <w:szCs w:val="20"/>
              </w:rPr>
            </w:pPr>
            <w:r w:rsidRPr="007B2E90">
              <w:rPr>
                <w:rFonts w:cstheme="minorHAnsi"/>
                <w:bCs/>
                <w:sz w:val="20"/>
                <w:szCs w:val="20"/>
              </w:rPr>
              <w:t>The judg</w:t>
            </w:r>
            <w:r w:rsidR="00B268DD" w:rsidRPr="007B2E90">
              <w:rPr>
                <w:rFonts w:cstheme="minorHAnsi"/>
                <w:bCs/>
                <w:sz w:val="20"/>
                <w:szCs w:val="20"/>
              </w:rPr>
              <w:t>ment has</w:t>
            </w:r>
            <w:r w:rsidRPr="007B2E90">
              <w:rPr>
                <w:rFonts w:cstheme="minorHAnsi"/>
                <w:bCs/>
                <w:sz w:val="20"/>
                <w:szCs w:val="20"/>
              </w:rPr>
              <w:t xml:space="preserve"> been an enormous encouragement</w:t>
            </w:r>
            <w:r w:rsidR="00B268DD" w:rsidRPr="007B2E90">
              <w:rPr>
                <w:rFonts w:cstheme="minorHAnsi"/>
                <w:bCs/>
                <w:sz w:val="20"/>
                <w:szCs w:val="20"/>
              </w:rPr>
              <w:t xml:space="preserve"> for the GBV survivors as well as for the </w:t>
            </w:r>
            <w:proofErr w:type="spellStart"/>
            <w:r w:rsidR="00B268DD" w:rsidRPr="007B2E90">
              <w:rPr>
                <w:rFonts w:cstheme="minorHAnsi"/>
                <w:bCs/>
                <w:sz w:val="20"/>
                <w:szCs w:val="20"/>
              </w:rPr>
              <w:t>MoHFW</w:t>
            </w:r>
            <w:proofErr w:type="spellEnd"/>
            <w:r w:rsidR="00B268DD" w:rsidRPr="007B2E90">
              <w:rPr>
                <w:rFonts w:cstheme="minorHAnsi"/>
                <w:bCs/>
                <w:sz w:val="20"/>
                <w:szCs w:val="20"/>
              </w:rPr>
              <w:t xml:space="preserve"> to be able to establish GBV protocol as national priority. The judgment is expected to initiate the </w:t>
            </w:r>
            <w:proofErr w:type="gramStart"/>
            <w:r w:rsidR="00B268DD" w:rsidRPr="007B2E90">
              <w:rPr>
                <w:rFonts w:cstheme="minorHAnsi"/>
                <w:bCs/>
                <w:sz w:val="20"/>
                <w:szCs w:val="20"/>
              </w:rPr>
              <w:t>long strived</w:t>
            </w:r>
            <w:proofErr w:type="gramEnd"/>
            <w:r w:rsidR="00B268DD" w:rsidRPr="007B2E90">
              <w:rPr>
                <w:rFonts w:cstheme="minorHAnsi"/>
                <w:bCs/>
                <w:sz w:val="20"/>
                <w:szCs w:val="20"/>
              </w:rPr>
              <w:t xml:space="preserve"> shift from ‘encouragement’ to ‘enforcement’ of morality for provider, modality of care and perception of issue. Enforced properly, this will bring a significant and positive change in the medico-legal approach to sexual and </w:t>
            </w:r>
            <w:proofErr w:type="gramStart"/>
            <w:r w:rsidR="00B268DD" w:rsidRPr="007B2E90">
              <w:rPr>
                <w:rFonts w:cstheme="minorHAnsi"/>
                <w:bCs/>
                <w:sz w:val="20"/>
                <w:szCs w:val="20"/>
              </w:rPr>
              <w:t>gender based</w:t>
            </w:r>
            <w:proofErr w:type="gramEnd"/>
            <w:r w:rsidR="00B268DD" w:rsidRPr="007B2E90">
              <w:rPr>
                <w:rFonts w:cstheme="minorHAnsi"/>
                <w:bCs/>
                <w:sz w:val="20"/>
                <w:szCs w:val="20"/>
              </w:rPr>
              <w:t xml:space="preserve"> </w:t>
            </w:r>
            <w:r w:rsidRPr="007B2E90">
              <w:rPr>
                <w:rFonts w:cstheme="minorHAnsi"/>
                <w:bCs/>
                <w:sz w:val="20"/>
                <w:szCs w:val="20"/>
              </w:rPr>
              <w:t>violence.</w:t>
            </w:r>
            <w:r w:rsidR="008422E0" w:rsidRPr="007B2E90">
              <w:rPr>
                <w:rFonts w:cstheme="minorHAnsi"/>
                <w:bCs/>
                <w:sz w:val="20"/>
                <w:szCs w:val="20"/>
              </w:rPr>
              <w:t xml:space="preserve"> </w:t>
            </w:r>
            <w:proofErr w:type="gramStart"/>
            <w:r w:rsidRPr="007B2E90">
              <w:rPr>
                <w:rFonts w:cstheme="minorHAnsi"/>
                <w:bCs/>
                <w:sz w:val="20"/>
                <w:szCs w:val="20"/>
              </w:rPr>
              <w:t>Moreover</w:t>
            </w:r>
            <w:proofErr w:type="gramEnd"/>
            <w:r w:rsidRPr="007B2E90">
              <w:rPr>
                <w:rFonts w:cstheme="minorHAnsi"/>
                <w:bCs/>
                <w:sz w:val="20"/>
                <w:szCs w:val="20"/>
              </w:rPr>
              <w:t xml:space="preserve"> </w:t>
            </w:r>
            <w:r w:rsidR="00B268DD" w:rsidRPr="007B2E90">
              <w:rPr>
                <w:rFonts w:cstheme="minorHAnsi"/>
                <w:bCs/>
                <w:sz w:val="20"/>
                <w:szCs w:val="20"/>
              </w:rPr>
              <w:t>it will potentially help create an environment of safety, dignity and privacy for the GBV survivors.</w:t>
            </w:r>
          </w:p>
          <w:p w14:paraId="10F0743B" w14:textId="77777777" w:rsidR="00B268DD" w:rsidRPr="007B2E90" w:rsidRDefault="00B268DD" w:rsidP="00642149">
            <w:pPr>
              <w:pStyle w:val="Heading3"/>
              <w:keepNext w:val="0"/>
              <w:keepLines w:val="0"/>
              <w:spacing w:before="80" w:after="80" w:line="264" w:lineRule="auto"/>
              <w:ind w:left="225" w:right="209"/>
              <w:rPr>
                <w:rFonts w:ascii="Calibri" w:hAnsi="Calibri" w:cstheme="minorHAnsi"/>
                <w:color w:val="auto"/>
                <w:sz w:val="20"/>
                <w:szCs w:val="20"/>
              </w:rPr>
            </w:pPr>
            <w:r w:rsidRPr="007B2E90">
              <w:rPr>
                <w:rFonts w:ascii="Calibri" w:hAnsi="Calibri" w:cstheme="minorHAnsi"/>
                <w:color w:val="auto"/>
                <w:sz w:val="20"/>
                <w:szCs w:val="20"/>
              </w:rPr>
              <w:t>The components GBV services are as follows:</w:t>
            </w:r>
          </w:p>
          <w:p w14:paraId="73A7C65C" w14:textId="77777777" w:rsidR="00B268DD" w:rsidRPr="007B2E90" w:rsidRDefault="00DF08F1" w:rsidP="00642149">
            <w:pPr>
              <w:pStyle w:val="ListParagraph"/>
              <w:numPr>
                <w:ilvl w:val="0"/>
                <w:numId w:val="22"/>
              </w:numPr>
              <w:spacing w:before="80" w:after="80" w:line="264" w:lineRule="auto"/>
              <w:ind w:left="495" w:right="209" w:hanging="270"/>
              <w:contextualSpacing w:val="0"/>
              <w:jc w:val="both"/>
              <w:rPr>
                <w:rFonts w:cstheme="minorHAnsi"/>
                <w:bCs/>
                <w:sz w:val="20"/>
                <w:szCs w:val="20"/>
              </w:rPr>
            </w:pPr>
            <w:r w:rsidRPr="007B2E90">
              <w:rPr>
                <w:rFonts w:cstheme="minorHAnsi"/>
                <w:bCs/>
                <w:sz w:val="20"/>
                <w:szCs w:val="20"/>
              </w:rPr>
              <w:t>Medical service</w:t>
            </w:r>
          </w:p>
          <w:p w14:paraId="0671A9D7" w14:textId="77777777" w:rsidR="00B268DD" w:rsidRPr="007B2E90" w:rsidRDefault="00B268DD" w:rsidP="00642149">
            <w:pPr>
              <w:pStyle w:val="ListParagraph"/>
              <w:numPr>
                <w:ilvl w:val="0"/>
                <w:numId w:val="22"/>
              </w:numPr>
              <w:spacing w:before="80" w:after="80" w:line="264" w:lineRule="auto"/>
              <w:ind w:left="495" w:right="209" w:hanging="270"/>
              <w:contextualSpacing w:val="0"/>
              <w:jc w:val="both"/>
              <w:rPr>
                <w:rFonts w:cstheme="minorHAnsi"/>
                <w:bCs/>
                <w:sz w:val="20"/>
                <w:szCs w:val="20"/>
              </w:rPr>
            </w:pPr>
            <w:r w:rsidRPr="007B2E90">
              <w:rPr>
                <w:rFonts w:cstheme="minorHAnsi"/>
                <w:bCs/>
                <w:sz w:val="20"/>
                <w:szCs w:val="20"/>
              </w:rPr>
              <w:t xml:space="preserve">Medico legal service </w:t>
            </w:r>
          </w:p>
          <w:p w14:paraId="518D5EAB" w14:textId="77777777" w:rsidR="00B268DD" w:rsidRPr="007B2E90" w:rsidRDefault="00B268DD" w:rsidP="00642149">
            <w:pPr>
              <w:pStyle w:val="ListParagraph"/>
              <w:numPr>
                <w:ilvl w:val="0"/>
                <w:numId w:val="22"/>
              </w:numPr>
              <w:spacing w:before="80" w:after="80" w:line="264" w:lineRule="auto"/>
              <w:ind w:left="495" w:right="209" w:hanging="270"/>
              <w:contextualSpacing w:val="0"/>
              <w:jc w:val="both"/>
              <w:rPr>
                <w:rFonts w:cstheme="minorHAnsi"/>
                <w:bCs/>
                <w:sz w:val="20"/>
                <w:szCs w:val="20"/>
              </w:rPr>
            </w:pPr>
            <w:r w:rsidRPr="007B2E90">
              <w:rPr>
                <w:rFonts w:cstheme="minorHAnsi"/>
                <w:bCs/>
                <w:sz w:val="20"/>
                <w:szCs w:val="20"/>
              </w:rPr>
              <w:t>Psychological</w:t>
            </w:r>
            <w:r w:rsidR="008422E0" w:rsidRPr="007B2E90">
              <w:rPr>
                <w:rFonts w:cstheme="minorHAnsi"/>
                <w:bCs/>
                <w:sz w:val="20"/>
                <w:szCs w:val="20"/>
              </w:rPr>
              <w:t xml:space="preserve"> </w:t>
            </w:r>
            <w:r w:rsidR="00DF08F1" w:rsidRPr="007B2E90">
              <w:rPr>
                <w:rFonts w:cstheme="minorHAnsi"/>
                <w:bCs/>
                <w:sz w:val="20"/>
                <w:szCs w:val="20"/>
              </w:rPr>
              <w:t xml:space="preserve">health </w:t>
            </w:r>
            <w:r w:rsidRPr="007B2E90">
              <w:rPr>
                <w:rFonts w:cstheme="minorHAnsi"/>
                <w:bCs/>
                <w:sz w:val="20"/>
                <w:szCs w:val="20"/>
              </w:rPr>
              <w:t xml:space="preserve">service </w:t>
            </w:r>
          </w:p>
          <w:p w14:paraId="37759D7D" w14:textId="77777777" w:rsidR="00B268DD" w:rsidRPr="007B2E90" w:rsidRDefault="00B268DD" w:rsidP="00642149">
            <w:pPr>
              <w:pStyle w:val="ListParagraph"/>
              <w:numPr>
                <w:ilvl w:val="0"/>
                <w:numId w:val="22"/>
              </w:numPr>
              <w:spacing w:before="80" w:after="80" w:line="264" w:lineRule="auto"/>
              <w:ind w:left="495" w:right="209" w:hanging="270"/>
              <w:contextualSpacing w:val="0"/>
              <w:jc w:val="both"/>
              <w:rPr>
                <w:rFonts w:cstheme="minorHAnsi"/>
                <w:bCs/>
                <w:sz w:val="20"/>
                <w:szCs w:val="20"/>
              </w:rPr>
            </w:pPr>
            <w:r w:rsidRPr="007B2E90">
              <w:rPr>
                <w:rFonts w:cstheme="minorHAnsi"/>
                <w:bCs/>
                <w:sz w:val="20"/>
                <w:szCs w:val="20"/>
              </w:rPr>
              <w:lastRenderedPageBreak/>
              <w:t xml:space="preserve">Referral to other multi-sectoral service </w:t>
            </w:r>
          </w:p>
          <w:p w14:paraId="3627964F" w14:textId="77777777" w:rsidR="00B268DD" w:rsidRPr="007B2E90" w:rsidRDefault="00B268DD" w:rsidP="00642149">
            <w:pPr>
              <w:spacing w:before="80" w:after="80" w:line="264" w:lineRule="auto"/>
              <w:ind w:left="225" w:right="209"/>
              <w:jc w:val="both"/>
              <w:rPr>
                <w:rFonts w:cstheme="minorHAnsi"/>
                <w:bCs/>
                <w:sz w:val="20"/>
                <w:szCs w:val="20"/>
              </w:rPr>
            </w:pPr>
            <w:r w:rsidRPr="007B2E90">
              <w:rPr>
                <w:rFonts w:cstheme="minorHAnsi"/>
                <w:bCs/>
                <w:sz w:val="20"/>
                <w:szCs w:val="20"/>
              </w:rPr>
              <w:t>As prerequisite to Health Sector Response (HSR) to GBV, following activities have been undertaken:</w:t>
            </w:r>
          </w:p>
          <w:p w14:paraId="27BE1CA2" w14:textId="77777777" w:rsidR="00B268DD" w:rsidRPr="007B2E90" w:rsidRDefault="00B268DD" w:rsidP="00642149">
            <w:pPr>
              <w:numPr>
                <w:ilvl w:val="0"/>
                <w:numId w:val="21"/>
              </w:numPr>
              <w:tabs>
                <w:tab w:val="clear" w:pos="720"/>
              </w:tabs>
              <w:spacing w:before="80" w:after="80" w:line="264" w:lineRule="auto"/>
              <w:ind w:left="495" w:right="209" w:hanging="270"/>
              <w:jc w:val="both"/>
              <w:rPr>
                <w:rFonts w:cstheme="minorHAnsi"/>
                <w:bCs/>
                <w:sz w:val="20"/>
                <w:szCs w:val="20"/>
              </w:rPr>
            </w:pPr>
            <w:r w:rsidRPr="007B2E90">
              <w:rPr>
                <w:rFonts w:cstheme="minorHAnsi"/>
                <w:bCs/>
                <w:sz w:val="20"/>
                <w:szCs w:val="20"/>
              </w:rPr>
              <w:t xml:space="preserve">GBV services </w:t>
            </w:r>
            <w:r w:rsidR="008413C9" w:rsidRPr="007B2E90">
              <w:rPr>
                <w:rFonts w:cstheme="minorHAnsi"/>
                <w:bCs/>
                <w:sz w:val="20"/>
                <w:szCs w:val="20"/>
              </w:rPr>
              <w:t xml:space="preserve">has been Incorporated </w:t>
            </w:r>
            <w:r w:rsidRPr="007B2E90">
              <w:rPr>
                <w:rFonts w:cstheme="minorHAnsi"/>
                <w:bCs/>
                <w:sz w:val="20"/>
                <w:szCs w:val="20"/>
              </w:rPr>
              <w:t xml:space="preserve">as part of the Essential Service Package </w:t>
            </w:r>
            <w:r w:rsidR="009D2546" w:rsidRPr="007B2E90">
              <w:rPr>
                <w:rFonts w:cstheme="minorHAnsi"/>
                <w:bCs/>
                <w:sz w:val="20"/>
                <w:szCs w:val="20"/>
              </w:rPr>
              <w:t>in 2016;</w:t>
            </w:r>
          </w:p>
          <w:p w14:paraId="435D34B7" w14:textId="77777777" w:rsidR="00B268DD" w:rsidRPr="007B2E90" w:rsidRDefault="00B268DD" w:rsidP="00642149">
            <w:pPr>
              <w:numPr>
                <w:ilvl w:val="0"/>
                <w:numId w:val="21"/>
              </w:numPr>
              <w:spacing w:before="80" w:after="80" w:line="264" w:lineRule="auto"/>
              <w:ind w:left="495" w:right="209" w:hanging="270"/>
              <w:jc w:val="both"/>
              <w:rPr>
                <w:rFonts w:cstheme="minorHAnsi"/>
                <w:bCs/>
                <w:sz w:val="20"/>
                <w:szCs w:val="20"/>
              </w:rPr>
            </w:pPr>
            <w:r w:rsidRPr="007B2E90">
              <w:rPr>
                <w:rFonts w:cstheme="minorHAnsi"/>
                <w:bCs/>
                <w:sz w:val="20"/>
                <w:szCs w:val="20"/>
              </w:rPr>
              <w:t>Development of national guideline “Health sector Response to Gender Based Violence- Protocol for Health Care Providers” &amp; web based</w:t>
            </w:r>
            <w:r w:rsidR="009D2546" w:rsidRPr="007B2E90">
              <w:rPr>
                <w:rFonts w:cstheme="minorHAnsi"/>
                <w:bCs/>
                <w:sz w:val="20"/>
                <w:szCs w:val="20"/>
              </w:rPr>
              <w:t xml:space="preserve"> “E-tool”;</w:t>
            </w:r>
          </w:p>
          <w:p w14:paraId="69BC1D5B" w14:textId="77777777" w:rsidR="00B268DD" w:rsidRPr="007B2E90" w:rsidRDefault="00B268DD" w:rsidP="00642149">
            <w:pPr>
              <w:numPr>
                <w:ilvl w:val="0"/>
                <w:numId w:val="21"/>
              </w:numPr>
              <w:spacing w:before="80" w:after="80" w:line="264" w:lineRule="auto"/>
              <w:ind w:left="495" w:right="209" w:hanging="270"/>
              <w:jc w:val="both"/>
              <w:rPr>
                <w:rFonts w:cstheme="minorHAnsi"/>
                <w:bCs/>
                <w:sz w:val="20"/>
                <w:szCs w:val="20"/>
              </w:rPr>
            </w:pPr>
            <w:r w:rsidRPr="007B2E90">
              <w:rPr>
                <w:rFonts w:cstheme="minorHAnsi"/>
                <w:bCs/>
                <w:sz w:val="20"/>
                <w:szCs w:val="20"/>
              </w:rPr>
              <w:t>Development of</w:t>
            </w:r>
            <w:r w:rsidR="008422E0" w:rsidRPr="007B2E90">
              <w:rPr>
                <w:rFonts w:cstheme="minorHAnsi"/>
                <w:bCs/>
                <w:sz w:val="20"/>
                <w:szCs w:val="20"/>
              </w:rPr>
              <w:t xml:space="preserve"> </w:t>
            </w:r>
            <w:r w:rsidRPr="007B2E90">
              <w:rPr>
                <w:rFonts w:cstheme="minorHAnsi"/>
                <w:bCs/>
                <w:sz w:val="20"/>
                <w:szCs w:val="20"/>
              </w:rPr>
              <w:t>formats and registers for regular reporting</w:t>
            </w:r>
            <w:r w:rsidR="008422E0" w:rsidRPr="007B2E90">
              <w:rPr>
                <w:rFonts w:cstheme="minorHAnsi"/>
                <w:bCs/>
                <w:sz w:val="20"/>
                <w:szCs w:val="20"/>
              </w:rPr>
              <w:t xml:space="preserve"> </w:t>
            </w:r>
            <w:r w:rsidRPr="007B2E90">
              <w:rPr>
                <w:rFonts w:cstheme="minorHAnsi"/>
                <w:bCs/>
                <w:sz w:val="20"/>
                <w:szCs w:val="20"/>
              </w:rPr>
              <w:t>on GBV to be widely used across all</w:t>
            </w:r>
            <w:r w:rsidR="008422E0" w:rsidRPr="007B2E90">
              <w:rPr>
                <w:rFonts w:cstheme="minorHAnsi"/>
                <w:bCs/>
                <w:sz w:val="20"/>
                <w:szCs w:val="20"/>
              </w:rPr>
              <w:t xml:space="preserve"> </w:t>
            </w:r>
            <w:r w:rsidRPr="007B2E90">
              <w:rPr>
                <w:rFonts w:cstheme="minorHAnsi"/>
                <w:bCs/>
                <w:sz w:val="20"/>
                <w:szCs w:val="20"/>
              </w:rPr>
              <w:t>health facilities</w:t>
            </w:r>
            <w:r w:rsidR="009D2546" w:rsidRPr="007B2E90">
              <w:rPr>
                <w:rFonts w:cstheme="minorHAnsi"/>
                <w:bCs/>
                <w:sz w:val="20"/>
                <w:szCs w:val="20"/>
              </w:rPr>
              <w:t>;</w:t>
            </w:r>
          </w:p>
          <w:p w14:paraId="70BF13D5" w14:textId="77777777" w:rsidR="00B268DD" w:rsidRPr="007B2E90" w:rsidRDefault="00B268DD" w:rsidP="00642149">
            <w:pPr>
              <w:numPr>
                <w:ilvl w:val="0"/>
                <w:numId w:val="21"/>
              </w:numPr>
              <w:spacing w:before="80" w:after="80" w:line="264" w:lineRule="auto"/>
              <w:ind w:left="495" w:right="209" w:hanging="270"/>
              <w:jc w:val="both"/>
              <w:rPr>
                <w:rFonts w:cstheme="minorHAnsi"/>
                <w:bCs/>
                <w:sz w:val="20"/>
                <w:szCs w:val="20"/>
              </w:rPr>
            </w:pPr>
            <w:r w:rsidRPr="007B2E90">
              <w:rPr>
                <w:rFonts w:cstheme="minorHAnsi"/>
                <w:bCs/>
                <w:sz w:val="20"/>
                <w:szCs w:val="20"/>
              </w:rPr>
              <w:t>Capacity development of healthcare providers specia</w:t>
            </w:r>
            <w:r w:rsidR="009D2546" w:rsidRPr="007B2E90">
              <w:rPr>
                <w:rFonts w:cstheme="minorHAnsi"/>
                <w:bCs/>
                <w:sz w:val="20"/>
                <w:szCs w:val="20"/>
              </w:rPr>
              <w:t>lly doctor, nurses and midwives;</w:t>
            </w:r>
          </w:p>
          <w:p w14:paraId="6D68C22B" w14:textId="77777777" w:rsidR="00B268DD" w:rsidRPr="007B2E90" w:rsidRDefault="00B268DD" w:rsidP="00642149">
            <w:pPr>
              <w:numPr>
                <w:ilvl w:val="0"/>
                <w:numId w:val="21"/>
              </w:numPr>
              <w:spacing w:before="80" w:after="80" w:line="264" w:lineRule="auto"/>
              <w:ind w:left="495" w:right="209" w:hanging="270"/>
              <w:jc w:val="both"/>
              <w:rPr>
                <w:rFonts w:cstheme="minorHAnsi"/>
                <w:bCs/>
                <w:sz w:val="20"/>
                <w:szCs w:val="20"/>
              </w:rPr>
            </w:pPr>
            <w:r w:rsidRPr="007B2E90">
              <w:rPr>
                <w:rFonts w:cstheme="minorHAnsi"/>
                <w:bCs/>
                <w:sz w:val="20"/>
                <w:szCs w:val="20"/>
              </w:rPr>
              <w:t>Mapping of GBV services for strengthening</w:t>
            </w:r>
            <w:r w:rsidR="008422E0" w:rsidRPr="007B2E90">
              <w:rPr>
                <w:rFonts w:cstheme="minorHAnsi"/>
                <w:bCs/>
                <w:sz w:val="20"/>
                <w:szCs w:val="20"/>
              </w:rPr>
              <w:t xml:space="preserve"> </w:t>
            </w:r>
            <w:r w:rsidRPr="007B2E90">
              <w:rPr>
                <w:rFonts w:cstheme="minorHAnsi"/>
                <w:bCs/>
                <w:sz w:val="20"/>
                <w:szCs w:val="20"/>
              </w:rPr>
              <w:t>multi</w:t>
            </w:r>
            <w:r w:rsidR="009D2546" w:rsidRPr="007B2E90">
              <w:rPr>
                <w:rFonts w:cstheme="minorHAnsi"/>
                <w:bCs/>
                <w:sz w:val="20"/>
                <w:szCs w:val="20"/>
              </w:rPr>
              <w:t>-</w:t>
            </w:r>
            <w:r w:rsidRPr="007B2E90">
              <w:rPr>
                <w:rFonts w:cstheme="minorHAnsi"/>
                <w:bCs/>
                <w:sz w:val="20"/>
                <w:szCs w:val="20"/>
              </w:rPr>
              <w:t>sectoral</w:t>
            </w:r>
            <w:r w:rsidR="008422E0" w:rsidRPr="007B2E90">
              <w:rPr>
                <w:rFonts w:cstheme="minorHAnsi"/>
                <w:bCs/>
                <w:sz w:val="20"/>
                <w:szCs w:val="20"/>
              </w:rPr>
              <w:t xml:space="preserve"> </w:t>
            </w:r>
            <w:r w:rsidRPr="007B2E90">
              <w:rPr>
                <w:rFonts w:cstheme="minorHAnsi"/>
                <w:bCs/>
                <w:sz w:val="20"/>
                <w:szCs w:val="20"/>
              </w:rPr>
              <w:t>service referrals</w:t>
            </w:r>
            <w:r w:rsidR="009D2546" w:rsidRPr="007B2E90">
              <w:rPr>
                <w:rFonts w:cstheme="minorHAnsi"/>
                <w:bCs/>
                <w:sz w:val="20"/>
                <w:szCs w:val="20"/>
              </w:rPr>
              <w:t>;</w:t>
            </w:r>
          </w:p>
          <w:p w14:paraId="66EDEC1F" w14:textId="77777777" w:rsidR="009D2546" w:rsidRPr="007B2E90" w:rsidRDefault="00B268DD" w:rsidP="00642149">
            <w:pPr>
              <w:numPr>
                <w:ilvl w:val="0"/>
                <w:numId w:val="21"/>
              </w:numPr>
              <w:spacing w:before="80" w:after="80" w:line="264" w:lineRule="auto"/>
              <w:ind w:left="495" w:right="209" w:hanging="270"/>
              <w:jc w:val="both"/>
              <w:rPr>
                <w:rFonts w:cstheme="minorHAnsi"/>
                <w:sz w:val="20"/>
                <w:szCs w:val="20"/>
              </w:rPr>
            </w:pPr>
            <w:r w:rsidRPr="007B2E90">
              <w:rPr>
                <w:rFonts w:cstheme="minorHAnsi"/>
                <w:sz w:val="20"/>
                <w:szCs w:val="20"/>
              </w:rPr>
              <w:t xml:space="preserve">Piloting of HSR to GBV in two districts </w:t>
            </w:r>
            <w:proofErr w:type="spellStart"/>
            <w:r w:rsidRPr="007B2E90">
              <w:rPr>
                <w:rFonts w:cstheme="minorHAnsi"/>
                <w:sz w:val="20"/>
                <w:szCs w:val="20"/>
              </w:rPr>
              <w:t>Moulvibazar</w:t>
            </w:r>
            <w:proofErr w:type="spellEnd"/>
            <w:r w:rsidRPr="007B2E90">
              <w:rPr>
                <w:rFonts w:cstheme="minorHAnsi"/>
                <w:sz w:val="20"/>
                <w:szCs w:val="20"/>
              </w:rPr>
              <w:t xml:space="preserve"> </w:t>
            </w:r>
            <w:r w:rsidR="009D2546" w:rsidRPr="007B2E90">
              <w:rPr>
                <w:rFonts w:cstheme="minorHAnsi"/>
                <w:sz w:val="20"/>
                <w:szCs w:val="20"/>
              </w:rPr>
              <w:t xml:space="preserve">and Jamalpur including </w:t>
            </w:r>
            <w:proofErr w:type="spellStart"/>
            <w:r w:rsidR="009D2546" w:rsidRPr="007B2E90">
              <w:rPr>
                <w:rFonts w:cstheme="minorHAnsi"/>
                <w:sz w:val="20"/>
                <w:szCs w:val="20"/>
              </w:rPr>
              <w:t>upazilas</w:t>
            </w:r>
            <w:proofErr w:type="spellEnd"/>
            <w:r w:rsidR="009D2546" w:rsidRPr="007B2E90">
              <w:rPr>
                <w:rFonts w:cstheme="minorHAnsi"/>
                <w:sz w:val="20"/>
                <w:szCs w:val="20"/>
              </w:rPr>
              <w:t xml:space="preserve">; and </w:t>
            </w:r>
          </w:p>
          <w:p w14:paraId="50884EE2" w14:textId="77777777" w:rsidR="00B268DD" w:rsidRPr="007B2E90" w:rsidRDefault="00B268DD" w:rsidP="00642149">
            <w:pPr>
              <w:numPr>
                <w:ilvl w:val="0"/>
                <w:numId w:val="21"/>
              </w:numPr>
              <w:spacing w:before="80" w:after="80" w:line="264" w:lineRule="auto"/>
              <w:ind w:left="495" w:right="209" w:hanging="270"/>
              <w:jc w:val="both"/>
              <w:rPr>
                <w:rFonts w:cstheme="minorHAnsi"/>
                <w:sz w:val="20"/>
                <w:szCs w:val="20"/>
              </w:rPr>
            </w:pPr>
            <w:r w:rsidRPr="007B2E90">
              <w:rPr>
                <w:rFonts w:cstheme="minorHAnsi"/>
                <w:sz w:val="20"/>
                <w:szCs w:val="20"/>
              </w:rPr>
              <w:t>Initiative for regular generation of health, Sexual and Gender Based Vio</w:t>
            </w:r>
            <w:r w:rsidR="00E524A6" w:rsidRPr="007B2E90">
              <w:rPr>
                <w:rFonts w:cstheme="minorHAnsi"/>
                <w:sz w:val="20"/>
                <w:szCs w:val="20"/>
              </w:rPr>
              <w:t>lence in MIS website.</w:t>
            </w:r>
          </w:p>
          <w:p w14:paraId="184703FA" w14:textId="77777777" w:rsidR="00B268DD" w:rsidRPr="007B2E90" w:rsidRDefault="009D2546" w:rsidP="00642149">
            <w:pPr>
              <w:spacing w:before="80" w:after="80" w:line="264" w:lineRule="auto"/>
              <w:ind w:left="225" w:right="209"/>
              <w:jc w:val="both"/>
              <w:rPr>
                <w:rFonts w:cstheme="minorHAnsi"/>
                <w:b/>
                <w:bCs/>
                <w:sz w:val="20"/>
                <w:szCs w:val="20"/>
              </w:rPr>
            </w:pPr>
            <w:r w:rsidRPr="007B2E90">
              <w:rPr>
                <w:rFonts w:cstheme="minorHAnsi"/>
                <w:b/>
                <w:bCs/>
                <w:sz w:val="20"/>
                <w:szCs w:val="20"/>
              </w:rPr>
              <w:t xml:space="preserve">Way to extension HSR to GBV in the health facilities: </w:t>
            </w:r>
          </w:p>
          <w:p w14:paraId="7770596B" w14:textId="77777777" w:rsidR="00B268DD" w:rsidRPr="007B2E90" w:rsidRDefault="00B268DD" w:rsidP="00642149">
            <w:pPr>
              <w:numPr>
                <w:ilvl w:val="0"/>
                <w:numId w:val="23"/>
              </w:numPr>
              <w:tabs>
                <w:tab w:val="clear" w:pos="720"/>
              </w:tabs>
              <w:spacing w:before="80" w:after="80" w:line="264" w:lineRule="auto"/>
              <w:ind w:left="495" w:right="209" w:hanging="270"/>
              <w:jc w:val="both"/>
              <w:rPr>
                <w:rFonts w:cstheme="minorHAnsi"/>
                <w:bCs/>
                <w:sz w:val="20"/>
                <w:szCs w:val="20"/>
              </w:rPr>
            </w:pPr>
            <w:r w:rsidRPr="007B2E90">
              <w:rPr>
                <w:rFonts w:cstheme="minorHAnsi"/>
                <w:bCs/>
                <w:sz w:val="20"/>
                <w:szCs w:val="20"/>
              </w:rPr>
              <w:t>Health Care Providers are n</w:t>
            </w:r>
            <w:r w:rsidR="00FF2C61">
              <w:rPr>
                <w:rFonts w:cstheme="minorHAnsi"/>
                <w:bCs/>
                <w:sz w:val="20"/>
                <w:szCs w:val="20"/>
              </w:rPr>
              <w:t>ot adequately sensitized to GBV. R</w:t>
            </w:r>
            <w:r w:rsidRPr="007B2E90">
              <w:rPr>
                <w:rFonts w:cstheme="minorHAnsi"/>
                <w:bCs/>
                <w:sz w:val="20"/>
                <w:szCs w:val="20"/>
              </w:rPr>
              <w:t>outine capacity development programs should to be continued</w:t>
            </w:r>
            <w:r w:rsidR="009D2546" w:rsidRPr="007B2E90">
              <w:rPr>
                <w:rFonts w:cstheme="minorHAnsi"/>
                <w:bCs/>
                <w:sz w:val="20"/>
                <w:szCs w:val="20"/>
              </w:rPr>
              <w:t>;</w:t>
            </w:r>
          </w:p>
          <w:p w14:paraId="2C2368A4" w14:textId="77777777" w:rsidR="00B268DD" w:rsidRPr="007B2E90" w:rsidRDefault="00B268DD" w:rsidP="00642149">
            <w:pPr>
              <w:numPr>
                <w:ilvl w:val="0"/>
                <w:numId w:val="23"/>
              </w:numPr>
              <w:tabs>
                <w:tab w:val="clear" w:pos="720"/>
              </w:tabs>
              <w:spacing w:before="80" w:after="80" w:line="264" w:lineRule="auto"/>
              <w:ind w:left="495" w:right="209" w:hanging="270"/>
              <w:jc w:val="both"/>
              <w:rPr>
                <w:rFonts w:cstheme="minorHAnsi"/>
                <w:bCs/>
                <w:sz w:val="20"/>
                <w:szCs w:val="20"/>
              </w:rPr>
            </w:pPr>
            <w:r w:rsidRPr="007B2E90">
              <w:rPr>
                <w:rFonts w:cstheme="minorHAnsi"/>
                <w:bCs/>
                <w:sz w:val="20"/>
                <w:szCs w:val="20"/>
              </w:rPr>
              <w:t>People are not aware of the fa</w:t>
            </w:r>
            <w:r w:rsidR="00FF2C61">
              <w:rPr>
                <w:rFonts w:cstheme="minorHAnsi"/>
                <w:bCs/>
                <w:sz w:val="20"/>
                <w:szCs w:val="20"/>
              </w:rPr>
              <w:t>cilities and services available.</w:t>
            </w:r>
            <w:r w:rsidRPr="007B2E90">
              <w:rPr>
                <w:rFonts w:cstheme="minorHAnsi"/>
                <w:bCs/>
                <w:sz w:val="20"/>
                <w:szCs w:val="20"/>
              </w:rPr>
              <w:t xml:space="preserve"> </w:t>
            </w:r>
            <w:r w:rsidR="00FF2C61">
              <w:rPr>
                <w:rFonts w:cstheme="minorHAnsi"/>
                <w:bCs/>
                <w:sz w:val="20"/>
                <w:szCs w:val="20"/>
              </w:rPr>
              <w:t>A</w:t>
            </w:r>
            <w:r w:rsidRPr="007B2E90">
              <w:rPr>
                <w:rFonts w:cstheme="minorHAnsi"/>
                <w:bCs/>
                <w:sz w:val="20"/>
                <w:szCs w:val="20"/>
              </w:rPr>
              <w:t xml:space="preserve"> comprehensive community awareness raising campaign needs to be initiated and con</w:t>
            </w:r>
            <w:r w:rsidR="009D2546" w:rsidRPr="007B2E90">
              <w:rPr>
                <w:rFonts w:cstheme="minorHAnsi"/>
                <w:bCs/>
                <w:sz w:val="20"/>
                <w:szCs w:val="20"/>
              </w:rPr>
              <w:t>tinued;</w:t>
            </w:r>
          </w:p>
          <w:p w14:paraId="65721E56" w14:textId="77777777" w:rsidR="00B268DD" w:rsidRPr="007B2E90" w:rsidRDefault="00B268DD" w:rsidP="00642149">
            <w:pPr>
              <w:numPr>
                <w:ilvl w:val="0"/>
                <w:numId w:val="23"/>
              </w:numPr>
              <w:tabs>
                <w:tab w:val="clear" w:pos="720"/>
              </w:tabs>
              <w:spacing w:before="80" w:after="80" w:line="264" w:lineRule="auto"/>
              <w:ind w:left="495" w:right="209" w:hanging="270"/>
              <w:jc w:val="both"/>
              <w:rPr>
                <w:rFonts w:cstheme="minorHAnsi"/>
                <w:bCs/>
                <w:sz w:val="20"/>
                <w:szCs w:val="20"/>
              </w:rPr>
            </w:pPr>
            <w:r w:rsidRPr="007B2E90">
              <w:rPr>
                <w:rFonts w:cstheme="minorHAnsi"/>
                <w:bCs/>
                <w:sz w:val="20"/>
                <w:szCs w:val="20"/>
              </w:rPr>
              <w:t>Currently the GBV services are confined to few specific</w:t>
            </w:r>
            <w:r w:rsidR="008422E0" w:rsidRPr="007B2E90">
              <w:rPr>
                <w:rFonts w:cstheme="minorHAnsi"/>
                <w:bCs/>
                <w:sz w:val="20"/>
                <w:szCs w:val="20"/>
              </w:rPr>
              <w:t xml:space="preserve"> </w:t>
            </w:r>
            <w:r w:rsidRPr="007B2E90">
              <w:rPr>
                <w:rFonts w:cstheme="minorHAnsi"/>
                <w:bCs/>
                <w:sz w:val="20"/>
                <w:szCs w:val="20"/>
              </w:rPr>
              <w:t>facilities, therefore activities need to be undertaken for scaling up GBV services across the health facilities</w:t>
            </w:r>
            <w:r w:rsidR="009D2546" w:rsidRPr="007B2E90">
              <w:rPr>
                <w:rFonts w:cstheme="minorHAnsi"/>
                <w:bCs/>
                <w:sz w:val="20"/>
                <w:szCs w:val="20"/>
              </w:rPr>
              <w:t>;</w:t>
            </w:r>
          </w:p>
          <w:p w14:paraId="6602C360" w14:textId="77777777" w:rsidR="00B268DD" w:rsidRPr="007B2E90" w:rsidRDefault="00B268DD" w:rsidP="00642149">
            <w:pPr>
              <w:numPr>
                <w:ilvl w:val="0"/>
                <w:numId w:val="23"/>
              </w:numPr>
              <w:tabs>
                <w:tab w:val="clear" w:pos="720"/>
              </w:tabs>
              <w:spacing w:before="80" w:after="80" w:line="264" w:lineRule="auto"/>
              <w:ind w:left="495" w:right="209" w:hanging="270"/>
              <w:jc w:val="both"/>
              <w:rPr>
                <w:rFonts w:cstheme="minorHAnsi"/>
                <w:bCs/>
                <w:sz w:val="20"/>
                <w:szCs w:val="20"/>
              </w:rPr>
            </w:pPr>
            <w:r w:rsidRPr="007B2E90">
              <w:rPr>
                <w:rFonts w:cstheme="minorHAnsi"/>
                <w:bCs/>
                <w:sz w:val="20"/>
                <w:szCs w:val="20"/>
              </w:rPr>
              <w:t xml:space="preserve">A comprehensive </w:t>
            </w:r>
            <w:r w:rsidR="00DF08F1" w:rsidRPr="007B2E90">
              <w:rPr>
                <w:rFonts w:cstheme="minorHAnsi"/>
                <w:bCs/>
                <w:sz w:val="20"/>
                <w:szCs w:val="20"/>
              </w:rPr>
              <w:t>r</w:t>
            </w:r>
            <w:r w:rsidRPr="007B2E90">
              <w:rPr>
                <w:rFonts w:cstheme="minorHAnsi"/>
                <w:bCs/>
                <w:sz w:val="20"/>
                <w:szCs w:val="20"/>
              </w:rPr>
              <w:t xml:space="preserve">eporting system to be made functional to capture all GBV case </w:t>
            </w:r>
            <w:r w:rsidR="009D2546" w:rsidRPr="007B2E90">
              <w:rPr>
                <w:rFonts w:cstheme="minorHAnsi"/>
                <w:bCs/>
                <w:sz w:val="20"/>
                <w:szCs w:val="20"/>
              </w:rPr>
              <w:t xml:space="preserve">and </w:t>
            </w:r>
            <w:proofErr w:type="gramStart"/>
            <w:r w:rsidR="009D2546" w:rsidRPr="007B2E90">
              <w:rPr>
                <w:rFonts w:cstheme="minorHAnsi"/>
                <w:bCs/>
                <w:sz w:val="20"/>
                <w:szCs w:val="20"/>
              </w:rPr>
              <w:t>service related</w:t>
            </w:r>
            <w:proofErr w:type="gramEnd"/>
            <w:r w:rsidR="009D2546" w:rsidRPr="007B2E90">
              <w:rPr>
                <w:rFonts w:cstheme="minorHAnsi"/>
                <w:bCs/>
                <w:sz w:val="20"/>
                <w:szCs w:val="20"/>
              </w:rPr>
              <w:t xml:space="preserve"> data;</w:t>
            </w:r>
            <w:r w:rsidRPr="007B2E90">
              <w:rPr>
                <w:rFonts w:cstheme="minorHAnsi"/>
                <w:bCs/>
                <w:sz w:val="20"/>
                <w:szCs w:val="20"/>
              </w:rPr>
              <w:t xml:space="preserve"> </w:t>
            </w:r>
          </w:p>
          <w:p w14:paraId="130E1690" w14:textId="77777777" w:rsidR="00B268DD" w:rsidRPr="007B2E90" w:rsidRDefault="00B268DD" w:rsidP="00642149">
            <w:pPr>
              <w:numPr>
                <w:ilvl w:val="0"/>
                <w:numId w:val="23"/>
              </w:numPr>
              <w:tabs>
                <w:tab w:val="clear" w:pos="720"/>
              </w:tabs>
              <w:spacing w:before="80" w:after="80" w:line="264" w:lineRule="auto"/>
              <w:ind w:left="495" w:right="209" w:hanging="270"/>
              <w:jc w:val="both"/>
              <w:rPr>
                <w:rFonts w:cstheme="minorHAnsi"/>
                <w:bCs/>
                <w:sz w:val="20"/>
                <w:szCs w:val="20"/>
              </w:rPr>
            </w:pPr>
            <w:r w:rsidRPr="007B2E90">
              <w:rPr>
                <w:rFonts w:cstheme="minorHAnsi"/>
                <w:bCs/>
                <w:sz w:val="20"/>
                <w:szCs w:val="20"/>
              </w:rPr>
              <w:t>Counseling services are to be made available at all Health facilities as a mean of psycholo</w:t>
            </w:r>
            <w:r w:rsidR="009D2546" w:rsidRPr="007B2E90">
              <w:rPr>
                <w:rFonts w:cstheme="minorHAnsi"/>
                <w:bCs/>
                <w:sz w:val="20"/>
                <w:szCs w:val="20"/>
              </w:rPr>
              <w:t>gical support for GBV survivors;</w:t>
            </w:r>
          </w:p>
          <w:p w14:paraId="1E84603E" w14:textId="77777777" w:rsidR="009D2546" w:rsidRPr="007B2E90" w:rsidRDefault="00B268DD" w:rsidP="00642149">
            <w:pPr>
              <w:numPr>
                <w:ilvl w:val="0"/>
                <w:numId w:val="23"/>
              </w:numPr>
              <w:tabs>
                <w:tab w:val="clear" w:pos="720"/>
              </w:tabs>
              <w:spacing w:before="80" w:after="80" w:line="264" w:lineRule="auto"/>
              <w:ind w:left="495" w:right="209" w:hanging="270"/>
              <w:jc w:val="both"/>
              <w:rPr>
                <w:rFonts w:cs="Calibri"/>
                <w:sz w:val="20"/>
                <w:szCs w:val="20"/>
              </w:rPr>
            </w:pPr>
            <w:r w:rsidRPr="007B2E90">
              <w:rPr>
                <w:rFonts w:cstheme="minorHAnsi"/>
                <w:bCs/>
                <w:sz w:val="20"/>
                <w:szCs w:val="20"/>
              </w:rPr>
              <w:t>A functional and effective referral network should be established and kept functional among the stakehold</w:t>
            </w:r>
            <w:r w:rsidR="009D2546" w:rsidRPr="007B2E90">
              <w:rPr>
                <w:rFonts w:cstheme="minorHAnsi"/>
                <w:bCs/>
                <w:sz w:val="20"/>
                <w:szCs w:val="20"/>
              </w:rPr>
              <w:t xml:space="preserve">ers; and </w:t>
            </w:r>
          </w:p>
          <w:p w14:paraId="576CDA67" w14:textId="77777777" w:rsidR="008C2863" w:rsidRPr="007B2E90" w:rsidRDefault="00B268DD" w:rsidP="00642149">
            <w:pPr>
              <w:numPr>
                <w:ilvl w:val="0"/>
                <w:numId w:val="23"/>
              </w:numPr>
              <w:tabs>
                <w:tab w:val="clear" w:pos="720"/>
              </w:tabs>
              <w:spacing w:before="80" w:after="80" w:line="264" w:lineRule="auto"/>
              <w:ind w:left="495" w:right="209" w:hanging="270"/>
              <w:jc w:val="both"/>
              <w:rPr>
                <w:rFonts w:cs="Calibri"/>
                <w:sz w:val="20"/>
                <w:szCs w:val="20"/>
              </w:rPr>
            </w:pPr>
            <w:r w:rsidRPr="007B2E90">
              <w:rPr>
                <w:rFonts w:cstheme="minorHAnsi"/>
                <w:bCs/>
                <w:sz w:val="20"/>
                <w:szCs w:val="20"/>
              </w:rPr>
              <w:t>Strong political and policy support to be ensured from GOB.</w:t>
            </w:r>
          </w:p>
        </w:tc>
      </w:tr>
    </w:tbl>
    <w:permEnd w:id="745747213"/>
    <w:p w14:paraId="4F01001F" w14:textId="77777777" w:rsidR="002B1AA3" w:rsidRDefault="006338D1">
      <w:pPr>
        <w:spacing w:before="120" w:after="120"/>
        <w:ind w:left="720" w:hanging="720"/>
        <w:jc w:val="both"/>
        <w:rPr>
          <w:rFonts w:eastAsia="Calibri" w:cs="Calibri"/>
          <w:b/>
        </w:rPr>
      </w:pPr>
      <w:r w:rsidRPr="007B2E90">
        <w:rPr>
          <w:rFonts w:eastAsia="Calibri" w:cs="Calibri"/>
          <w:b/>
        </w:rPr>
        <w:lastRenderedPageBreak/>
        <w:t xml:space="preserve">9.0 </w:t>
      </w:r>
      <w:r w:rsidRPr="007B2E90">
        <w:rPr>
          <w:rFonts w:eastAsia="Calibri" w:cs="Calibri"/>
          <w:b/>
        </w:rPr>
        <w:tab/>
        <w:t xml:space="preserve">Obstacles to achieve targets related to Women’s Advancement and Rights </w:t>
      </w:r>
    </w:p>
    <w:p w14:paraId="746E87DD" w14:textId="77777777" w:rsidR="00B42153" w:rsidRPr="007B2E90" w:rsidRDefault="00B42153">
      <w:pPr>
        <w:spacing w:before="120" w:after="120"/>
        <w:ind w:left="720" w:hanging="720"/>
        <w:jc w:val="both"/>
        <w:rPr>
          <w:rFonts w:eastAsia="Calibri" w:cs="Calibri"/>
          <w:b/>
        </w:rPr>
      </w:pPr>
      <w:r>
        <w:rPr>
          <w:rFonts w:eastAsia="Calibri" w:cs="Calibri"/>
          <w:b/>
        </w:rPr>
        <w:t>9.1</w:t>
      </w:r>
      <w:r>
        <w:rPr>
          <w:rFonts w:eastAsia="Calibri" w:cs="Calibri"/>
          <w:b/>
        </w:rPr>
        <w:tab/>
        <w:t>Challenges for Gender Budget</w:t>
      </w:r>
    </w:p>
    <w:p w14:paraId="4F5F2AFC" w14:textId="77777777" w:rsidR="00994D58" w:rsidRPr="007B2E90" w:rsidRDefault="00C441EA" w:rsidP="00994D58">
      <w:pPr>
        <w:pStyle w:val="ListParagraph"/>
        <w:numPr>
          <w:ilvl w:val="0"/>
          <w:numId w:val="35"/>
        </w:numPr>
        <w:spacing w:before="120" w:after="120"/>
        <w:ind w:left="1080"/>
        <w:contextualSpacing w:val="0"/>
        <w:jc w:val="both"/>
        <w:rPr>
          <w:rFonts w:cstheme="minorHAnsi"/>
        </w:rPr>
      </w:pPr>
      <w:permStart w:id="892235984" w:edGrp="everyone"/>
      <w:r>
        <w:rPr>
          <w:rFonts w:cstheme="minorHAnsi"/>
        </w:rPr>
        <w:t>Decreasing</w:t>
      </w:r>
      <w:r w:rsidR="00994D58" w:rsidRPr="007B2E90">
        <w:rPr>
          <w:rFonts w:cstheme="minorHAnsi"/>
        </w:rPr>
        <w:t xml:space="preserve"> of maternal mortality ratio is a concern which needs to be addressed with priority;</w:t>
      </w:r>
    </w:p>
    <w:p w14:paraId="1100EF93" w14:textId="77777777" w:rsidR="00994D58" w:rsidRPr="007B2E90" w:rsidRDefault="00994D58" w:rsidP="00994D58">
      <w:pPr>
        <w:pStyle w:val="ListParagraph"/>
        <w:numPr>
          <w:ilvl w:val="0"/>
          <w:numId w:val="35"/>
        </w:numPr>
        <w:spacing w:before="120" w:after="120"/>
        <w:ind w:left="1080"/>
        <w:contextualSpacing w:val="0"/>
        <w:jc w:val="both"/>
        <w:rPr>
          <w:rFonts w:cstheme="minorHAnsi"/>
        </w:rPr>
      </w:pPr>
      <w:r w:rsidRPr="007B2E90">
        <w:rPr>
          <w:rFonts w:cstheme="minorHAnsi"/>
        </w:rPr>
        <w:t>Lack of public facilities to provide effective 24/7 care;</w:t>
      </w:r>
    </w:p>
    <w:p w14:paraId="6BF38EB3" w14:textId="77777777" w:rsidR="00994D58" w:rsidRPr="007B2E90" w:rsidRDefault="00994D58" w:rsidP="00994D58">
      <w:pPr>
        <w:pStyle w:val="ListParagraph"/>
        <w:numPr>
          <w:ilvl w:val="0"/>
          <w:numId w:val="35"/>
        </w:numPr>
        <w:spacing w:before="120" w:after="120"/>
        <w:ind w:left="1080"/>
        <w:contextualSpacing w:val="0"/>
        <w:jc w:val="both"/>
        <w:rPr>
          <w:rFonts w:cstheme="minorHAnsi"/>
        </w:rPr>
      </w:pPr>
      <w:r w:rsidRPr="007B2E90">
        <w:rPr>
          <w:rFonts w:cstheme="minorHAnsi"/>
        </w:rPr>
        <w:t xml:space="preserve">Increasing deliveries in the private sector through C-section; </w:t>
      </w:r>
    </w:p>
    <w:p w14:paraId="79B660FC" w14:textId="77777777" w:rsidR="00994D58" w:rsidRPr="007B2E90" w:rsidRDefault="00994D58" w:rsidP="00994D58">
      <w:pPr>
        <w:pStyle w:val="ListParagraph"/>
        <w:numPr>
          <w:ilvl w:val="0"/>
          <w:numId w:val="35"/>
        </w:numPr>
        <w:spacing w:before="120" w:after="120"/>
        <w:ind w:left="1080"/>
        <w:contextualSpacing w:val="0"/>
        <w:jc w:val="both"/>
        <w:rPr>
          <w:rFonts w:cstheme="minorHAnsi"/>
        </w:rPr>
      </w:pPr>
      <w:r w:rsidRPr="007B2E90">
        <w:rPr>
          <w:rFonts w:cstheme="minorHAnsi"/>
        </w:rPr>
        <w:lastRenderedPageBreak/>
        <w:t>Dubious quality of care in a large section of private providers and lack of effective referral system;</w:t>
      </w:r>
    </w:p>
    <w:p w14:paraId="64B39C68" w14:textId="77777777" w:rsidR="00406864" w:rsidRPr="007B2E90" w:rsidRDefault="00994D58" w:rsidP="00994D58">
      <w:pPr>
        <w:pStyle w:val="ListParagraph"/>
        <w:numPr>
          <w:ilvl w:val="0"/>
          <w:numId w:val="35"/>
        </w:numPr>
        <w:spacing w:before="120" w:after="120"/>
        <w:ind w:left="1080"/>
        <w:contextualSpacing w:val="0"/>
        <w:jc w:val="both"/>
        <w:rPr>
          <w:rFonts w:cstheme="minorHAnsi"/>
        </w:rPr>
      </w:pPr>
      <w:r w:rsidRPr="007B2E90">
        <w:rPr>
          <w:rFonts w:cstheme="minorHAnsi"/>
        </w:rPr>
        <w:t xml:space="preserve">Adolescent fertility rate and mean </w:t>
      </w:r>
      <w:r w:rsidR="00406864" w:rsidRPr="007B2E90">
        <w:rPr>
          <w:rFonts w:cstheme="minorHAnsi"/>
        </w:rPr>
        <w:t>age of marriage is alarming;</w:t>
      </w:r>
      <w:r w:rsidRPr="007B2E90">
        <w:rPr>
          <w:rFonts w:cstheme="minorHAnsi"/>
        </w:rPr>
        <w:t xml:space="preserve"> </w:t>
      </w:r>
    </w:p>
    <w:p w14:paraId="59841B2B" w14:textId="77777777" w:rsidR="00994D58" w:rsidRPr="007B2E90" w:rsidRDefault="00994D58" w:rsidP="00994D58">
      <w:pPr>
        <w:pStyle w:val="ListParagraph"/>
        <w:numPr>
          <w:ilvl w:val="0"/>
          <w:numId w:val="35"/>
        </w:numPr>
        <w:spacing w:before="120" w:after="120"/>
        <w:ind w:left="1080"/>
        <w:contextualSpacing w:val="0"/>
        <w:jc w:val="both"/>
        <w:rPr>
          <w:rFonts w:cstheme="minorHAnsi"/>
        </w:rPr>
      </w:pPr>
      <w:r w:rsidRPr="007B2E90">
        <w:rPr>
          <w:rFonts w:cstheme="minorHAnsi"/>
        </w:rPr>
        <w:t>Inadequate health sector response to gender-based violence posing obstacle in improving HNP services;</w:t>
      </w:r>
    </w:p>
    <w:p w14:paraId="3C133536" w14:textId="77777777" w:rsidR="00994D58" w:rsidRPr="007B2E90" w:rsidRDefault="00994D58" w:rsidP="00994D58">
      <w:pPr>
        <w:pStyle w:val="ListParagraph"/>
        <w:numPr>
          <w:ilvl w:val="0"/>
          <w:numId w:val="35"/>
        </w:numPr>
        <w:autoSpaceDE w:val="0"/>
        <w:autoSpaceDN w:val="0"/>
        <w:adjustRightInd w:val="0"/>
        <w:spacing w:before="120" w:after="120"/>
        <w:ind w:left="1080"/>
        <w:contextualSpacing w:val="0"/>
        <w:jc w:val="both"/>
        <w:rPr>
          <w:rFonts w:cstheme="minorHAnsi"/>
        </w:rPr>
      </w:pPr>
      <w:r w:rsidRPr="007B2E90">
        <w:rPr>
          <w:rFonts w:cstheme="minorHAnsi"/>
        </w:rPr>
        <w:t>Rising incidence of NCDs, recognizing that diabetes, cardio-vascular diseases and cancer have become leading causes of morbidity and mortality;</w:t>
      </w:r>
    </w:p>
    <w:p w14:paraId="47ED245F" w14:textId="77777777" w:rsidR="00994D58" w:rsidRPr="007B2E90" w:rsidRDefault="00994D58" w:rsidP="00994D58">
      <w:pPr>
        <w:pStyle w:val="ListParagraph"/>
        <w:numPr>
          <w:ilvl w:val="0"/>
          <w:numId w:val="35"/>
        </w:numPr>
        <w:spacing w:before="120" w:after="120"/>
        <w:ind w:left="1080"/>
        <w:contextualSpacing w:val="0"/>
        <w:jc w:val="both"/>
        <w:rPr>
          <w:rFonts w:cstheme="minorHAnsi"/>
        </w:rPr>
      </w:pPr>
      <w:r w:rsidRPr="007B2E90">
        <w:rPr>
          <w:rFonts w:cstheme="minorHAnsi"/>
        </w:rPr>
        <w:t xml:space="preserve">Women participation in government policy making is still low despite having introduced female participation in CG and CSG for empowerment of women; and </w:t>
      </w:r>
    </w:p>
    <w:p w14:paraId="6F991C7D" w14:textId="77777777" w:rsidR="00994D58" w:rsidRPr="007B2E90" w:rsidRDefault="00994D58" w:rsidP="00994D58">
      <w:pPr>
        <w:pStyle w:val="ListParagraph"/>
        <w:numPr>
          <w:ilvl w:val="0"/>
          <w:numId w:val="35"/>
        </w:numPr>
        <w:spacing w:before="120" w:after="120"/>
        <w:ind w:left="1080"/>
        <w:contextualSpacing w:val="0"/>
        <w:jc w:val="both"/>
        <w:rPr>
          <w:rFonts w:cstheme="minorHAnsi"/>
          <w:b/>
        </w:rPr>
      </w:pPr>
      <w:r w:rsidRPr="007B2E90">
        <w:rPr>
          <w:rFonts w:cstheme="minorHAnsi"/>
        </w:rPr>
        <w:t xml:space="preserve">Though Gender Equity Action Plan, 2014-2024 </w:t>
      </w:r>
      <w:r w:rsidR="00C441EA">
        <w:rPr>
          <w:rFonts w:cstheme="minorHAnsi"/>
        </w:rPr>
        <w:t>has been</w:t>
      </w:r>
      <w:r w:rsidRPr="007B2E90">
        <w:rPr>
          <w:rFonts w:cstheme="minorHAnsi"/>
        </w:rPr>
        <w:t xml:space="preserve"> developed to implement the GES, 2014. Capacity development initiatives on Gender and Voice related issues needs attention.</w:t>
      </w:r>
    </w:p>
    <w:permEnd w:id="892235984"/>
    <w:p w14:paraId="5FE6C84A" w14:textId="77777777" w:rsidR="00C62DC7" w:rsidRDefault="00B42153" w:rsidP="00C62DC7">
      <w:pPr>
        <w:spacing w:before="120" w:after="120"/>
        <w:ind w:left="720" w:hanging="720"/>
        <w:jc w:val="both"/>
        <w:rPr>
          <w:rFonts w:cstheme="minorHAnsi"/>
          <w:b/>
        </w:rPr>
      </w:pPr>
      <w:r>
        <w:rPr>
          <w:rFonts w:eastAsia="Calibri" w:cs="Calibri"/>
          <w:b/>
        </w:rPr>
        <w:t>9.2</w:t>
      </w:r>
      <w:r w:rsidR="00C62DC7" w:rsidRPr="007B2E90">
        <w:rPr>
          <w:rFonts w:eastAsia="Calibri" w:cs="Calibri"/>
          <w:b/>
        </w:rPr>
        <w:tab/>
      </w:r>
      <w:r w:rsidR="00C62DC7" w:rsidRPr="007B2E90">
        <w:rPr>
          <w:rFonts w:cstheme="minorHAnsi"/>
          <w:b/>
        </w:rPr>
        <w:t>Recommendation for gender budget:</w:t>
      </w:r>
    </w:p>
    <w:p w14:paraId="339EB9D7" w14:textId="77777777" w:rsidR="004D54A0" w:rsidRPr="007B2E90" w:rsidRDefault="004D54A0" w:rsidP="008422E0">
      <w:pPr>
        <w:pStyle w:val="ListParagraph"/>
        <w:numPr>
          <w:ilvl w:val="0"/>
          <w:numId w:val="35"/>
        </w:numPr>
        <w:spacing w:before="120" w:after="120"/>
        <w:ind w:left="1080"/>
        <w:contextualSpacing w:val="0"/>
        <w:jc w:val="both"/>
        <w:rPr>
          <w:rFonts w:cstheme="minorHAnsi"/>
        </w:rPr>
      </w:pPr>
      <w:permStart w:id="1884577727" w:edGrp="everyone"/>
      <w:r w:rsidRPr="007B2E90">
        <w:rPr>
          <w:rFonts w:cstheme="minorHAnsi"/>
        </w:rPr>
        <w:t>Gender related subject-matter to be included in GES, 2014 and GEAP, 2014-24 and to monitor the progress;</w:t>
      </w:r>
    </w:p>
    <w:p w14:paraId="6B4C49B7" w14:textId="77777777" w:rsidR="004D54A0" w:rsidRPr="007B2E90" w:rsidRDefault="004D54A0" w:rsidP="008422E0">
      <w:pPr>
        <w:pStyle w:val="ListParagraph"/>
        <w:numPr>
          <w:ilvl w:val="0"/>
          <w:numId w:val="35"/>
        </w:numPr>
        <w:spacing w:before="120" w:after="120"/>
        <w:ind w:left="1080"/>
        <w:contextualSpacing w:val="0"/>
        <w:jc w:val="both"/>
        <w:rPr>
          <w:rFonts w:cstheme="minorHAnsi"/>
        </w:rPr>
      </w:pPr>
      <w:r w:rsidRPr="007B2E90">
        <w:rPr>
          <w:rFonts w:cstheme="minorHAnsi"/>
        </w:rPr>
        <w:t>Allocation of more resources to HPNSP sector and reduce unnecessary expenditures;</w:t>
      </w:r>
    </w:p>
    <w:p w14:paraId="68B4DECC" w14:textId="77777777" w:rsidR="004D54A0" w:rsidRPr="007B2E90" w:rsidRDefault="004D54A0" w:rsidP="008422E0">
      <w:pPr>
        <w:pStyle w:val="ListParagraph"/>
        <w:numPr>
          <w:ilvl w:val="0"/>
          <w:numId w:val="35"/>
        </w:numPr>
        <w:spacing w:before="120" w:after="120"/>
        <w:ind w:left="1080"/>
        <w:contextualSpacing w:val="0"/>
        <w:jc w:val="both"/>
        <w:rPr>
          <w:rFonts w:cstheme="minorHAnsi"/>
        </w:rPr>
      </w:pPr>
      <w:r w:rsidRPr="007B2E90">
        <w:rPr>
          <w:rFonts w:cstheme="minorHAnsi"/>
        </w:rPr>
        <w:t>Safe health services to be increased for women and marginalized people;</w:t>
      </w:r>
    </w:p>
    <w:p w14:paraId="7DD438E8" w14:textId="77777777" w:rsidR="004D54A0" w:rsidRPr="007B2E90" w:rsidRDefault="004D54A0" w:rsidP="008422E0">
      <w:pPr>
        <w:pStyle w:val="ListParagraph"/>
        <w:numPr>
          <w:ilvl w:val="0"/>
          <w:numId w:val="35"/>
        </w:numPr>
        <w:spacing w:before="120" w:after="120"/>
        <w:ind w:left="1080"/>
        <w:contextualSpacing w:val="0"/>
        <w:jc w:val="both"/>
        <w:rPr>
          <w:rFonts w:cstheme="minorHAnsi"/>
        </w:rPr>
      </w:pPr>
      <w:r w:rsidRPr="007B2E90">
        <w:rPr>
          <w:rFonts w:cstheme="minorHAnsi"/>
        </w:rPr>
        <w:t>Adolescent and reproductive health care to be enhanced and need to increase family planning adoption rate and long term and permanent methods;</w:t>
      </w:r>
    </w:p>
    <w:p w14:paraId="519825B3" w14:textId="77777777" w:rsidR="004D54A0" w:rsidRPr="007B2E90" w:rsidRDefault="004D54A0" w:rsidP="008422E0">
      <w:pPr>
        <w:pStyle w:val="ListParagraph"/>
        <w:numPr>
          <w:ilvl w:val="0"/>
          <w:numId w:val="35"/>
        </w:numPr>
        <w:spacing w:before="120" w:after="120"/>
        <w:ind w:left="1080"/>
        <w:contextualSpacing w:val="0"/>
        <w:jc w:val="both"/>
        <w:rPr>
          <w:rFonts w:cstheme="minorHAnsi"/>
        </w:rPr>
      </w:pPr>
      <w:r w:rsidRPr="007B2E90">
        <w:rPr>
          <w:rFonts w:cstheme="minorHAnsi"/>
        </w:rPr>
        <w:t>Gender based data collection and analysis is required for the policy makers and to extend these services;</w:t>
      </w:r>
    </w:p>
    <w:p w14:paraId="54EB22F6" w14:textId="77777777" w:rsidR="004D54A0" w:rsidRPr="007B2E90" w:rsidRDefault="004D54A0" w:rsidP="008422E0">
      <w:pPr>
        <w:pStyle w:val="ListParagraph"/>
        <w:numPr>
          <w:ilvl w:val="0"/>
          <w:numId w:val="35"/>
        </w:numPr>
        <w:spacing w:before="120" w:after="120"/>
        <w:ind w:left="1080"/>
        <w:contextualSpacing w:val="0"/>
        <w:jc w:val="both"/>
        <w:rPr>
          <w:rFonts w:cstheme="minorHAnsi"/>
        </w:rPr>
      </w:pPr>
      <w:r w:rsidRPr="007B2E90">
        <w:rPr>
          <w:rFonts w:cstheme="minorHAnsi"/>
        </w:rPr>
        <w:t xml:space="preserve">To ensure </w:t>
      </w:r>
      <w:r w:rsidR="006F45F2">
        <w:rPr>
          <w:rFonts w:cstheme="minorHAnsi"/>
        </w:rPr>
        <w:t xml:space="preserve">sexual harassment </w:t>
      </w:r>
      <w:r w:rsidRPr="007B2E90">
        <w:rPr>
          <w:rFonts w:cstheme="minorHAnsi"/>
        </w:rPr>
        <w:t>and secure workplace for women; and</w:t>
      </w:r>
    </w:p>
    <w:p w14:paraId="5BA91686" w14:textId="77777777" w:rsidR="004D54A0" w:rsidRPr="007B2E90" w:rsidRDefault="004D54A0" w:rsidP="004D54A0">
      <w:pPr>
        <w:pStyle w:val="ListParagraph"/>
        <w:numPr>
          <w:ilvl w:val="0"/>
          <w:numId w:val="35"/>
        </w:numPr>
        <w:spacing w:before="120" w:after="0" w:line="240" w:lineRule="auto"/>
        <w:ind w:left="1080"/>
        <w:contextualSpacing w:val="0"/>
        <w:jc w:val="both"/>
        <w:rPr>
          <w:rFonts w:cstheme="minorHAnsi"/>
        </w:rPr>
      </w:pPr>
      <w:r w:rsidRPr="007B2E90">
        <w:rPr>
          <w:rFonts w:cstheme="minorHAnsi"/>
        </w:rPr>
        <w:t>Introduction of incentives to ensure health services in the hard-to-reach areas.</w:t>
      </w:r>
    </w:p>
    <w:permEnd w:id="1884577727"/>
    <w:p w14:paraId="00D206BF" w14:textId="77777777" w:rsidR="002B1AA3" w:rsidRPr="007B2E90" w:rsidRDefault="006338D1">
      <w:pPr>
        <w:spacing w:before="120" w:after="120"/>
        <w:ind w:left="720" w:hanging="720"/>
        <w:jc w:val="both"/>
        <w:rPr>
          <w:rFonts w:eastAsia="Calibri" w:cs="Calibri"/>
          <w:b/>
        </w:rPr>
      </w:pPr>
      <w:r w:rsidRPr="007B2E90">
        <w:rPr>
          <w:rFonts w:eastAsia="Calibri" w:cs="Calibri"/>
          <w:b/>
        </w:rPr>
        <w:t xml:space="preserve">10.0 </w:t>
      </w:r>
      <w:r w:rsidRPr="007B2E90">
        <w:rPr>
          <w:rFonts w:eastAsia="Calibri" w:cs="Calibri"/>
          <w:b/>
        </w:rPr>
        <w:tab/>
        <w:t>Progress on Recommended Activities in the Previous Year</w:t>
      </w:r>
    </w:p>
    <w:tbl>
      <w:tblPr>
        <w:tblW w:w="4857" w:type="pct"/>
        <w:tblInd w:w="108" w:type="dxa"/>
        <w:tblBorders>
          <w:insideH w:val="single" w:sz="4" w:space="0" w:color="auto"/>
        </w:tblBorders>
        <w:tblLook w:val="04A0" w:firstRow="1" w:lastRow="0" w:firstColumn="1" w:lastColumn="0" w:noHBand="0" w:noVBand="1"/>
      </w:tblPr>
      <w:tblGrid>
        <w:gridCol w:w="729"/>
        <w:gridCol w:w="2691"/>
        <w:gridCol w:w="4861"/>
      </w:tblGrid>
      <w:tr w:rsidR="007B2E90" w:rsidRPr="007B2E90" w14:paraId="1E9F998B" w14:textId="77777777" w:rsidTr="00524936">
        <w:trPr>
          <w:tblHeader/>
        </w:trPr>
        <w:tc>
          <w:tcPr>
            <w:tcW w:w="440" w:type="pct"/>
            <w:tcBorders>
              <w:top w:val="single" w:sz="4" w:space="0" w:color="auto"/>
              <w:bottom w:val="single" w:sz="4" w:space="0" w:color="auto"/>
            </w:tcBorders>
            <w:shd w:val="clear" w:color="auto" w:fill="EAF1DD"/>
            <w:hideMark/>
          </w:tcPr>
          <w:p w14:paraId="14598EBA" w14:textId="77777777" w:rsidR="00A0547A" w:rsidRPr="007B2E90" w:rsidRDefault="00A0547A" w:rsidP="00A04AAE">
            <w:pPr>
              <w:spacing w:before="60" w:after="60"/>
              <w:jc w:val="center"/>
              <w:rPr>
                <w:rFonts w:cs="Calibri"/>
              </w:rPr>
            </w:pPr>
            <w:r w:rsidRPr="007B2E90">
              <w:rPr>
                <w:rFonts w:eastAsia="Calibri" w:cs="Calibri"/>
                <w:b/>
              </w:rPr>
              <w:t>Serial no.</w:t>
            </w:r>
          </w:p>
        </w:tc>
        <w:tc>
          <w:tcPr>
            <w:tcW w:w="1625" w:type="pct"/>
            <w:tcBorders>
              <w:top w:val="single" w:sz="4" w:space="0" w:color="auto"/>
              <w:bottom w:val="single" w:sz="4" w:space="0" w:color="auto"/>
            </w:tcBorders>
            <w:shd w:val="clear" w:color="auto" w:fill="EAF1DD"/>
            <w:hideMark/>
          </w:tcPr>
          <w:p w14:paraId="4AC53808" w14:textId="77777777" w:rsidR="00A0547A" w:rsidRPr="007B2E90" w:rsidRDefault="00A0547A" w:rsidP="00756F84">
            <w:pPr>
              <w:spacing w:before="60" w:after="60"/>
              <w:jc w:val="center"/>
              <w:rPr>
                <w:rFonts w:cs="Calibri"/>
              </w:rPr>
            </w:pPr>
            <w:r w:rsidRPr="007B2E90">
              <w:rPr>
                <w:rFonts w:eastAsia="Calibri" w:cs="Calibri"/>
                <w:b/>
              </w:rPr>
              <w:t xml:space="preserve">Activities recommended for Previous years </w:t>
            </w:r>
          </w:p>
        </w:tc>
        <w:tc>
          <w:tcPr>
            <w:tcW w:w="2935" w:type="pct"/>
            <w:tcBorders>
              <w:top w:val="single" w:sz="4" w:space="0" w:color="auto"/>
              <w:bottom w:val="single" w:sz="4" w:space="0" w:color="auto"/>
            </w:tcBorders>
            <w:shd w:val="clear" w:color="auto" w:fill="EAF1DD"/>
            <w:hideMark/>
          </w:tcPr>
          <w:p w14:paraId="0B0374AC" w14:textId="77777777" w:rsidR="00A0547A" w:rsidRPr="007B2E90" w:rsidRDefault="00A0547A" w:rsidP="00756F84">
            <w:pPr>
              <w:spacing w:before="60" w:after="60"/>
              <w:jc w:val="center"/>
              <w:rPr>
                <w:rFonts w:cs="Calibri"/>
              </w:rPr>
            </w:pPr>
            <w:r w:rsidRPr="007B2E90">
              <w:rPr>
                <w:rFonts w:eastAsia="Calibri" w:cs="Calibri"/>
                <w:b/>
              </w:rPr>
              <w:t>Achievements</w:t>
            </w:r>
          </w:p>
        </w:tc>
      </w:tr>
      <w:tr w:rsidR="007B2E90" w:rsidRPr="007B2E90" w14:paraId="1BE65B95" w14:textId="77777777" w:rsidTr="00524936">
        <w:trPr>
          <w:tblHeader/>
        </w:trPr>
        <w:tc>
          <w:tcPr>
            <w:tcW w:w="440" w:type="pct"/>
            <w:tcBorders>
              <w:top w:val="single" w:sz="4" w:space="0" w:color="auto"/>
            </w:tcBorders>
            <w:shd w:val="clear" w:color="auto" w:fill="EAF1DD"/>
          </w:tcPr>
          <w:p w14:paraId="6BD21FAB" w14:textId="77777777" w:rsidR="00A0547A" w:rsidRPr="007B2E90" w:rsidRDefault="00A0547A" w:rsidP="00A04AAE">
            <w:pPr>
              <w:spacing w:before="60" w:after="60"/>
              <w:jc w:val="center"/>
              <w:rPr>
                <w:rFonts w:eastAsia="Nikosh" w:cs="Calibri"/>
                <w:b/>
                <w:bCs/>
                <w:sz w:val="20"/>
                <w:szCs w:val="20"/>
                <w:cs/>
                <w:lang w:bidi="bn-BD"/>
              </w:rPr>
            </w:pPr>
            <w:r w:rsidRPr="007B2E90">
              <w:rPr>
                <w:rFonts w:eastAsia="Nikosh" w:cs="Calibri"/>
                <w:b/>
                <w:bCs/>
                <w:sz w:val="20"/>
                <w:szCs w:val="20"/>
                <w:lang w:bidi="bn-BD"/>
              </w:rPr>
              <w:t>1</w:t>
            </w:r>
          </w:p>
        </w:tc>
        <w:tc>
          <w:tcPr>
            <w:tcW w:w="1625" w:type="pct"/>
            <w:tcBorders>
              <w:top w:val="single" w:sz="4" w:space="0" w:color="auto"/>
            </w:tcBorders>
            <w:shd w:val="clear" w:color="auto" w:fill="EAF1DD"/>
          </w:tcPr>
          <w:p w14:paraId="7715C978" w14:textId="77777777" w:rsidR="00A0547A" w:rsidRPr="007B2E90" w:rsidRDefault="00A0547A" w:rsidP="00A0547A">
            <w:pPr>
              <w:spacing w:before="60" w:after="60"/>
              <w:jc w:val="center"/>
              <w:rPr>
                <w:rFonts w:eastAsia="Nikosh" w:cs="Calibri"/>
                <w:b/>
                <w:bCs/>
                <w:sz w:val="20"/>
                <w:szCs w:val="20"/>
                <w:lang w:bidi="bn-IN"/>
              </w:rPr>
            </w:pPr>
            <w:r w:rsidRPr="007B2E90">
              <w:rPr>
                <w:rFonts w:eastAsia="Nikosh" w:cs="Calibri"/>
                <w:b/>
                <w:bCs/>
                <w:sz w:val="20"/>
                <w:szCs w:val="20"/>
                <w:lang w:bidi="bn-IN"/>
              </w:rPr>
              <w:t>2</w:t>
            </w:r>
          </w:p>
        </w:tc>
        <w:tc>
          <w:tcPr>
            <w:tcW w:w="2935" w:type="pct"/>
            <w:tcBorders>
              <w:top w:val="single" w:sz="4" w:space="0" w:color="auto"/>
            </w:tcBorders>
            <w:shd w:val="clear" w:color="auto" w:fill="EAF1DD"/>
          </w:tcPr>
          <w:p w14:paraId="19DF0598" w14:textId="77777777" w:rsidR="00A0547A" w:rsidRPr="007B2E90" w:rsidRDefault="00A0547A" w:rsidP="00A0547A">
            <w:pPr>
              <w:spacing w:before="60" w:after="60"/>
              <w:jc w:val="center"/>
              <w:rPr>
                <w:rFonts w:eastAsia="Nikosh" w:cs="Calibri"/>
                <w:b/>
                <w:bCs/>
                <w:sz w:val="20"/>
                <w:szCs w:val="20"/>
                <w:cs/>
                <w:lang w:bidi="bn-BD"/>
              </w:rPr>
            </w:pPr>
            <w:r w:rsidRPr="007B2E90">
              <w:rPr>
                <w:rFonts w:eastAsia="Nikosh" w:cs="Calibri"/>
                <w:b/>
                <w:bCs/>
                <w:sz w:val="20"/>
                <w:szCs w:val="20"/>
                <w:lang w:bidi="bn-BD"/>
              </w:rPr>
              <w:t>3</w:t>
            </w:r>
          </w:p>
        </w:tc>
      </w:tr>
      <w:tr w:rsidR="007B2E90" w:rsidRPr="007B2E90" w14:paraId="0C41F31F" w14:textId="77777777" w:rsidTr="002C669A">
        <w:trPr>
          <w:trHeight w:val="53"/>
        </w:trPr>
        <w:tc>
          <w:tcPr>
            <w:tcW w:w="440" w:type="pct"/>
            <w:vAlign w:val="center"/>
          </w:tcPr>
          <w:p w14:paraId="6F5421EB" w14:textId="77777777" w:rsidR="00A0547A" w:rsidRPr="007B2E90" w:rsidRDefault="00A0547A" w:rsidP="00900EA9">
            <w:pPr>
              <w:spacing w:before="60" w:after="60" w:line="264" w:lineRule="auto"/>
              <w:jc w:val="center"/>
              <w:rPr>
                <w:rFonts w:eastAsia="Shonar Bangla" w:cs="Calibri"/>
                <w:lang w:bidi="bn-IN"/>
              </w:rPr>
            </w:pPr>
            <w:permStart w:id="1143043047" w:edGrp="everyone" w:colFirst="0" w:colLast="0"/>
            <w:permStart w:id="668298291" w:edGrp="everyone" w:colFirst="1" w:colLast="1"/>
            <w:permStart w:id="994527341" w:edGrp="everyone" w:colFirst="2" w:colLast="2"/>
            <w:r w:rsidRPr="007B2E90">
              <w:rPr>
                <w:rFonts w:eastAsia="Shonar Bangla" w:cs="Calibri"/>
                <w:cs/>
                <w:lang w:bidi="bn-IN"/>
              </w:rPr>
              <w:t>1.</w:t>
            </w:r>
          </w:p>
        </w:tc>
        <w:tc>
          <w:tcPr>
            <w:tcW w:w="1625" w:type="pct"/>
            <w:vAlign w:val="center"/>
          </w:tcPr>
          <w:p w14:paraId="09A61675" w14:textId="77777777" w:rsidR="00A0547A" w:rsidRPr="007B2E90" w:rsidRDefault="00B268DD" w:rsidP="00900EA9">
            <w:pPr>
              <w:spacing w:before="60" w:after="60" w:line="264" w:lineRule="auto"/>
              <w:jc w:val="both"/>
              <w:rPr>
                <w:rFonts w:cs="Calibri"/>
              </w:rPr>
            </w:pPr>
            <w:r w:rsidRPr="007B2E90">
              <w:rPr>
                <w:rStyle w:val="fontstyle01"/>
                <w:rFonts w:cstheme="minorHAnsi"/>
                <w:color w:val="auto"/>
              </w:rPr>
              <w:t>Creating strong mass</w:t>
            </w:r>
            <w:r w:rsidRPr="007B2E90">
              <w:rPr>
                <w:rFonts w:cstheme="minorHAnsi"/>
              </w:rPr>
              <w:br/>
            </w:r>
            <w:r w:rsidRPr="007B2E90">
              <w:rPr>
                <w:rStyle w:val="fontstyle01"/>
                <w:rFonts w:cstheme="minorHAnsi"/>
                <w:color w:val="auto"/>
              </w:rPr>
              <w:t>awareness about women</w:t>
            </w:r>
            <w:r w:rsidRPr="007B2E90">
              <w:rPr>
                <w:rFonts w:cstheme="minorHAnsi"/>
              </w:rPr>
              <w:br/>
            </w:r>
            <w:r w:rsidRPr="007B2E90">
              <w:rPr>
                <w:rStyle w:val="fontstyle01"/>
                <w:rFonts w:cstheme="minorHAnsi"/>
                <w:color w:val="auto"/>
              </w:rPr>
              <w:t>friendly and women-centric</w:t>
            </w:r>
            <w:r w:rsidRPr="007B2E90">
              <w:rPr>
                <w:rFonts w:cstheme="minorHAnsi"/>
              </w:rPr>
              <w:br/>
            </w:r>
            <w:r w:rsidRPr="007B2E90">
              <w:rPr>
                <w:rStyle w:val="fontstyle01"/>
                <w:rFonts w:cstheme="minorHAnsi"/>
                <w:color w:val="auto"/>
              </w:rPr>
              <w:t>health care</w:t>
            </w:r>
          </w:p>
        </w:tc>
        <w:tc>
          <w:tcPr>
            <w:tcW w:w="2935" w:type="pct"/>
          </w:tcPr>
          <w:p w14:paraId="43B83123" w14:textId="77777777" w:rsidR="00A0547A" w:rsidRPr="007B2E90" w:rsidRDefault="00B268DD" w:rsidP="00900EA9">
            <w:pPr>
              <w:spacing w:before="60" w:after="60" w:line="264" w:lineRule="auto"/>
              <w:jc w:val="both"/>
              <w:rPr>
                <w:rFonts w:cs="Calibri"/>
              </w:rPr>
            </w:pPr>
            <w:r w:rsidRPr="007B2E90">
              <w:rPr>
                <w:rStyle w:val="fontstyle01"/>
                <w:rFonts w:cstheme="minorHAnsi"/>
                <w:color w:val="auto"/>
              </w:rPr>
              <w:t xml:space="preserve">Women are provided with dignified and hassle-free service under the “Women Friendly Hospital Initiatives (WFHI)”. Changes are done in the hospital management to make services more conducive for women. To provide women caring services in the existing government hospitals such </w:t>
            </w:r>
            <w:r w:rsidRPr="007B2E90">
              <w:rPr>
                <w:rStyle w:val="fontstyle01"/>
                <w:rFonts w:cstheme="minorHAnsi"/>
                <w:color w:val="auto"/>
              </w:rPr>
              <w:lastRenderedPageBreak/>
              <w:t>program has been taken in 32</w:t>
            </w:r>
            <w:r w:rsidR="00284467" w:rsidRPr="007B2E90">
              <w:rPr>
                <w:rStyle w:val="fontstyle01"/>
                <w:rFonts w:cstheme="minorHAnsi"/>
                <w:color w:val="auto"/>
              </w:rPr>
              <w:t xml:space="preserve"> </w:t>
            </w:r>
            <w:r w:rsidRPr="007B2E90">
              <w:rPr>
                <w:rStyle w:val="fontstyle01"/>
                <w:rFonts w:cstheme="minorHAnsi"/>
                <w:color w:val="auto"/>
              </w:rPr>
              <w:t>government hospitals and the rest of the hospitals will be converted into women friendly hospital in phases</w:t>
            </w:r>
            <w:r w:rsidR="00A0547A" w:rsidRPr="007B2E90">
              <w:rPr>
                <w:rFonts w:cs="Calibri"/>
                <w:lang w:bidi="bn-BD"/>
              </w:rPr>
              <w:t>.</w:t>
            </w:r>
          </w:p>
        </w:tc>
      </w:tr>
      <w:tr w:rsidR="007B2E90" w:rsidRPr="007B2E90" w14:paraId="1DF51F6B" w14:textId="77777777" w:rsidTr="00524936">
        <w:trPr>
          <w:trHeight w:val="269"/>
        </w:trPr>
        <w:tc>
          <w:tcPr>
            <w:tcW w:w="440" w:type="pct"/>
            <w:tcBorders>
              <w:bottom w:val="single" w:sz="4" w:space="0" w:color="auto"/>
            </w:tcBorders>
            <w:vAlign w:val="center"/>
          </w:tcPr>
          <w:p w14:paraId="591892D9" w14:textId="77777777" w:rsidR="00A0547A" w:rsidRPr="007B2E90" w:rsidRDefault="00A0547A" w:rsidP="00900EA9">
            <w:pPr>
              <w:spacing w:before="60" w:after="60" w:line="264" w:lineRule="auto"/>
              <w:jc w:val="center"/>
              <w:rPr>
                <w:rFonts w:eastAsia="Shonar Bangla" w:cs="Calibri"/>
                <w:lang w:bidi="bn-IN"/>
              </w:rPr>
            </w:pPr>
            <w:permStart w:id="419256529" w:edGrp="everyone" w:colFirst="0" w:colLast="0"/>
            <w:permStart w:id="1677019730" w:edGrp="everyone" w:colFirst="1" w:colLast="1"/>
            <w:permStart w:id="1931832199" w:edGrp="everyone" w:colFirst="2" w:colLast="2"/>
            <w:permEnd w:id="1143043047"/>
            <w:permEnd w:id="668298291"/>
            <w:permEnd w:id="994527341"/>
            <w:r w:rsidRPr="007B2E90">
              <w:rPr>
                <w:rFonts w:eastAsia="Shonar Bangla" w:cs="Calibri"/>
                <w:cs/>
                <w:lang w:bidi="bn-IN"/>
              </w:rPr>
              <w:lastRenderedPageBreak/>
              <w:t>2.</w:t>
            </w:r>
          </w:p>
        </w:tc>
        <w:tc>
          <w:tcPr>
            <w:tcW w:w="1625" w:type="pct"/>
            <w:tcBorders>
              <w:bottom w:val="single" w:sz="4" w:space="0" w:color="auto"/>
            </w:tcBorders>
            <w:vAlign w:val="center"/>
          </w:tcPr>
          <w:p w14:paraId="1EC67D94" w14:textId="77777777" w:rsidR="00A0547A" w:rsidRPr="007B2E90" w:rsidRDefault="00B268DD" w:rsidP="00900EA9">
            <w:pPr>
              <w:spacing w:before="60" w:after="60" w:line="264" w:lineRule="auto"/>
              <w:jc w:val="both"/>
              <w:rPr>
                <w:rFonts w:cs="Calibri"/>
              </w:rPr>
            </w:pPr>
            <w:r w:rsidRPr="007B2E90">
              <w:rPr>
                <w:rStyle w:val="fontstyle01"/>
                <w:rFonts w:cstheme="minorHAnsi"/>
                <w:color w:val="auto"/>
              </w:rPr>
              <w:t>Gradual increase of women</w:t>
            </w:r>
            <w:r w:rsidRPr="007B2E90">
              <w:rPr>
                <w:rFonts w:cstheme="minorHAnsi"/>
              </w:rPr>
              <w:br/>
            </w:r>
            <w:r w:rsidRPr="007B2E90">
              <w:rPr>
                <w:rStyle w:val="fontstyle01"/>
                <w:rFonts w:cstheme="minorHAnsi"/>
                <w:color w:val="auto"/>
              </w:rPr>
              <w:t>health workers.</w:t>
            </w:r>
          </w:p>
        </w:tc>
        <w:tc>
          <w:tcPr>
            <w:tcW w:w="2935" w:type="pct"/>
            <w:tcBorders>
              <w:bottom w:val="single" w:sz="4" w:space="0" w:color="auto"/>
            </w:tcBorders>
          </w:tcPr>
          <w:p w14:paraId="3FCC5C13" w14:textId="77777777" w:rsidR="00A0547A" w:rsidRPr="007B2E90" w:rsidRDefault="00B268DD" w:rsidP="00A35766">
            <w:pPr>
              <w:spacing w:before="60" w:after="60" w:line="264" w:lineRule="auto"/>
              <w:jc w:val="both"/>
              <w:rPr>
                <w:rFonts w:cs="Calibri"/>
              </w:rPr>
            </w:pPr>
            <w:r w:rsidRPr="007B2E90">
              <w:rPr>
                <w:rStyle w:val="fontstyle01"/>
                <w:rFonts w:cstheme="minorHAnsi"/>
                <w:color w:val="auto"/>
              </w:rPr>
              <w:t>The status of nurses has been elevated to 2nd class from 3rd class. A total of 26,344 nurses and 1,191 midwives have so far been employed across the country till June 2018.</w:t>
            </w:r>
          </w:p>
        </w:tc>
      </w:tr>
      <w:tr w:rsidR="007B2E90" w:rsidRPr="007B2E90" w14:paraId="77386C22" w14:textId="77777777" w:rsidTr="00524936">
        <w:trPr>
          <w:trHeight w:val="64"/>
        </w:trPr>
        <w:tc>
          <w:tcPr>
            <w:tcW w:w="440" w:type="pct"/>
            <w:tcBorders>
              <w:top w:val="single" w:sz="4" w:space="0" w:color="auto"/>
              <w:bottom w:val="single" w:sz="4" w:space="0" w:color="auto"/>
            </w:tcBorders>
            <w:vAlign w:val="center"/>
          </w:tcPr>
          <w:p w14:paraId="5FC30F88" w14:textId="77777777" w:rsidR="00A0547A" w:rsidRPr="007B2E90" w:rsidRDefault="00A0547A" w:rsidP="00900EA9">
            <w:pPr>
              <w:spacing w:before="60" w:after="60" w:line="264" w:lineRule="auto"/>
              <w:jc w:val="center"/>
              <w:rPr>
                <w:rFonts w:eastAsia="Shonar Bangla" w:cs="Calibri"/>
                <w:lang w:bidi="bn-IN"/>
              </w:rPr>
            </w:pPr>
            <w:permStart w:id="1034249717" w:edGrp="everyone" w:colFirst="0" w:colLast="0"/>
            <w:permStart w:id="1964709131" w:edGrp="everyone" w:colFirst="1" w:colLast="1"/>
            <w:permStart w:id="2001432833" w:edGrp="everyone" w:colFirst="2" w:colLast="2"/>
            <w:permStart w:id="1556958535" w:edGrp="everyone" w:colFirst="3" w:colLast="3"/>
            <w:permEnd w:id="419256529"/>
            <w:permEnd w:id="1677019730"/>
            <w:permEnd w:id="1931832199"/>
            <w:r w:rsidRPr="007B2E90">
              <w:rPr>
                <w:rFonts w:eastAsia="Shonar Bangla" w:cs="Calibri"/>
                <w:cs/>
                <w:lang w:bidi="bn-IN"/>
              </w:rPr>
              <w:t>3.</w:t>
            </w:r>
          </w:p>
        </w:tc>
        <w:tc>
          <w:tcPr>
            <w:tcW w:w="1625" w:type="pct"/>
            <w:tcBorders>
              <w:top w:val="single" w:sz="4" w:space="0" w:color="auto"/>
              <w:bottom w:val="single" w:sz="4" w:space="0" w:color="auto"/>
            </w:tcBorders>
            <w:vAlign w:val="center"/>
          </w:tcPr>
          <w:p w14:paraId="5937AF11" w14:textId="77777777" w:rsidR="00A0547A" w:rsidRPr="007B2E90" w:rsidRDefault="00B268DD" w:rsidP="00B268DD">
            <w:pPr>
              <w:spacing w:before="60" w:after="60" w:line="264" w:lineRule="auto"/>
              <w:jc w:val="both"/>
              <w:rPr>
                <w:rFonts w:cs="Calibri"/>
              </w:rPr>
            </w:pPr>
            <w:r w:rsidRPr="007B2E90">
              <w:rPr>
                <w:rStyle w:val="fontstyle01"/>
                <w:rFonts w:cstheme="minorHAnsi"/>
                <w:color w:val="auto"/>
              </w:rPr>
              <w:t>Elevating the standards of</w:t>
            </w:r>
            <w:r w:rsidRPr="007B2E90">
              <w:rPr>
                <w:rFonts w:cstheme="minorHAnsi"/>
              </w:rPr>
              <w:br/>
            </w:r>
            <w:r w:rsidRPr="007B2E90">
              <w:rPr>
                <w:rStyle w:val="fontstyle01"/>
                <w:rFonts w:cstheme="minorHAnsi"/>
                <w:color w:val="auto"/>
              </w:rPr>
              <w:t>service of community</w:t>
            </w:r>
            <w:r w:rsidRPr="007B2E90">
              <w:rPr>
                <w:rFonts w:cstheme="minorHAnsi"/>
              </w:rPr>
              <w:br/>
            </w:r>
            <w:r w:rsidRPr="007B2E90">
              <w:rPr>
                <w:rStyle w:val="fontstyle01"/>
                <w:rFonts w:cstheme="minorHAnsi"/>
                <w:color w:val="auto"/>
              </w:rPr>
              <w:t>clinics and encouraging</w:t>
            </w:r>
            <w:r w:rsidRPr="007B2E90">
              <w:rPr>
                <w:rFonts w:cstheme="minorHAnsi"/>
              </w:rPr>
              <w:br/>
            </w:r>
            <w:r w:rsidRPr="007B2E90">
              <w:rPr>
                <w:rStyle w:val="fontstyle01"/>
                <w:rFonts w:cstheme="minorHAnsi"/>
                <w:color w:val="auto"/>
              </w:rPr>
              <w:t>women to take services</w:t>
            </w:r>
            <w:r w:rsidRPr="007B2E90">
              <w:rPr>
                <w:rFonts w:cstheme="minorHAnsi"/>
              </w:rPr>
              <w:br/>
            </w:r>
            <w:r w:rsidRPr="007B2E90">
              <w:rPr>
                <w:rStyle w:val="fontstyle01"/>
                <w:rFonts w:cstheme="minorHAnsi"/>
                <w:color w:val="auto"/>
              </w:rPr>
              <w:t>from those clinics.</w:t>
            </w:r>
          </w:p>
        </w:tc>
        <w:tc>
          <w:tcPr>
            <w:tcW w:w="2935" w:type="pct"/>
            <w:tcBorders>
              <w:top w:val="single" w:sz="4" w:space="0" w:color="auto"/>
              <w:bottom w:val="single" w:sz="4" w:space="0" w:color="auto"/>
            </w:tcBorders>
          </w:tcPr>
          <w:p w14:paraId="48441723" w14:textId="77777777" w:rsidR="00A0547A" w:rsidRPr="007B2E90" w:rsidRDefault="006F45F2" w:rsidP="00784D2E">
            <w:pPr>
              <w:spacing w:before="60" w:after="60" w:line="264" w:lineRule="auto"/>
              <w:jc w:val="both"/>
              <w:rPr>
                <w:rFonts w:cs="Calibri"/>
              </w:rPr>
            </w:pPr>
            <w:r>
              <w:rPr>
                <w:rStyle w:val="fontstyle01"/>
                <w:rFonts w:cstheme="minorHAnsi"/>
                <w:color w:val="auto"/>
              </w:rPr>
              <w:t>In order to make p</w:t>
            </w:r>
            <w:r w:rsidR="00B268DD" w:rsidRPr="007B2E90">
              <w:rPr>
                <w:rStyle w:val="fontstyle01"/>
                <w:rFonts w:cstheme="minorHAnsi"/>
                <w:color w:val="auto"/>
              </w:rPr>
              <w:t>rimary healthcare available, the government continues establishing community clinics (one per every 6,000 r</w:t>
            </w:r>
            <w:r w:rsidR="00E524A6" w:rsidRPr="007B2E90">
              <w:rPr>
                <w:rStyle w:val="fontstyle01"/>
                <w:rFonts w:cstheme="minorHAnsi"/>
                <w:color w:val="auto"/>
              </w:rPr>
              <w:t>ural populations). So far 13,783</w:t>
            </w:r>
            <w:r w:rsidR="00B268DD" w:rsidRPr="007B2E90">
              <w:rPr>
                <w:rStyle w:val="fontstyle01"/>
                <w:rFonts w:cstheme="minorHAnsi"/>
                <w:color w:val="auto"/>
              </w:rPr>
              <w:t xml:space="preserve"> Community Clinics have been completed, 80% of the service recipients are women and children. Normal deliveries are being conducted in 1,126 community clinics across the country and the number is increasing day by day.</w:t>
            </w:r>
          </w:p>
        </w:tc>
      </w:tr>
    </w:tbl>
    <w:permEnd w:id="1034249717"/>
    <w:permEnd w:id="1964709131"/>
    <w:permEnd w:id="2001432833"/>
    <w:permEnd w:id="1556958535"/>
    <w:p w14:paraId="4A994D10" w14:textId="77777777" w:rsidR="00C62DC7" w:rsidRPr="007B2E90" w:rsidRDefault="00C62DC7" w:rsidP="00C62DC7">
      <w:pPr>
        <w:spacing w:before="120" w:after="120" w:line="288" w:lineRule="auto"/>
        <w:jc w:val="both"/>
        <w:rPr>
          <w:rFonts w:cstheme="minorHAnsi"/>
          <w:b/>
          <w:sz w:val="24"/>
        </w:rPr>
      </w:pPr>
      <w:r w:rsidRPr="007B2E90">
        <w:rPr>
          <w:rFonts w:cstheme="minorHAnsi"/>
          <w:b/>
          <w:sz w:val="24"/>
        </w:rPr>
        <w:t>1</w:t>
      </w:r>
      <w:r w:rsidR="00613A3D">
        <w:rPr>
          <w:rFonts w:cstheme="minorHAnsi"/>
          <w:b/>
          <w:sz w:val="24"/>
        </w:rPr>
        <w:t>1</w:t>
      </w:r>
      <w:r w:rsidRPr="007B2E90">
        <w:rPr>
          <w:rFonts w:cstheme="minorHAnsi"/>
          <w:b/>
          <w:sz w:val="24"/>
        </w:rPr>
        <w:t>.0</w:t>
      </w:r>
      <w:r w:rsidRPr="007B2E90">
        <w:rPr>
          <w:rFonts w:cstheme="minorHAnsi"/>
          <w:b/>
          <w:sz w:val="24"/>
        </w:rPr>
        <w:tab/>
        <w:t>Future plan for gender development:</w:t>
      </w:r>
    </w:p>
    <w:p w14:paraId="762E2A43" w14:textId="77777777" w:rsidR="00C62DC7" w:rsidRPr="007B2E90" w:rsidRDefault="00C62DC7" w:rsidP="00C62DC7">
      <w:pPr>
        <w:pStyle w:val="ListParagraph"/>
        <w:numPr>
          <w:ilvl w:val="0"/>
          <w:numId w:val="32"/>
        </w:numPr>
        <w:spacing w:before="120" w:after="120"/>
        <w:ind w:left="1080"/>
        <w:contextualSpacing w:val="0"/>
        <w:jc w:val="both"/>
        <w:rPr>
          <w:rFonts w:cstheme="minorHAnsi"/>
        </w:rPr>
      </w:pPr>
      <w:permStart w:id="52459431" w:edGrp="everyone"/>
      <w:r w:rsidRPr="007B2E90">
        <w:rPr>
          <w:rFonts w:cstheme="minorHAnsi"/>
        </w:rPr>
        <w:t>Increase the number of female workers in health services;</w:t>
      </w:r>
    </w:p>
    <w:p w14:paraId="6418492B" w14:textId="77777777" w:rsidR="00C62DC7" w:rsidRPr="007B2E90" w:rsidRDefault="00C62DC7" w:rsidP="00C62DC7">
      <w:pPr>
        <w:pStyle w:val="ListParagraph"/>
        <w:numPr>
          <w:ilvl w:val="0"/>
          <w:numId w:val="32"/>
        </w:numPr>
        <w:spacing w:before="120" w:after="120"/>
        <w:ind w:left="1080"/>
        <w:contextualSpacing w:val="0"/>
        <w:jc w:val="both"/>
        <w:rPr>
          <w:rFonts w:cstheme="minorHAnsi"/>
        </w:rPr>
      </w:pPr>
      <w:r w:rsidRPr="007B2E90">
        <w:rPr>
          <w:rFonts w:cstheme="minorHAnsi"/>
        </w:rPr>
        <w:t>Expansion of maternal health voucher scheme and increase the number of beneficiaries to ensure mother and child health;</w:t>
      </w:r>
    </w:p>
    <w:p w14:paraId="12BBE824" w14:textId="77777777" w:rsidR="00C62DC7" w:rsidRPr="007B2E90" w:rsidRDefault="00C62DC7" w:rsidP="00C62DC7">
      <w:pPr>
        <w:pStyle w:val="ListParagraph"/>
        <w:numPr>
          <w:ilvl w:val="0"/>
          <w:numId w:val="32"/>
        </w:numPr>
        <w:spacing w:before="120" w:after="120"/>
        <w:ind w:left="1080"/>
        <w:contextualSpacing w:val="0"/>
        <w:jc w:val="both"/>
        <w:rPr>
          <w:rFonts w:cstheme="minorHAnsi"/>
        </w:rPr>
      </w:pPr>
      <w:r w:rsidRPr="007B2E90">
        <w:rPr>
          <w:rFonts w:cstheme="minorHAnsi"/>
        </w:rPr>
        <w:t>To ensure ANC, delivery and PNC for better maternal and child health</w:t>
      </w:r>
      <w:r w:rsidR="006E03E9">
        <w:rPr>
          <w:rFonts w:cstheme="minorHAnsi"/>
        </w:rPr>
        <w:t xml:space="preserve"> and</w:t>
      </w:r>
      <w:r w:rsidRPr="007B2E90">
        <w:rPr>
          <w:rFonts w:cstheme="minorHAnsi"/>
        </w:rPr>
        <w:t xml:space="preserve"> skilled birth attendant and midwifery services;</w:t>
      </w:r>
    </w:p>
    <w:p w14:paraId="4DC567AC" w14:textId="77777777" w:rsidR="00C62DC7" w:rsidRPr="007B2E90" w:rsidRDefault="00C62DC7" w:rsidP="00C62DC7">
      <w:pPr>
        <w:pStyle w:val="ListParagraph"/>
        <w:numPr>
          <w:ilvl w:val="0"/>
          <w:numId w:val="32"/>
        </w:numPr>
        <w:spacing w:before="120" w:after="120"/>
        <w:ind w:left="1080"/>
        <w:contextualSpacing w:val="0"/>
        <w:jc w:val="both"/>
        <w:rPr>
          <w:rFonts w:cstheme="minorHAnsi"/>
        </w:rPr>
      </w:pPr>
      <w:r w:rsidRPr="007B2E90">
        <w:rPr>
          <w:rFonts w:cstheme="minorHAnsi"/>
        </w:rPr>
        <w:t>Distribution of Iron Folate among pregnant women and raising awareness regarding this;</w:t>
      </w:r>
    </w:p>
    <w:p w14:paraId="29270CF9" w14:textId="77777777" w:rsidR="00C62DC7" w:rsidRPr="007B2E90" w:rsidRDefault="00C62DC7" w:rsidP="00C62DC7">
      <w:pPr>
        <w:pStyle w:val="ListParagraph"/>
        <w:numPr>
          <w:ilvl w:val="0"/>
          <w:numId w:val="32"/>
        </w:numPr>
        <w:spacing w:before="120" w:after="120"/>
        <w:ind w:left="1080"/>
        <w:contextualSpacing w:val="0"/>
        <w:jc w:val="both"/>
        <w:rPr>
          <w:rFonts w:cstheme="minorHAnsi"/>
        </w:rPr>
      </w:pPr>
      <w:r w:rsidRPr="007B2E90">
        <w:rPr>
          <w:rFonts w:cstheme="minorHAnsi"/>
        </w:rPr>
        <w:t>Expansion of supplementary foods for lactating women and low birth weight babies to ensure proper nutrition;</w:t>
      </w:r>
    </w:p>
    <w:p w14:paraId="5A297DFA" w14:textId="77777777" w:rsidR="00C62DC7" w:rsidRPr="007B2E90" w:rsidRDefault="00C62DC7" w:rsidP="00C62DC7">
      <w:pPr>
        <w:pStyle w:val="ListParagraph"/>
        <w:numPr>
          <w:ilvl w:val="0"/>
          <w:numId w:val="32"/>
        </w:numPr>
        <w:spacing w:before="120" w:after="120"/>
        <w:ind w:left="1080"/>
        <w:contextualSpacing w:val="0"/>
        <w:jc w:val="both"/>
        <w:rPr>
          <w:rFonts w:cstheme="minorHAnsi"/>
        </w:rPr>
      </w:pPr>
      <w:r w:rsidRPr="007B2E90">
        <w:rPr>
          <w:rFonts w:cstheme="minorHAnsi"/>
        </w:rPr>
        <w:t xml:space="preserve">Strengthening maternal health services to those areas where maternal death is high; and </w:t>
      </w:r>
    </w:p>
    <w:p w14:paraId="04D2D1A4" w14:textId="77777777" w:rsidR="00C62DC7" w:rsidRPr="007B2E90" w:rsidRDefault="00C62DC7" w:rsidP="00C62DC7">
      <w:pPr>
        <w:pStyle w:val="ListParagraph"/>
        <w:numPr>
          <w:ilvl w:val="0"/>
          <w:numId w:val="32"/>
        </w:numPr>
        <w:spacing w:before="120" w:after="120"/>
        <w:ind w:left="1080"/>
        <w:contextualSpacing w:val="0"/>
        <w:jc w:val="both"/>
        <w:rPr>
          <w:rFonts w:cstheme="minorHAnsi"/>
        </w:rPr>
      </w:pPr>
      <w:r w:rsidRPr="007B2E90">
        <w:rPr>
          <w:rFonts w:cstheme="minorHAnsi"/>
        </w:rPr>
        <w:t>Undertaking programmes to prevent women from communicable and other diseases.</w:t>
      </w:r>
    </w:p>
    <w:permEnd w:id="52459431"/>
    <w:p w14:paraId="26C130AF" w14:textId="77777777" w:rsidR="002B1AA3" w:rsidRPr="007B2E90" w:rsidRDefault="002B1AA3" w:rsidP="00524936">
      <w:pPr>
        <w:spacing w:before="120" w:after="120"/>
        <w:ind w:left="720" w:hanging="720"/>
        <w:jc w:val="both"/>
        <w:rPr>
          <w:rFonts w:eastAsia="Arial" w:cs="Calibri"/>
        </w:rPr>
      </w:pPr>
    </w:p>
    <w:sectPr w:rsidR="002B1AA3" w:rsidRPr="007B2E90" w:rsidSect="009F7788">
      <w:headerReference w:type="default" r:id="rId7"/>
      <w:pgSz w:w="11909" w:h="16834" w:code="9"/>
      <w:pgMar w:top="2160" w:right="1440" w:bottom="1800" w:left="2160" w:header="1728"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D1F42" w14:textId="77777777" w:rsidR="00CE492C" w:rsidRDefault="00CE492C" w:rsidP="00A0547A">
      <w:pPr>
        <w:spacing w:after="0" w:line="240" w:lineRule="auto"/>
      </w:pPr>
      <w:r>
        <w:separator/>
      </w:r>
    </w:p>
  </w:endnote>
  <w:endnote w:type="continuationSeparator" w:id="0">
    <w:p w14:paraId="456D2399" w14:textId="77777777" w:rsidR="00CE492C" w:rsidRDefault="00CE492C" w:rsidP="00A0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onar Bangla">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21FBD" w14:textId="77777777" w:rsidR="00CE492C" w:rsidRDefault="00CE492C" w:rsidP="00A0547A">
      <w:pPr>
        <w:spacing w:after="0" w:line="240" w:lineRule="auto"/>
      </w:pPr>
      <w:r>
        <w:separator/>
      </w:r>
    </w:p>
  </w:footnote>
  <w:footnote w:type="continuationSeparator" w:id="0">
    <w:p w14:paraId="7C1CB082" w14:textId="77777777" w:rsidR="00CE492C" w:rsidRDefault="00CE492C" w:rsidP="00A0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FDFD" w14:textId="77777777" w:rsidR="00346A3C" w:rsidRPr="00A0547A" w:rsidRDefault="00346A3C" w:rsidP="00A0547A">
    <w:pPr>
      <w:pStyle w:val="Header"/>
      <w:jc w:val="center"/>
      <w:rPr>
        <w:sz w:val="20"/>
        <w:szCs w:val="20"/>
      </w:rPr>
    </w:pPr>
    <w:r w:rsidRPr="00A0547A">
      <w:rPr>
        <w:sz w:val="20"/>
        <w:szCs w:val="20"/>
      </w:rPr>
      <w:fldChar w:fldCharType="begin"/>
    </w:r>
    <w:r w:rsidRPr="00A0547A">
      <w:rPr>
        <w:sz w:val="20"/>
        <w:szCs w:val="20"/>
      </w:rPr>
      <w:instrText xml:space="preserve"> PAGE   \* MERGEFORMAT </w:instrText>
    </w:r>
    <w:r w:rsidRPr="00A0547A">
      <w:rPr>
        <w:sz w:val="20"/>
        <w:szCs w:val="20"/>
      </w:rPr>
      <w:fldChar w:fldCharType="separate"/>
    </w:r>
    <w:r w:rsidR="00ED566C">
      <w:rPr>
        <w:noProof/>
        <w:sz w:val="20"/>
        <w:szCs w:val="20"/>
      </w:rPr>
      <w:t>65</w:t>
    </w:r>
    <w:r w:rsidRPr="00A0547A">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8FF"/>
    <w:multiLevelType w:val="hybridMultilevel"/>
    <w:tmpl w:val="0EDC828A"/>
    <w:lvl w:ilvl="0" w:tplc="04090001">
      <w:start w:val="1"/>
      <w:numFmt w:val="bullet"/>
      <w:lvlText w:val=""/>
      <w:lvlJc w:val="left"/>
      <w:pPr>
        <w:ind w:left="1657" w:hanging="360"/>
      </w:pPr>
      <w:rPr>
        <w:rFonts w:ascii="Symbol" w:hAnsi="Symbol"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 w15:restartNumberingAfterBreak="0">
    <w:nsid w:val="02DF54E3"/>
    <w:multiLevelType w:val="hybridMultilevel"/>
    <w:tmpl w:val="8AF67CB6"/>
    <w:lvl w:ilvl="0" w:tplc="0409000F">
      <w:start w:val="1"/>
      <w:numFmt w:val="decimal"/>
      <w:lvlText w:val="%1."/>
      <w:lvlJc w:val="left"/>
      <w:pPr>
        <w:tabs>
          <w:tab w:val="num" w:pos="720"/>
        </w:tabs>
        <w:ind w:left="720" w:hanging="360"/>
      </w:pPr>
      <w:rPr>
        <w:rFonts w:hint="default"/>
      </w:rPr>
    </w:lvl>
    <w:lvl w:ilvl="1" w:tplc="8D80CE12" w:tentative="1">
      <w:start w:val="1"/>
      <w:numFmt w:val="bullet"/>
      <w:lvlText w:val=""/>
      <w:lvlJc w:val="left"/>
      <w:pPr>
        <w:tabs>
          <w:tab w:val="num" w:pos="1440"/>
        </w:tabs>
        <w:ind w:left="1440" w:hanging="360"/>
      </w:pPr>
      <w:rPr>
        <w:rFonts w:ascii="Wingdings 2" w:hAnsi="Wingdings 2" w:hint="default"/>
      </w:rPr>
    </w:lvl>
    <w:lvl w:ilvl="2" w:tplc="23A60824" w:tentative="1">
      <w:start w:val="1"/>
      <w:numFmt w:val="bullet"/>
      <w:lvlText w:val=""/>
      <w:lvlJc w:val="left"/>
      <w:pPr>
        <w:tabs>
          <w:tab w:val="num" w:pos="2160"/>
        </w:tabs>
        <w:ind w:left="2160" w:hanging="360"/>
      </w:pPr>
      <w:rPr>
        <w:rFonts w:ascii="Wingdings 2" w:hAnsi="Wingdings 2" w:hint="default"/>
      </w:rPr>
    </w:lvl>
    <w:lvl w:ilvl="3" w:tplc="D1AAEE84" w:tentative="1">
      <w:start w:val="1"/>
      <w:numFmt w:val="bullet"/>
      <w:lvlText w:val=""/>
      <w:lvlJc w:val="left"/>
      <w:pPr>
        <w:tabs>
          <w:tab w:val="num" w:pos="2880"/>
        </w:tabs>
        <w:ind w:left="2880" w:hanging="360"/>
      </w:pPr>
      <w:rPr>
        <w:rFonts w:ascii="Wingdings 2" w:hAnsi="Wingdings 2" w:hint="default"/>
      </w:rPr>
    </w:lvl>
    <w:lvl w:ilvl="4" w:tplc="D7EE5C74" w:tentative="1">
      <w:start w:val="1"/>
      <w:numFmt w:val="bullet"/>
      <w:lvlText w:val=""/>
      <w:lvlJc w:val="left"/>
      <w:pPr>
        <w:tabs>
          <w:tab w:val="num" w:pos="3600"/>
        </w:tabs>
        <w:ind w:left="3600" w:hanging="360"/>
      </w:pPr>
      <w:rPr>
        <w:rFonts w:ascii="Wingdings 2" w:hAnsi="Wingdings 2" w:hint="default"/>
      </w:rPr>
    </w:lvl>
    <w:lvl w:ilvl="5" w:tplc="4BF2EF30" w:tentative="1">
      <w:start w:val="1"/>
      <w:numFmt w:val="bullet"/>
      <w:lvlText w:val=""/>
      <w:lvlJc w:val="left"/>
      <w:pPr>
        <w:tabs>
          <w:tab w:val="num" w:pos="4320"/>
        </w:tabs>
        <w:ind w:left="4320" w:hanging="360"/>
      </w:pPr>
      <w:rPr>
        <w:rFonts w:ascii="Wingdings 2" w:hAnsi="Wingdings 2" w:hint="default"/>
      </w:rPr>
    </w:lvl>
    <w:lvl w:ilvl="6" w:tplc="974CC910" w:tentative="1">
      <w:start w:val="1"/>
      <w:numFmt w:val="bullet"/>
      <w:lvlText w:val=""/>
      <w:lvlJc w:val="left"/>
      <w:pPr>
        <w:tabs>
          <w:tab w:val="num" w:pos="5040"/>
        </w:tabs>
        <w:ind w:left="5040" w:hanging="360"/>
      </w:pPr>
      <w:rPr>
        <w:rFonts w:ascii="Wingdings 2" w:hAnsi="Wingdings 2" w:hint="default"/>
      </w:rPr>
    </w:lvl>
    <w:lvl w:ilvl="7" w:tplc="251CF1A2" w:tentative="1">
      <w:start w:val="1"/>
      <w:numFmt w:val="bullet"/>
      <w:lvlText w:val=""/>
      <w:lvlJc w:val="left"/>
      <w:pPr>
        <w:tabs>
          <w:tab w:val="num" w:pos="5760"/>
        </w:tabs>
        <w:ind w:left="5760" w:hanging="360"/>
      </w:pPr>
      <w:rPr>
        <w:rFonts w:ascii="Wingdings 2" w:hAnsi="Wingdings 2" w:hint="default"/>
      </w:rPr>
    </w:lvl>
    <w:lvl w:ilvl="8" w:tplc="734A413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833626"/>
    <w:multiLevelType w:val="hybridMultilevel"/>
    <w:tmpl w:val="32E8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4C79"/>
    <w:multiLevelType w:val="hybridMultilevel"/>
    <w:tmpl w:val="07B4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51017"/>
    <w:multiLevelType w:val="hybridMultilevel"/>
    <w:tmpl w:val="FE384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0BCF"/>
    <w:multiLevelType w:val="hybridMultilevel"/>
    <w:tmpl w:val="5A76F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347"/>
    <w:multiLevelType w:val="multilevel"/>
    <w:tmpl w:val="B0B6A17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3434E"/>
    <w:multiLevelType w:val="hybridMultilevel"/>
    <w:tmpl w:val="95B86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54530"/>
    <w:multiLevelType w:val="hybridMultilevel"/>
    <w:tmpl w:val="088A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7437F"/>
    <w:multiLevelType w:val="hybridMultilevel"/>
    <w:tmpl w:val="2334CE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D252A"/>
    <w:multiLevelType w:val="hybridMultilevel"/>
    <w:tmpl w:val="D5BE5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D03BC"/>
    <w:multiLevelType w:val="hybridMultilevel"/>
    <w:tmpl w:val="C5329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97DBC"/>
    <w:multiLevelType w:val="hybridMultilevel"/>
    <w:tmpl w:val="BAFC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E14E4"/>
    <w:multiLevelType w:val="hybridMultilevel"/>
    <w:tmpl w:val="85A8E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B0D92"/>
    <w:multiLevelType w:val="hybridMultilevel"/>
    <w:tmpl w:val="B4500E90"/>
    <w:lvl w:ilvl="0" w:tplc="04090009">
      <w:start w:val="1"/>
      <w:numFmt w:val="bullet"/>
      <w:lvlText w:val=""/>
      <w:lvlJc w:val="left"/>
      <w:pPr>
        <w:ind w:left="450" w:hanging="360"/>
      </w:pPr>
      <w:rPr>
        <w:rFonts w:ascii="Wingdings" w:hAnsi="Wingdings" w:hint="default"/>
      </w:rPr>
    </w:lvl>
    <w:lvl w:ilvl="1" w:tplc="86502292">
      <w:numFmt w:val="bullet"/>
      <w:lvlText w:val="-"/>
      <w:lvlJc w:val="left"/>
      <w:pPr>
        <w:ind w:left="1170" w:hanging="360"/>
      </w:pPr>
      <w:rPr>
        <w:rFonts w:ascii="Calibri" w:eastAsia="Times New Roman" w:hAnsi="Calibri" w:cs="Calibri"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62465C5"/>
    <w:multiLevelType w:val="hybridMultilevel"/>
    <w:tmpl w:val="EC4265A4"/>
    <w:lvl w:ilvl="0" w:tplc="04090009">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6" w15:restartNumberingAfterBreak="0">
    <w:nsid w:val="2BD540F7"/>
    <w:multiLevelType w:val="hybridMultilevel"/>
    <w:tmpl w:val="2B64F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CB0C70"/>
    <w:multiLevelType w:val="hybridMultilevel"/>
    <w:tmpl w:val="93E4F8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862619"/>
    <w:multiLevelType w:val="hybridMultilevel"/>
    <w:tmpl w:val="9E4085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DC084A"/>
    <w:multiLevelType w:val="multilevel"/>
    <w:tmpl w:val="3FDE78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F85BDE"/>
    <w:multiLevelType w:val="hybridMultilevel"/>
    <w:tmpl w:val="1A02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D15F1A"/>
    <w:multiLevelType w:val="hybridMultilevel"/>
    <w:tmpl w:val="D01681DC"/>
    <w:lvl w:ilvl="0" w:tplc="04090001">
      <w:start w:val="1"/>
      <w:numFmt w:val="bullet"/>
      <w:lvlText w:val=""/>
      <w:lvlJc w:val="left"/>
      <w:pPr>
        <w:tabs>
          <w:tab w:val="num" w:pos="720"/>
        </w:tabs>
        <w:ind w:left="720" w:hanging="360"/>
      </w:pPr>
      <w:rPr>
        <w:rFonts w:ascii="Symbol" w:hAnsi="Symbol" w:hint="default"/>
      </w:rPr>
    </w:lvl>
    <w:lvl w:ilvl="1" w:tplc="82C2DA96" w:tentative="1">
      <w:start w:val="1"/>
      <w:numFmt w:val="bullet"/>
      <w:lvlText w:val="•"/>
      <w:lvlJc w:val="left"/>
      <w:pPr>
        <w:tabs>
          <w:tab w:val="num" w:pos="1440"/>
        </w:tabs>
        <w:ind w:left="1440" w:hanging="360"/>
      </w:pPr>
      <w:rPr>
        <w:rFonts w:ascii="Arial" w:hAnsi="Arial" w:hint="default"/>
      </w:rPr>
    </w:lvl>
    <w:lvl w:ilvl="2" w:tplc="35A6AA06" w:tentative="1">
      <w:start w:val="1"/>
      <w:numFmt w:val="bullet"/>
      <w:lvlText w:val="•"/>
      <w:lvlJc w:val="left"/>
      <w:pPr>
        <w:tabs>
          <w:tab w:val="num" w:pos="2160"/>
        </w:tabs>
        <w:ind w:left="2160" w:hanging="360"/>
      </w:pPr>
      <w:rPr>
        <w:rFonts w:ascii="Arial" w:hAnsi="Arial" w:hint="default"/>
      </w:rPr>
    </w:lvl>
    <w:lvl w:ilvl="3" w:tplc="43D472F4" w:tentative="1">
      <w:start w:val="1"/>
      <w:numFmt w:val="bullet"/>
      <w:lvlText w:val="•"/>
      <w:lvlJc w:val="left"/>
      <w:pPr>
        <w:tabs>
          <w:tab w:val="num" w:pos="2880"/>
        </w:tabs>
        <w:ind w:left="2880" w:hanging="360"/>
      </w:pPr>
      <w:rPr>
        <w:rFonts w:ascii="Arial" w:hAnsi="Arial" w:hint="default"/>
      </w:rPr>
    </w:lvl>
    <w:lvl w:ilvl="4" w:tplc="580643E8" w:tentative="1">
      <w:start w:val="1"/>
      <w:numFmt w:val="bullet"/>
      <w:lvlText w:val="•"/>
      <w:lvlJc w:val="left"/>
      <w:pPr>
        <w:tabs>
          <w:tab w:val="num" w:pos="3600"/>
        </w:tabs>
        <w:ind w:left="3600" w:hanging="360"/>
      </w:pPr>
      <w:rPr>
        <w:rFonts w:ascii="Arial" w:hAnsi="Arial" w:hint="default"/>
      </w:rPr>
    </w:lvl>
    <w:lvl w:ilvl="5" w:tplc="A6B032C8" w:tentative="1">
      <w:start w:val="1"/>
      <w:numFmt w:val="bullet"/>
      <w:lvlText w:val="•"/>
      <w:lvlJc w:val="left"/>
      <w:pPr>
        <w:tabs>
          <w:tab w:val="num" w:pos="4320"/>
        </w:tabs>
        <w:ind w:left="4320" w:hanging="360"/>
      </w:pPr>
      <w:rPr>
        <w:rFonts w:ascii="Arial" w:hAnsi="Arial" w:hint="default"/>
      </w:rPr>
    </w:lvl>
    <w:lvl w:ilvl="6" w:tplc="7196E3C2" w:tentative="1">
      <w:start w:val="1"/>
      <w:numFmt w:val="bullet"/>
      <w:lvlText w:val="•"/>
      <w:lvlJc w:val="left"/>
      <w:pPr>
        <w:tabs>
          <w:tab w:val="num" w:pos="5040"/>
        </w:tabs>
        <w:ind w:left="5040" w:hanging="360"/>
      </w:pPr>
      <w:rPr>
        <w:rFonts w:ascii="Arial" w:hAnsi="Arial" w:hint="default"/>
      </w:rPr>
    </w:lvl>
    <w:lvl w:ilvl="7" w:tplc="05DE4F2A" w:tentative="1">
      <w:start w:val="1"/>
      <w:numFmt w:val="bullet"/>
      <w:lvlText w:val="•"/>
      <w:lvlJc w:val="left"/>
      <w:pPr>
        <w:tabs>
          <w:tab w:val="num" w:pos="5760"/>
        </w:tabs>
        <w:ind w:left="5760" w:hanging="360"/>
      </w:pPr>
      <w:rPr>
        <w:rFonts w:ascii="Arial" w:hAnsi="Arial" w:hint="default"/>
      </w:rPr>
    </w:lvl>
    <w:lvl w:ilvl="8" w:tplc="78000D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DE0540"/>
    <w:multiLevelType w:val="hybridMultilevel"/>
    <w:tmpl w:val="1DDA7B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3A43E6"/>
    <w:multiLevelType w:val="hybridMultilevel"/>
    <w:tmpl w:val="0FD8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07518"/>
    <w:multiLevelType w:val="hybridMultilevel"/>
    <w:tmpl w:val="B6184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33A6C"/>
    <w:multiLevelType w:val="hybridMultilevel"/>
    <w:tmpl w:val="13E6AC72"/>
    <w:lvl w:ilvl="0" w:tplc="04090005">
      <w:start w:val="1"/>
      <w:numFmt w:val="bullet"/>
      <w:lvlText w:val=""/>
      <w:lvlJc w:val="left"/>
      <w:pPr>
        <w:ind w:left="720" w:hanging="360"/>
      </w:pPr>
      <w:rPr>
        <w:rFonts w:ascii="Wingdings" w:hAnsi="Wingdings" w:hint="default"/>
      </w:rPr>
    </w:lvl>
    <w:lvl w:ilvl="1" w:tplc="8650229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6153F"/>
    <w:multiLevelType w:val="hybridMultilevel"/>
    <w:tmpl w:val="8D1E35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48298B"/>
    <w:multiLevelType w:val="hybridMultilevel"/>
    <w:tmpl w:val="E564C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04165"/>
    <w:multiLevelType w:val="hybridMultilevel"/>
    <w:tmpl w:val="04E62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A7E36"/>
    <w:multiLevelType w:val="multilevel"/>
    <w:tmpl w:val="57D63C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1B70E05"/>
    <w:multiLevelType w:val="hybridMultilevel"/>
    <w:tmpl w:val="FAE839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CF2B8D"/>
    <w:multiLevelType w:val="hybridMultilevel"/>
    <w:tmpl w:val="EFC62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32CC2"/>
    <w:multiLevelType w:val="hybridMultilevel"/>
    <w:tmpl w:val="EDFC6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A4302"/>
    <w:multiLevelType w:val="hybridMultilevel"/>
    <w:tmpl w:val="38269016"/>
    <w:lvl w:ilvl="0" w:tplc="EC1EB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11109"/>
    <w:multiLevelType w:val="hybridMultilevel"/>
    <w:tmpl w:val="93465A6E"/>
    <w:lvl w:ilvl="0" w:tplc="04090001">
      <w:start w:val="1"/>
      <w:numFmt w:val="bullet"/>
      <w:lvlText w:val=""/>
      <w:lvlJc w:val="left"/>
      <w:pPr>
        <w:tabs>
          <w:tab w:val="num" w:pos="720"/>
        </w:tabs>
        <w:ind w:left="720" w:hanging="360"/>
      </w:pPr>
      <w:rPr>
        <w:rFonts w:ascii="Symbol" w:hAnsi="Symbol" w:hint="default"/>
      </w:rPr>
    </w:lvl>
    <w:lvl w:ilvl="1" w:tplc="74E638BE" w:tentative="1">
      <w:start w:val="1"/>
      <w:numFmt w:val="bullet"/>
      <w:lvlText w:val="•"/>
      <w:lvlJc w:val="left"/>
      <w:pPr>
        <w:tabs>
          <w:tab w:val="num" w:pos="1440"/>
        </w:tabs>
        <w:ind w:left="1440" w:hanging="360"/>
      </w:pPr>
      <w:rPr>
        <w:rFonts w:ascii="Arial" w:hAnsi="Arial" w:hint="default"/>
      </w:rPr>
    </w:lvl>
    <w:lvl w:ilvl="2" w:tplc="31A27BB0" w:tentative="1">
      <w:start w:val="1"/>
      <w:numFmt w:val="bullet"/>
      <w:lvlText w:val="•"/>
      <w:lvlJc w:val="left"/>
      <w:pPr>
        <w:tabs>
          <w:tab w:val="num" w:pos="2160"/>
        </w:tabs>
        <w:ind w:left="2160" w:hanging="360"/>
      </w:pPr>
      <w:rPr>
        <w:rFonts w:ascii="Arial" w:hAnsi="Arial" w:hint="default"/>
      </w:rPr>
    </w:lvl>
    <w:lvl w:ilvl="3" w:tplc="B67432EE" w:tentative="1">
      <w:start w:val="1"/>
      <w:numFmt w:val="bullet"/>
      <w:lvlText w:val="•"/>
      <w:lvlJc w:val="left"/>
      <w:pPr>
        <w:tabs>
          <w:tab w:val="num" w:pos="2880"/>
        </w:tabs>
        <w:ind w:left="2880" w:hanging="360"/>
      </w:pPr>
      <w:rPr>
        <w:rFonts w:ascii="Arial" w:hAnsi="Arial" w:hint="default"/>
      </w:rPr>
    </w:lvl>
    <w:lvl w:ilvl="4" w:tplc="29EE13F6" w:tentative="1">
      <w:start w:val="1"/>
      <w:numFmt w:val="bullet"/>
      <w:lvlText w:val="•"/>
      <w:lvlJc w:val="left"/>
      <w:pPr>
        <w:tabs>
          <w:tab w:val="num" w:pos="3600"/>
        </w:tabs>
        <w:ind w:left="3600" w:hanging="360"/>
      </w:pPr>
      <w:rPr>
        <w:rFonts w:ascii="Arial" w:hAnsi="Arial" w:hint="default"/>
      </w:rPr>
    </w:lvl>
    <w:lvl w:ilvl="5" w:tplc="28BAE740" w:tentative="1">
      <w:start w:val="1"/>
      <w:numFmt w:val="bullet"/>
      <w:lvlText w:val="•"/>
      <w:lvlJc w:val="left"/>
      <w:pPr>
        <w:tabs>
          <w:tab w:val="num" w:pos="4320"/>
        </w:tabs>
        <w:ind w:left="4320" w:hanging="360"/>
      </w:pPr>
      <w:rPr>
        <w:rFonts w:ascii="Arial" w:hAnsi="Arial" w:hint="default"/>
      </w:rPr>
    </w:lvl>
    <w:lvl w:ilvl="6" w:tplc="3BDE21C8" w:tentative="1">
      <w:start w:val="1"/>
      <w:numFmt w:val="bullet"/>
      <w:lvlText w:val="•"/>
      <w:lvlJc w:val="left"/>
      <w:pPr>
        <w:tabs>
          <w:tab w:val="num" w:pos="5040"/>
        </w:tabs>
        <w:ind w:left="5040" w:hanging="360"/>
      </w:pPr>
      <w:rPr>
        <w:rFonts w:ascii="Arial" w:hAnsi="Arial" w:hint="default"/>
      </w:rPr>
    </w:lvl>
    <w:lvl w:ilvl="7" w:tplc="7E0E5C00" w:tentative="1">
      <w:start w:val="1"/>
      <w:numFmt w:val="bullet"/>
      <w:lvlText w:val="•"/>
      <w:lvlJc w:val="left"/>
      <w:pPr>
        <w:tabs>
          <w:tab w:val="num" w:pos="5760"/>
        </w:tabs>
        <w:ind w:left="5760" w:hanging="360"/>
      </w:pPr>
      <w:rPr>
        <w:rFonts w:ascii="Arial" w:hAnsi="Arial" w:hint="default"/>
      </w:rPr>
    </w:lvl>
    <w:lvl w:ilvl="8" w:tplc="EF982C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A1198A"/>
    <w:multiLevelType w:val="hybridMultilevel"/>
    <w:tmpl w:val="06F8A66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603B3"/>
    <w:multiLevelType w:val="hybridMultilevel"/>
    <w:tmpl w:val="3534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F5656"/>
    <w:multiLevelType w:val="hybridMultilevel"/>
    <w:tmpl w:val="8E083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86A17"/>
    <w:multiLevelType w:val="hybridMultilevel"/>
    <w:tmpl w:val="A83A6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F1D2E"/>
    <w:multiLevelType w:val="hybridMultilevel"/>
    <w:tmpl w:val="54A6C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D025A"/>
    <w:multiLevelType w:val="hybridMultilevel"/>
    <w:tmpl w:val="EA00B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50ED5"/>
    <w:multiLevelType w:val="hybridMultilevel"/>
    <w:tmpl w:val="83C24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0499E"/>
    <w:multiLevelType w:val="hybridMultilevel"/>
    <w:tmpl w:val="D048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34AE7"/>
    <w:multiLevelType w:val="hybridMultilevel"/>
    <w:tmpl w:val="ADD2E188"/>
    <w:lvl w:ilvl="0" w:tplc="04090009">
      <w:start w:val="1"/>
      <w:numFmt w:val="bullet"/>
      <w:lvlText w:val=""/>
      <w:lvlJc w:val="left"/>
      <w:pPr>
        <w:ind w:left="720" w:hanging="360"/>
      </w:pPr>
      <w:rPr>
        <w:rFonts w:ascii="Wingdings" w:hAnsi="Wingdings" w:hint="default"/>
      </w:rPr>
    </w:lvl>
    <w:lvl w:ilvl="1" w:tplc="A6A4895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D7242"/>
    <w:multiLevelType w:val="hybridMultilevel"/>
    <w:tmpl w:val="4B903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352ECA"/>
    <w:multiLevelType w:val="hybridMultilevel"/>
    <w:tmpl w:val="5BDA5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82EF5"/>
    <w:multiLevelType w:val="hybridMultilevel"/>
    <w:tmpl w:val="3500C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E4D31"/>
    <w:multiLevelType w:val="hybridMultilevel"/>
    <w:tmpl w:val="4DBA28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47"/>
  </w:num>
  <w:num w:numId="4">
    <w:abstractNumId w:val="37"/>
  </w:num>
  <w:num w:numId="5">
    <w:abstractNumId w:val="41"/>
  </w:num>
  <w:num w:numId="6">
    <w:abstractNumId w:val="38"/>
  </w:num>
  <w:num w:numId="7">
    <w:abstractNumId w:val="17"/>
  </w:num>
  <w:num w:numId="8">
    <w:abstractNumId w:val="44"/>
  </w:num>
  <w:num w:numId="9">
    <w:abstractNumId w:val="29"/>
  </w:num>
  <w:num w:numId="10">
    <w:abstractNumId w:val="22"/>
  </w:num>
  <w:num w:numId="11">
    <w:abstractNumId w:val="26"/>
  </w:num>
  <w:num w:numId="12">
    <w:abstractNumId w:val="5"/>
  </w:num>
  <w:num w:numId="13">
    <w:abstractNumId w:val="7"/>
  </w:num>
  <w:num w:numId="14">
    <w:abstractNumId w:val="24"/>
  </w:num>
  <w:num w:numId="15">
    <w:abstractNumId w:val="1"/>
  </w:num>
  <w:num w:numId="16">
    <w:abstractNumId w:val="3"/>
  </w:num>
  <w:num w:numId="17">
    <w:abstractNumId w:val="36"/>
  </w:num>
  <w:num w:numId="18">
    <w:abstractNumId w:val="42"/>
  </w:num>
  <w:num w:numId="19">
    <w:abstractNumId w:val="32"/>
  </w:num>
  <w:num w:numId="20">
    <w:abstractNumId w:val="10"/>
  </w:num>
  <w:num w:numId="21">
    <w:abstractNumId w:val="34"/>
  </w:num>
  <w:num w:numId="22">
    <w:abstractNumId w:val="8"/>
  </w:num>
  <w:num w:numId="23">
    <w:abstractNumId w:val="21"/>
  </w:num>
  <w:num w:numId="24">
    <w:abstractNumId w:val="23"/>
  </w:num>
  <w:num w:numId="25">
    <w:abstractNumId w:val="12"/>
  </w:num>
  <w:num w:numId="26">
    <w:abstractNumId w:val="27"/>
  </w:num>
  <w:num w:numId="27">
    <w:abstractNumId w:val="20"/>
  </w:num>
  <w:num w:numId="28">
    <w:abstractNumId w:val="13"/>
  </w:num>
  <w:num w:numId="29">
    <w:abstractNumId w:val="2"/>
  </w:num>
  <w:num w:numId="30">
    <w:abstractNumId w:val="19"/>
  </w:num>
  <w:num w:numId="31">
    <w:abstractNumId w:val="0"/>
  </w:num>
  <w:num w:numId="32">
    <w:abstractNumId w:val="15"/>
  </w:num>
  <w:num w:numId="33">
    <w:abstractNumId w:val="4"/>
  </w:num>
  <w:num w:numId="34">
    <w:abstractNumId w:val="39"/>
  </w:num>
  <w:num w:numId="35">
    <w:abstractNumId w:val="40"/>
  </w:num>
  <w:num w:numId="36">
    <w:abstractNumId w:val="28"/>
  </w:num>
  <w:num w:numId="37">
    <w:abstractNumId w:val="35"/>
  </w:num>
  <w:num w:numId="38">
    <w:abstractNumId w:val="31"/>
  </w:num>
  <w:num w:numId="39">
    <w:abstractNumId w:val="33"/>
  </w:num>
  <w:num w:numId="40">
    <w:abstractNumId w:val="43"/>
  </w:num>
  <w:num w:numId="41">
    <w:abstractNumId w:val="25"/>
  </w:num>
  <w:num w:numId="42">
    <w:abstractNumId w:val="45"/>
  </w:num>
  <w:num w:numId="43">
    <w:abstractNumId w:val="18"/>
  </w:num>
  <w:num w:numId="44">
    <w:abstractNumId w:val="16"/>
  </w:num>
  <w:num w:numId="45">
    <w:abstractNumId w:val="46"/>
  </w:num>
  <w:num w:numId="46">
    <w:abstractNumId w:val="30"/>
  </w:num>
  <w:num w:numId="47">
    <w:abstractNumId w:val="9"/>
  </w:num>
  <w:num w:numId="4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ur3mwX+YMt1r4ygQ4oUcWfvlHwHXYLKGw7ZOlAAdWtY9ThaP90+kyLgE2xrm5fhxNsSZoQsB0phPEhpQE6zyRg==" w:salt="xM0D4tvlddb7l2psu8v25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AA3"/>
    <w:rsid w:val="000065CB"/>
    <w:rsid w:val="00010C1A"/>
    <w:rsid w:val="000137F5"/>
    <w:rsid w:val="00030635"/>
    <w:rsid w:val="00064B81"/>
    <w:rsid w:val="00065233"/>
    <w:rsid w:val="00074BDA"/>
    <w:rsid w:val="000865CD"/>
    <w:rsid w:val="00086C72"/>
    <w:rsid w:val="000921F3"/>
    <w:rsid w:val="00096E34"/>
    <w:rsid w:val="000B274D"/>
    <w:rsid w:val="000B3859"/>
    <w:rsid w:val="000B7D40"/>
    <w:rsid w:val="000C742D"/>
    <w:rsid w:val="000E5F80"/>
    <w:rsid w:val="000E75A3"/>
    <w:rsid w:val="000F56A5"/>
    <w:rsid w:val="000F6A99"/>
    <w:rsid w:val="001010CF"/>
    <w:rsid w:val="001028D1"/>
    <w:rsid w:val="00132A0F"/>
    <w:rsid w:val="00134A3A"/>
    <w:rsid w:val="00135AE1"/>
    <w:rsid w:val="00150964"/>
    <w:rsid w:val="00154082"/>
    <w:rsid w:val="00156DA0"/>
    <w:rsid w:val="0015790B"/>
    <w:rsid w:val="00157E23"/>
    <w:rsid w:val="00160995"/>
    <w:rsid w:val="001720BB"/>
    <w:rsid w:val="00177723"/>
    <w:rsid w:val="001A4063"/>
    <w:rsid w:val="001C1E6C"/>
    <w:rsid w:val="001D0E5A"/>
    <w:rsid w:val="001D6B0C"/>
    <w:rsid w:val="001D796A"/>
    <w:rsid w:val="001F52F2"/>
    <w:rsid w:val="0021319A"/>
    <w:rsid w:val="00227292"/>
    <w:rsid w:val="00247E9B"/>
    <w:rsid w:val="00251398"/>
    <w:rsid w:val="0025222F"/>
    <w:rsid w:val="00253B9E"/>
    <w:rsid w:val="00257FF8"/>
    <w:rsid w:val="00284467"/>
    <w:rsid w:val="002B1AA3"/>
    <w:rsid w:val="002B760D"/>
    <w:rsid w:val="002C2956"/>
    <w:rsid w:val="002C669A"/>
    <w:rsid w:val="00310FFD"/>
    <w:rsid w:val="00325F00"/>
    <w:rsid w:val="00326444"/>
    <w:rsid w:val="0033018A"/>
    <w:rsid w:val="003317E4"/>
    <w:rsid w:val="00332FCA"/>
    <w:rsid w:val="00337911"/>
    <w:rsid w:val="00346A3C"/>
    <w:rsid w:val="00370E72"/>
    <w:rsid w:val="00372253"/>
    <w:rsid w:val="00374A35"/>
    <w:rsid w:val="003811B4"/>
    <w:rsid w:val="00394177"/>
    <w:rsid w:val="003A2BC6"/>
    <w:rsid w:val="003B41FD"/>
    <w:rsid w:val="003C3FAC"/>
    <w:rsid w:val="003D4BF0"/>
    <w:rsid w:val="003E1705"/>
    <w:rsid w:val="003E2333"/>
    <w:rsid w:val="003E6E24"/>
    <w:rsid w:val="003F0CA3"/>
    <w:rsid w:val="003F20D6"/>
    <w:rsid w:val="00400112"/>
    <w:rsid w:val="00402F00"/>
    <w:rsid w:val="00406864"/>
    <w:rsid w:val="004151D8"/>
    <w:rsid w:val="004201F1"/>
    <w:rsid w:val="00421ECB"/>
    <w:rsid w:val="0043170D"/>
    <w:rsid w:val="00441000"/>
    <w:rsid w:val="00452403"/>
    <w:rsid w:val="004723DD"/>
    <w:rsid w:val="00475458"/>
    <w:rsid w:val="004C0951"/>
    <w:rsid w:val="004C64A5"/>
    <w:rsid w:val="004C6599"/>
    <w:rsid w:val="004D1D1E"/>
    <w:rsid w:val="004D54A0"/>
    <w:rsid w:val="004E6847"/>
    <w:rsid w:val="004F53BC"/>
    <w:rsid w:val="0050459A"/>
    <w:rsid w:val="00505C05"/>
    <w:rsid w:val="00524936"/>
    <w:rsid w:val="005518BE"/>
    <w:rsid w:val="005572C6"/>
    <w:rsid w:val="005655C6"/>
    <w:rsid w:val="0057087B"/>
    <w:rsid w:val="00571A7E"/>
    <w:rsid w:val="00587E1B"/>
    <w:rsid w:val="005A16D5"/>
    <w:rsid w:val="005A4917"/>
    <w:rsid w:val="005B1C88"/>
    <w:rsid w:val="005C73AB"/>
    <w:rsid w:val="005E2A81"/>
    <w:rsid w:val="005E46BF"/>
    <w:rsid w:val="005F299D"/>
    <w:rsid w:val="005F7F79"/>
    <w:rsid w:val="00602EAA"/>
    <w:rsid w:val="00604536"/>
    <w:rsid w:val="00613A3D"/>
    <w:rsid w:val="00614DAE"/>
    <w:rsid w:val="00625E8A"/>
    <w:rsid w:val="00626DC1"/>
    <w:rsid w:val="00632954"/>
    <w:rsid w:val="006338D1"/>
    <w:rsid w:val="00633E01"/>
    <w:rsid w:val="00637322"/>
    <w:rsid w:val="006400BE"/>
    <w:rsid w:val="00642149"/>
    <w:rsid w:val="006452E9"/>
    <w:rsid w:val="006568CC"/>
    <w:rsid w:val="00665BB9"/>
    <w:rsid w:val="006833DD"/>
    <w:rsid w:val="006E03E9"/>
    <w:rsid w:val="006F42E7"/>
    <w:rsid w:val="006F45F2"/>
    <w:rsid w:val="007032F5"/>
    <w:rsid w:val="007126C4"/>
    <w:rsid w:val="00716D37"/>
    <w:rsid w:val="007203B3"/>
    <w:rsid w:val="0072079F"/>
    <w:rsid w:val="00742D6C"/>
    <w:rsid w:val="00756F84"/>
    <w:rsid w:val="0075745A"/>
    <w:rsid w:val="00784C84"/>
    <w:rsid w:val="00784D2E"/>
    <w:rsid w:val="00793384"/>
    <w:rsid w:val="007B2E90"/>
    <w:rsid w:val="007B46B0"/>
    <w:rsid w:val="007B47C1"/>
    <w:rsid w:val="007B7DF5"/>
    <w:rsid w:val="007C4625"/>
    <w:rsid w:val="007D26E9"/>
    <w:rsid w:val="00810A6B"/>
    <w:rsid w:val="0081627C"/>
    <w:rsid w:val="0082722D"/>
    <w:rsid w:val="008413C9"/>
    <w:rsid w:val="008422E0"/>
    <w:rsid w:val="00856267"/>
    <w:rsid w:val="00875C9F"/>
    <w:rsid w:val="008838E9"/>
    <w:rsid w:val="00883F5A"/>
    <w:rsid w:val="008A6259"/>
    <w:rsid w:val="008B770C"/>
    <w:rsid w:val="008C2863"/>
    <w:rsid w:val="008C3346"/>
    <w:rsid w:val="008F072E"/>
    <w:rsid w:val="008F208F"/>
    <w:rsid w:val="008F3D39"/>
    <w:rsid w:val="00900EA9"/>
    <w:rsid w:val="00902447"/>
    <w:rsid w:val="009126C1"/>
    <w:rsid w:val="009148D8"/>
    <w:rsid w:val="00920951"/>
    <w:rsid w:val="00936971"/>
    <w:rsid w:val="00955A6F"/>
    <w:rsid w:val="00963D45"/>
    <w:rsid w:val="00966FE5"/>
    <w:rsid w:val="00973C2E"/>
    <w:rsid w:val="00986DB7"/>
    <w:rsid w:val="009871B1"/>
    <w:rsid w:val="00994D58"/>
    <w:rsid w:val="009976BD"/>
    <w:rsid w:val="009A5DEE"/>
    <w:rsid w:val="009B5FE9"/>
    <w:rsid w:val="009C0654"/>
    <w:rsid w:val="009D240C"/>
    <w:rsid w:val="009D2546"/>
    <w:rsid w:val="009E0E4B"/>
    <w:rsid w:val="009F0597"/>
    <w:rsid w:val="009F55FA"/>
    <w:rsid w:val="009F7788"/>
    <w:rsid w:val="00A0045C"/>
    <w:rsid w:val="00A04AAE"/>
    <w:rsid w:val="00A0547A"/>
    <w:rsid w:val="00A2370C"/>
    <w:rsid w:val="00A33D00"/>
    <w:rsid w:val="00A34795"/>
    <w:rsid w:val="00A35766"/>
    <w:rsid w:val="00A66A5F"/>
    <w:rsid w:val="00A835F3"/>
    <w:rsid w:val="00A8666F"/>
    <w:rsid w:val="00A90EAB"/>
    <w:rsid w:val="00A977E2"/>
    <w:rsid w:val="00AC12B8"/>
    <w:rsid w:val="00AC41B2"/>
    <w:rsid w:val="00AE027D"/>
    <w:rsid w:val="00AF075F"/>
    <w:rsid w:val="00AF7B91"/>
    <w:rsid w:val="00B00324"/>
    <w:rsid w:val="00B24105"/>
    <w:rsid w:val="00B268DD"/>
    <w:rsid w:val="00B42153"/>
    <w:rsid w:val="00B45F8B"/>
    <w:rsid w:val="00B57F59"/>
    <w:rsid w:val="00B6564C"/>
    <w:rsid w:val="00B660D2"/>
    <w:rsid w:val="00B748E3"/>
    <w:rsid w:val="00B841CD"/>
    <w:rsid w:val="00B8671C"/>
    <w:rsid w:val="00B90239"/>
    <w:rsid w:val="00B909FB"/>
    <w:rsid w:val="00B90BC2"/>
    <w:rsid w:val="00B91613"/>
    <w:rsid w:val="00BB0B21"/>
    <w:rsid w:val="00BC6921"/>
    <w:rsid w:val="00BD0D4F"/>
    <w:rsid w:val="00BD67E6"/>
    <w:rsid w:val="00BD7C8F"/>
    <w:rsid w:val="00BF3B09"/>
    <w:rsid w:val="00BF4C9F"/>
    <w:rsid w:val="00BF5031"/>
    <w:rsid w:val="00C013A1"/>
    <w:rsid w:val="00C034A9"/>
    <w:rsid w:val="00C06BE2"/>
    <w:rsid w:val="00C235A7"/>
    <w:rsid w:val="00C2779E"/>
    <w:rsid w:val="00C441EA"/>
    <w:rsid w:val="00C504F2"/>
    <w:rsid w:val="00C62DC7"/>
    <w:rsid w:val="00C87179"/>
    <w:rsid w:val="00C949D2"/>
    <w:rsid w:val="00CB1D47"/>
    <w:rsid w:val="00CB2C06"/>
    <w:rsid w:val="00CC12D6"/>
    <w:rsid w:val="00CC21E1"/>
    <w:rsid w:val="00CC2DDB"/>
    <w:rsid w:val="00CC3DEE"/>
    <w:rsid w:val="00CD1B8E"/>
    <w:rsid w:val="00CD1F52"/>
    <w:rsid w:val="00CE492C"/>
    <w:rsid w:val="00D1695A"/>
    <w:rsid w:val="00D30AA5"/>
    <w:rsid w:val="00D339C9"/>
    <w:rsid w:val="00D47683"/>
    <w:rsid w:val="00D60C0C"/>
    <w:rsid w:val="00D7630C"/>
    <w:rsid w:val="00D92AC7"/>
    <w:rsid w:val="00DA0D2B"/>
    <w:rsid w:val="00DA38DA"/>
    <w:rsid w:val="00DC0E70"/>
    <w:rsid w:val="00DC35AF"/>
    <w:rsid w:val="00DC3805"/>
    <w:rsid w:val="00DD5345"/>
    <w:rsid w:val="00DF08F1"/>
    <w:rsid w:val="00E03D2E"/>
    <w:rsid w:val="00E057CA"/>
    <w:rsid w:val="00E23B8F"/>
    <w:rsid w:val="00E26E52"/>
    <w:rsid w:val="00E37EC2"/>
    <w:rsid w:val="00E524A6"/>
    <w:rsid w:val="00E6732D"/>
    <w:rsid w:val="00E702E6"/>
    <w:rsid w:val="00E81366"/>
    <w:rsid w:val="00ED13D5"/>
    <w:rsid w:val="00ED566C"/>
    <w:rsid w:val="00EE3FBD"/>
    <w:rsid w:val="00EE4FA4"/>
    <w:rsid w:val="00EE69E7"/>
    <w:rsid w:val="00EF7A56"/>
    <w:rsid w:val="00F00D62"/>
    <w:rsid w:val="00F16A9C"/>
    <w:rsid w:val="00F204B1"/>
    <w:rsid w:val="00F2509D"/>
    <w:rsid w:val="00F4352D"/>
    <w:rsid w:val="00F80028"/>
    <w:rsid w:val="00F87247"/>
    <w:rsid w:val="00F9115D"/>
    <w:rsid w:val="00F91D59"/>
    <w:rsid w:val="00F93C5D"/>
    <w:rsid w:val="00FC073F"/>
    <w:rsid w:val="00FE08FF"/>
    <w:rsid w:val="00FE4E48"/>
    <w:rsid w:val="00FF23BC"/>
    <w:rsid w:val="00FF2C61"/>
    <w:rsid w:val="00FF4624"/>
    <w:rsid w:val="00FF723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CCA"/>
  <w15:docId w15:val="{3A9C71FE-FAC3-4A9B-AA78-15F91D24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paragraph" w:styleId="Heading1">
    <w:name w:val="heading 1"/>
    <w:basedOn w:val="Normal"/>
    <w:next w:val="Normal"/>
    <w:link w:val="Heading1Char"/>
    <w:uiPriority w:val="9"/>
    <w:qFormat/>
    <w:rsid w:val="007D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2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1C8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8A"/>
    <w:pPr>
      <w:ind w:left="720"/>
      <w:contextualSpacing/>
    </w:pPr>
  </w:style>
  <w:style w:type="paragraph" w:styleId="BalloonText">
    <w:name w:val="Balloon Text"/>
    <w:basedOn w:val="Normal"/>
    <w:link w:val="BalloonTextChar"/>
    <w:uiPriority w:val="99"/>
    <w:semiHidden/>
    <w:unhideWhenUsed/>
    <w:rsid w:val="00C034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34A9"/>
    <w:rPr>
      <w:rFonts w:ascii="Tahoma" w:hAnsi="Tahoma" w:cs="Tahoma"/>
      <w:sz w:val="16"/>
      <w:szCs w:val="16"/>
    </w:rPr>
  </w:style>
  <w:style w:type="paragraph" w:customStyle="1" w:styleId="Default">
    <w:name w:val="Default"/>
    <w:rsid w:val="000B3859"/>
    <w:pPr>
      <w:autoSpaceDE w:val="0"/>
      <w:autoSpaceDN w:val="0"/>
      <w:adjustRightInd w:val="0"/>
    </w:pPr>
    <w:rPr>
      <w:rFonts w:ascii="Times New Roman" w:hAnsi="Times New Roman" w:cs="Times New Roman"/>
      <w:color w:val="000000"/>
      <w:sz w:val="24"/>
      <w:szCs w:val="24"/>
      <w:lang w:bidi="bn-IN"/>
    </w:rPr>
  </w:style>
  <w:style w:type="table" w:styleId="TableGrid">
    <w:name w:val="Table Grid"/>
    <w:basedOn w:val="TableNormal"/>
    <w:uiPriority w:val="99"/>
    <w:rsid w:val="008C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47A"/>
    <w:pPr>
      <w:tabs>
        <w:tab w:val="center" w:pos="4680"/>
        <w:tab w:val="right" w:pos="9360"/>
      </w:tabs>
    </w:pPr>
  </w:style>
  <w:style w:type="character" w:customStyle="1" w:styleId="HeaderChar">
    <w:name w:val="Header Char"/>
    <w:link w:val="Header"/>
    <w:uiPriority w:val="99"/>
    <w:rsid w:val="00A0547A"/>
    <w:rPr>
      <w:sz w:val="22"/>
      <w:szCs w:val="22"/>
      <w:lang w:bidi="ar-SA"/>
    </w:rPr>
  </w:style>
  <w:style w:type="paragraph" w:styleId="Footer">
    <w:name w:val="footer"/>
    <w:basedOn w:val="Normal"/>
    <w:link w:val="FooterChar"/>
    <w:uiPriority w:val="99"/>
    <w:unhideWhenUsed/>
    <w:rsid w:val="00A0547A"/>
    <w:pPr>
      <w:tabs>
        <w:tab w:val="center" w:pos="4680"/>
        <w:tab w:val="right" w:pos="9360"/>
      </w:tabs>
    </w:pPr>
  </w:style>
  <w:style w:type="character" w:customStyle="1" w:styleId="FooterChar">
    <w:name w:val="Footer Char"/>
    <w:link w:val="Footer"/>
    <w:uiPriority w:val="99"/>
    <w:rsid w:val="00A0547A"/>
    <w:rPr>
      <w:sz w:val="22"/>
      <w:szCs w:val="22"/>
      <w:lang w:bidi="ar-SA"/>
    </w:rPr>
  </w:style>
  <w:style w:type="character" w:customStyle="1" w:styleId="fontstyle01">
    <w:name w:val="fontstyle01"/>
    <w:basedOn w:val="DefaultParagraphFont"/>
    <w:rsid w:val="00421ECB"/>
    <w:rPr>
      <w:rFonts w:ascii="Calibri" w:hAnsi="Calibri" w:cs="Calibri" w:hint="default"/>
      <w:b w:val="0"/>
      <w:bCs w:val="0"/>
      <w:i w:val="0"/>
      <w:iCs w:val="0"/>
      <w:color w:val="000000"/>
      <w:sz w:val="22"/>
      <w:szCs w:val="22"/>
    </w:rPr>
  </w:style>
  <w:style w:type="character" w:customStyle="1" w:styleId="Heading3Char">
    <w:name w:val="Heading 3 Char"/>
    <w:basedOn w:val="DefaultParagraphFont"/>
    <w:link w:val="Heading3"/>
    <w:uiPriority w:val="9"/>
    <w:rsid w:val="005B1C88"/>
    <w:rPr>
      <w:rFonts w:asciiTheme="majorHAnsi" w:eastAsiaTheme="majorEastAsia" w:hAnsiTheme="majorHAnsi" w:cstheme="majorBidi"/>
      <w:color w:val="243F60" w:themeColor="accent1" w:themeShade="7F"/>
      <w:sz w:val="24"/>
      <w:szCs w:val="24"/>
      <w:lang w:bidi="ar-SA"/>
    </w:rPr>
  </w:style>
  <w:style w:type="character" w:customStyle="1" w:styleId="Heading2Char">
    <w:name w:val="Heading 2 Char"/>
    <w:basedOn w:val="DefaultParagraphFont"/>
    <w:link w:val="Heading2"/>
    <w:uiPriority w:val="9"/>
    <w:semiHidden/>
    <w:rsid w:val="007D26E9"/>
    <w:rPr>
      <w:rFonts w:asciiTheme="majorHAnsi" w:eastAsiaTheme="majorEastAsia" w:hAnsiTheme="majorHAnsi" w:cstheme="majorBidi"/>
      <w:b/>
      <w:bCs/>
      <w:color w:val="4F81BD" w:themeColor="accent1"/>
      <w:sz w:val="26"/>
      <w:szCs w:val="26"/>
      <w:lang w:bidi="ar-SA"/>
    </w:rPr>
  </w:style>
  <w:style w:type="character" w:customStyle="1" w:styleId="Heading1Char">
    <w:name w:val="Heading 1 Char"/>
    <w:basedOn w:val="DefaultParagraphFont"/>
    <w:link w:val="Heading1"/>
    <w:uiPriority w:val="9"/>
    <w:rsid w:val="007D26E9"/>
    <w:rPr>
      <w:rFonts w:asciiTheme="majorHAnsi" w:eastAsiaTheme="majorEastAsia" w:hAnsiTheme="majorHAnsi" w:cstheme="majorBidi"/>
      <w:b/>
      <w:bCs/>
      <w:color w:val="365F91"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8862">
      <w:bodyDiv w:val="1"/>
      <w:marLeft w:val="0"/>
      <w:marRight w:val="0"/>
      <w:marTop w:val="0"/>
      <w:marBottom w:val="0"/>
      <w:divBdr>
        <w:top w:val="none" w:sz="0" w:space="0" w:color="auto"/>
        <w:left w:val="none" w:sz="0" w:space="0" w:color="auto"/>
        <w:bottom w:val="none" w:sz="0" w:space="0" w:color="auto"/>
        <w:right w:val="none" w:sz="0" w:space="0" w:color="auto"/>
      </w:divBdr>
    </w:div>
    <w:div w:id="1048720065">
      <w:bodyDiv w:val="1"/>
      <w:marLeft w:val="0"/>
      <w:marRight w:val="0"/>
      <w:marTop w:val="0"/>
      <w:marBottom w:val="0"/>
      <w:divBdr>
        <w:top w:val="none" w:sz="0" w:space="0" w:color="auto"/>
        <w:left w:val="none" w:sz="0" w:space="0" w:color="auto"/>
        <w:bottom w:val="none" w:sz="0" w:space="0" w:color="auto"/>
        <w:right w:val="none" w:sz="0" w:space="0" w:color="auto"/>
      </w:divBdr>
    </w:div>
    <w:div w:id="1218517373">
      <w:bodyDiv w:val="1"/>
      <w:marLeft w:val="0"/>
      <w:marRight w:val="0"/>
      <w:marTop w:val="0"/>
      <w:marBottom w:val="0"/>
      <w:divBdr>
        <w:top w:val="none" w:sz="0" w:space="0" w:color="auto"/>
        <w:left w:val="none" w:sz="0" w:space="0" w:color="auto"/>
        <w:bottom w:val="none" w:sz="0" w:space="0" w:color="auto"/>
        <w:right w:val="none" w:sz="0" w:space="0" w:color="auto"/>
      </w:divBdr>
    </w:div>
    <w:div w:id="1315259305">
      <w:bodyDiv w:val="1"/>
      <w:marLeft w:val="0"/>
      <w:marRight w:val="0"/>
      <w:marTop w:val="0"/>
      <w:marBottom w:val="0"/>
      <w:divBdr>
        <w:top w:val="none" w:sz="0" w:space="0" w:color="auto"/>
        <w:left w:val="none" w:sz="0" w:space="0" w:color="auto"/>
        <w:bottom w:val="none" w:sz="0" w:space="0" w:color="auto"/>
        <w:right w:val="none" w:sz="0" w:space="0" w:color="auto"/>
      </w:divBdr>
    </w:div>
    <w:div w:id="2121341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3941</Words>
  <Characters>22470</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Mahedi Masuduzzaman</dc:creator>
  <cp:lastModifiedBy>Abdul Hye Azad</cp:lastModifiedBy>
  <cp:revision>70</cp:revision>
  <cp:lastPrinted>2016-05-27T11:29:00Z</cp:lastPrinted>
  <dcterms:created xsi:type="dcterms:W3CDTF">2019-05-24T05:48:00Z</dcterms:created>
  <dcterms:modified xsi:type="dcterms:W3CDTF">2020-10-21T07:53:00Z</dcterms:modified>
</cp:coreProperties>
</file>