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rsidTr="000D12A3">
        <w:tc>
          <w:tcPr>
            <w:tcW w:w="5000" w:type="pct"/>
            <w:shd w:val="clear" w:color="auto" w:fill="E5B8B7"/>
          </w:tcPr>
          <w:p w:rsidR="00817750" w:rsidRPr="000D12A3" w:rsidRDefault="005E090D" w:rsidP="00817750">
            <w:pPr>
              <w:spacing w:before="60" w:after="60"/>
              <w:jc w:val="center"/>
              <w:rPr>
                <w:rFonts w:ascii="NikoshBAN" w:hAnsi="NikoshBAN" w:cs="NikoshBAN"/>
                <w:b/>
                <w:bCs/>
                <w:lang w:bidi="bn-BD"/>
              </w:rPr>
            </w:pPr>
            <w:r w:rsidRPr="005E090D">
              <w:rPr>
                <w:rFonts w:ascii="NikoshBAN" w:hAnsi="NikoshBAN" w:cs="NikoshBAN"/>
                <w:b/>
                <w:bCs/>
                <w:sz w:val="32"/>
                <w:szCs w:val="32"/>
                <w:cs/>
                <w:lang w:bidi="bn-IN"/>
              </w:rPr>
              <w:t>সুরক্ষা</w:t>
            </w:r>
            <w:r w:rsidRPr="005E090D">
              <w:rPr>
                <w:rFonts w:ascii="NikoshBAN" w:hAnsi="NikoshBAN" w:cs="NikoshBAN"/>
                <w:b/>
                <w:bCs/>
                <w:sz w:val="32"/>
                <w:szCs w:val="32"/>
                <w:lang w:bidi="bn-IN"/>
              </w:rPr>
              <w:t xml:space="preserve"> </w:t>
            </w:r>
            <w:r w:rsidRPr="005E090D">
              <w:rPr>
                <w:rFonts w:ascii="NikoshBAN" w:hAnsi="NikoshBAN" w:cs="NikoshBAN"/>
                <w:b/>
                <w:bCs/>
                <w:sz w:val="32"/>
                <w:szCs w:val="32"/>
                <w:cs/>
                <w:lang w:bidi="bn-IN"/>
              </w:rPr>
              <w:t>সেবা</w:t>
            </w:r>
            <w:r w:rsidRPr="007D79AF">
              <w:rPr>
                <w:rFonts w:ascii="NikoshBAN" w:eastAsia="Nikosh" w:hAnsi="NikoshBAN" w:cs="NikoshBAN"/>
                <w:sz w:val="20"/>
                <w:szCs w:val="20"/>
                <w:lang w:bidi="bn-BD"/>
              </w:rPr>
              <w:t xml:space="preserve"> </w:t>
            </w:r>
            <w:r w:rsidR="00B37C6D" w:rsidRPr="00B37C6D">
              <w:rPr>
                <w:rFonts w:ascii="NikoshBAN" w:hAnsi="NikoshBAN" w:cs="NikoshBAN"/>
                <w:b/>
                <w:bCs/>
                <w:sz w:val="32"/>
                <w:szCs w:val="32"/>
                <w:cs/>
                <w:lang w:bidi="bn-IN"/>
              </w:rPr>
              <w:t>বিভাগ</w:t>
            </w:r>
          </w:p>
        </w:tc>
      </w:tr>
    </w:tbl>
    <w:p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rsidR="00230B6F" w:rsidRPr="00E54A70" w:rsidRDefault="00230B6F" w:rsidP="001E27EB">
      <w:pPr>
        <w:spacing w:before="120" w:after="120" w:line="300" w:lineRule="auto"/>
        <w:ind w:left="720" w:hanging="720"/>
        <w:jc w:val="both"/>
        <w:rPr>
          <w:rFonts w:ascii="NikoshBAN" w:hAnsi="NikoshBAN" w:cs="NikoshBAN"/>
          <w:rtl/>
          <w:cs/>
        </w:rPr>
      </w:pPr>
      <w:r w:rsidRPr="00E54A70">
        <w:rPr>
          <w:rFonts w:ascii="NikoshBAN" w:hAnsi="NikoshBAN" w:cs="NikoshBAN"/>
          <w:b/>
          <w:bCs/>
          <w:cs/>
          <w:lang w:bidi="bn-BD"/>
        </w:rPr>
        <w:t>১.১</w:t>
      </w:r>
      <w:r w:rsidRPr="00E54A70">
        <w:rPr>
          <w:rFonts w:ascii="NikoshBAN" w:hAnsi="NikoshBAN" w:cs="NikoshBAN"/>
          <w:b/>
          <w:bCs/>
          <w:cs/>
          <w:lang w:bidi="bn-BD"/>
        </w:rPr>
        <w:tab/>
        <w:t xml:space="preserve">দেশের আর্থ-সামাজিক প্রেক্ষাপটে </w:t>
      </w:r>
      <w:r w:rsidR="00A60CA1">
        <w:rPr>
          <w:rFonts w:ascii="NikoshBAN" w:hAnsi="NikoshBAN" w:cs="NikoshBAN"/>
          <w:b/>
          <w:bCs/>
          <w:cs/>
          <w:lang w:bidi="bn-BD"/>
        </w:rPr>
        <w:t xml:space="preserve">সুরক্ষা সেবা </w:t>
      </w:r>
      <w:r w:rsidRPr="00E54A70">
        <w:rPr>
          <w:rFonts w:ascii="NikoshBAN" w:hAnsi="NikoshBAN" w:cs="NikoshBAN"/>
          <w:b/>
          <w:bCs/>
          <w:cs/>
          <w:lang w:bidi="bn-BD"/>
        </w:rPr>
        <w:t>বিভাগের গুরুত্ব:</w:t>
      </w:r>
      <w:r w:rsidRPr="00E54A70">
        <w:rPr>
          <w:rFonts w:ascii="NikoshBAN" w:hAnsi="NikoshBAN" w:cs="NikoshBAN"/>
          <w:bCs/>
          <w:cs/>
          <w:lang w:bidi="bn-BD"/>
        </w:rPr>
        <w:t xml:space="preserve"> </w:t>
      </w:r>
      <w:permStart w:id="1393701549" w:edGrp="everyone"/>
      <w:r w:rsidR="00286F61" w:rsidRPr="00E54A70">
        <w:rPr>
          <w:rFonts w:ascii="NikoshBAN" w:hAnsi="NikoshBAN" w:cs="NikoshBAN"/>
          <w:cs/>
        </w:rPr>
        <w:t>উন্নত নিরাপত্তা ব্যবস্থা একটি গণতান্ত্রিক রাষ্ট্রের অর্থনৈতিক প্রবৃদ্ধির অন্যতম চালিকা শক্তি। কাঙ্খিত অর্থনৈতিক প্রবৃদ্ধি অর্জনের জন্য রাষ্ট্রের সুরক্ষা ও সকল কাজে মানসম্মত পরিসেবা নিশ্চিত করা আবশ্যক। এসডিজি</w:t>
      </w:r>
      <w:r w:rsidR="00286F61" w:rsidRPr="00E54A70">
        <w:rPr>
          <w:rFonts w:ascii="NikoshBAN" w:hAnsi="NikoshBAN" w:cs="NikoshBAN"/>
        </w:rPr>
        <w:t>’</w:t>
      </w:r>
      <w:r w:rsidR="00286F61" w:rsidRPr="00E54A70">
        <w:rPr>
          <w:rFonts w:ascii="NikoshBAN" w:hAnsi="NikoshBAN" w:cs="NikoshBAN"/>
          <w:cs/>
        </w:rPr>
        <w:t>র লক্ষ্যমাত্রা অর্জন</w:t>
      </w:r>
      <w:r w:rsidR="00286F61" w:rsidRPr="00E54A70">
        <w:rPr>
          <w:rFonts w:ascii="NikoshBAN" w:hAnsi="NikoshBAN" w:cs="NikoshBAN"/>
        </w:rPr>
        <w:t xml:space="preserve">, </w:t>
      </w:r>
      <w:r w:rsidR="00286F61" w:rsidRPr="00E54A70">
        <w:rPr>
          <w:rFonts w:ascii="NikoshBAN" w:hAnsi="NikoshBAN" w:cs="NikoshBAN"/>
          <w:cs/>
        </w:rPr>
        <w:t>বার্ষিক কর্মসম্পাদন চুক্তি বাস্তবায়ন</w:t>
      </w:r>
      <w:r w:rsidR="00286F61" w:rsidRPr="00E54A70">
        <w:rPr>
          <w:rFonts w:ascii="NikoshBAN" w:hAnsi="NikoshBAN" w:cs="NikoshBAN"/>
        </w:rPr>
        <w:t xml:space="preserve">, </w:t>
      </w:r>
      <w:r w:rsidR="00286F61" w:rsidRPr="00E54A70">
        <w:rPr>
          <w:rFonts w:ascii="NikoshBAN" w:hAnsi="NikoshBAN" w:cs="NikoshBAN"/>
          <w:cs/>
        </w:rPr>
        <w:t>জাতীয় শুদ্ধাচার বিষয়ক কর্মপরিকল্পনা বাস্তবায়ন ইত্য</w:t>
      </w:r>
      <w:r w:rsidR="00E96B92" w:rsidRPr="00E54A70">
        <w:rPr>
          <w:rFonts w:ascii="NikoshBAN" w:hAnsi="NikoshBAN" w:cs="NikoshBAN"/>
          <w:cs/>
        </w:rPr>
        <w:t xml:space="preserve">াদি ক্ষেত্রে সুরক্ষা সেবা বিভাগ এবং </w:t>
      </w:r>
      <w:r w:rsidR="00286F61" w:rsidRPr="00E54A70">
        <w:rPr>
          <w:rFonts w:ascii="NikoshBAN" w:hAnsi="NikoshBAN" w:cs="NikoshBAN"/>
          <w:cs/>
        </w:rPr>
        <w:t>এর আওতাধীন দপ্তর/সংস্থাসমূহ জেন্ডার সমতা ও নারীর ক্ষমতায়নের উপর গুরুত্বারোপ করে আসছে। বাংলাদেশের জাতীয় উন্নয়নের চেতনা ও উন্নয়ন পরিকল্পনা চিহ্নিতকরণের মূল ভিত্তি সংবিধান</w:t>
      </w:r>
      <w:r w:rsidR="00286F61" w:rsidRPr="00E54A70">
        <w:rPr>
          <w:rFonts w:ascii="NikoshBAN" w:hAnsi="NikoshBAN" w:cs="NikoshBAN"/>
        </w:rPr>
        <w:t xml:space="preserve">, </w:t>
      </w:r>
      <w:r w:rsidR="00286F61" w:rsidRPr="00E54A70">
        <w:rPr>
          <w:rFonts w:ascii="NikoshBAN" w:hAnsi="NikoshBAN" w:cs="NikoshBAN"/>
          <w:cs/>
        </w:rPr>
        <w:t>যা রাষ্ট্র ও সমাজের সর্বস্তরে নারী</w:t>
      </w:r>
      <w:r w:rsidR="00286F61" w:rsidRPr="00E54A70">
        <w:rPr>
          <w:rFonts w:ascii="NikoshBAN" w:hAnsi="NikoshBAN" w:cs="NikoshBAN"/>
        </w:rPr>
        <w:t>-</w:t>
      </w:r>
      <w:r w:rsidR="00286F61" w:rsidRPr="00E54A70">
        <w:rPr>
          <w:rFonts w:ascii="NikoshBAN" w:hAnsi="NikoshBAN" w:cs="NikoshBAN"/>
          <w:cs/>
        </w:rPr>
        <w:t>পুরুষের সমান অধিকার ও সমান অংশগ্রহণের নিশ্চয়তা বিধান করেছে। উন্নত সেবা প্রদানের মাধ্যমে জনগণের সুরক্ষা ও জীবনমান উন্নয়নের লক্ষ্যে সুরক্ষা সেবা বিভাগ এবং অধীনস্থ সংস্থাসমূহ নিরলসভাবে কাজ করে যাচ্ছে।</w:t>
      </w:r>
    </w:p>
    <w:permEnd w:id="1393701549"/>
    <w:p w:rsidR="00286F61" w:rsidRPr="001858C2" w:rsidRDefault="00230B6F" w:rsidP="001E27EB">
      <w:pPr>
        <w:spacing w:before="120" w:after="120" w:line="300" w:lineRule="auto"/>
        <w:ind w:left="720" w:hanging="720"/>
        <w:jc w:val="both"/>
        <w:rPr>
          <w:rFonts w:ascii="NikoshBAN" w:hAnsi="NikoshBAN" w:cs="NikoshBAN"/>
          <w:b/>
          <w:bCs/>
          <w:lang w:bidi="bn-IN"/>
        </w:rPr>
      </w:pPr>
      <w:r w:rsidRPr="00E54A70">
        <w:rPr>
          <w:rFonts w:ascii="NikoshBAN" w:hAnsi="NikoshBAN" w:cs="NikoshBAN"/>
          <w:b/>
          <w:bCs/>
          <w:cs/>
          <w:lang w:bidi="bn-IN"/>
        </w:rPr>
        <w:t xml:space="preserve">২.০ </w:t>
      </w:r>
      <w:r w:rsidRPr="00E54A70">
        <w:rPr>
          <w:rFonts w:ascii="NikoshBAN" w:hAnsi="NikoshBAN" w:cs="NikoshBAN"/>
          <w:b/>
          <w:bCs/>
          <w:cs/>
          <w:lang w:bidi="bn-IN"/>
        </w:rPr>
        <w:tab/>
        <w:t>বিভাগ সংশ্লিষ্ট নারী উন্নয়ন বিষয়ক আইন, নীতিমালা ও জাতীয় পরিকল্পনা দলিলের দিক-নির্দেশনা</w:t>
      </w:r>
      <w:r w:rsidR="001858C2">
        <w:rPr>
          <w:rFonts w:ascii="NikoshBAN" w:hAnsi="NikoshBAN" w:cs="NikoshBAN"/>
          <w:b/>
          <w:bCs/>
          <w:lang w:bidi="bn-IN"/>
        </w:rPr>
        <w:t>:</w:t>
      </w:r>
      <w:r w:rsidRPr="00E54A70">
        <w:rPr>
          <w:rFonts w:ascii="NikoshBAN" w:hAnsi="NikoshBAN" w:cs="NikoshBAN"/>
          <w:b/>
          <w:bCs/>
          <w:cs/>
          <w:lang w:bidi="bn-IN"/>
        </w:rPr>
        <w:t xml:space="preserve"> </w:t>
      </w:r>
      <w:permStart w:id="669592422" w:edGrp="everyone"/>
      <w:proofErr w:type="spellStart"/>
      <w:r w:rsidR="00286F61" w:rsidRPr="00E54A70">
        <w:rPr>
          <w:rFonts w:ascii="NikoshBAN" w:hAnsi="NikoshBAN" w:cs="NikoshBAN"/>
        </w:rPr>
        <w:t>নারীদের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নিরাপত্তার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বিষয়ে</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গুরুত্ব</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প্রদান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এবং</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তাদের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জন্য</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নানামুখী</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সমর্থন</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স</w:t>
      </w:r>
      <w:r w:rsidR="00E96B92" w:rsidRPr="00E54A70">
        <w:rPr>
          <w:rFonts w:ascii="NikoshBAN" w:hAnsi="NikoshBAN" w:cs="NikoshBAN"/>
        </w:rPr>
        <w:t>েবার</w:t>
      </w:r>
      <w:proofErr w:type="spellEnd"/>
      <w:r w:rsidR="00E96B92" w:rsidRPr="00E54A70">
        <w:rPr>
          <w:rFonts w:ascii="NikoshBAN" w:hAnsi="NikoshBAN" w:cs="NikoshBAN"/>
        </w:rPr>
        <w:t xml:space="preserve"> </w:t>
      </w:r>
      <w:proofErr w:type="spellStart"/>
      <w:r w:rsidR="00E96B92" w:rsidRPr="00E54A70">
        <w:rPr>
          <w:rFonts w:ascii="NikoshBAN" w:hAnsi="NikoshBAN" w:cs="NikoshBAN"/>
        </w:rPr>
        <w:t>মান</w:t>
      </w:r>
      <w:proofErr w:type="spellEnd"/>
      <w:r w:rsidR="00E96B92" w:rsidRPr="00E54A70">
        <w:rPr>
          <w:rFonts w:ascii="NikoshBAN" w:hAnsi="NikoshBAN" w:cs="NikoshBAN"/>
        </w:rPr>
        <w:t xml:space="preserve"> </w:t>
      </w:r>
      <w:proofErr w:type="spellStart"/>
      <w:r w:rsidR="00E96B92" w:rsidRPr="00E54A70">
        <w:rPr>
          <w:rFonts w:ascii="NikoshBAN" w:hAnsi="NikoshBAN" w:cs="NikoshBAN"/>
        </w:rPr>
        <w:t>উন্নীত</w:t>
      </w:r>
      <w:proofErr w:type="spellEnd"/>
      <w:r w:rsidR="00E96B92" w:rsidRPr="00E54A70">
        <w:rPr>
          <w:rFonts w:ascii="NikoshBAN" w:hAnsi="NikoshBAN" w:cs="NikoshBAN"/>
        </w:rPr>
        <w:t xml:space="preserve"> </w:t>
      </w:r>
      <w:proofErr w:type="spellStart"/>
      <w:r w:rsidR="00E96B92" w:rsidRPr="00E54A70">
        <w:rPr>
          <w:rFonts w:ascii="NikoshBAN" w:hAnsi="NikoshBAN" w:cs="NikoshBAN"/>
        </w:rPr>
        <w:t>করা</w:t>
      </w:r>
      <w:proofErr w:type="spellEnd"/>
      <w:r w:rsidR="00E96B92" w:rsidRPr="00E54A70">
        <w:rPr>
          <w:rFonts w:ascii="NikoshBAN" w:hAnsi="NikoshBAN" w:cs="NikoshBAN"/>
        </w:rPr>
        <w:t xml:space="preserve"> </w:t>
      </w:r>
      <w:proofErr w:type="spellStart"/>
      <w:r w:rsidR="00E96B92" w:rsidRPr="00E54A70">
        <w:rPr>
          <w:rFonts w:ascii="NikoshBAN" w:hAnsi="NikoshBAN" w:cs="NikoshBAN"/>
        </w:rPr>
        <w:t>প্রয়োজন</w:t>
      </w:r>
      <w:proofErr w:type="spellEnd"/>
      <w:r w:rsidR="00E96B92" w:rsidRPr="00E54A70">
        <w:rPr>
          <w:rFonts w:ascii="NikoshBAN" w:hAnsi="NikoshBAN" w:cs="NikoshBAN"/>
        </w:rPr>
        <w:t xml:space="preserve">। </w:t>
      </w:r>
      <w:proofErr w:type="spellStart"/>
      <w:r w:rsidR="00286F61" w:rsidRPr="00E54A70">
        <w:rPr>
          <w:rFonts w:ascii="NikoshBAN" w:hAnsi="NikoshBAN" w:cs="NikoshBAN"/>
        </w:rPr>
        <w:t>পঞ্চবার্ষিক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পরিকল্পনায়</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লিঙ্গকেদ্রিক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দৃষ্টিভঙ্গি</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হলো</w:t>
      </w:r>
      <w:proofErr w:type="spellEnd"/>
      <w:r w:rsidR="00286F61" w:rsidRPr="00E54A70">
        <w:rPr>
          <w:rFonts w:ascii="NikoshBAN" w:hAnsi="NikoshBAN" w:cs="NikoshBAN"/>
        </w:rPr>
        <w:t>, ‘</w:t>
      </w:r>
      <w:proofErr w:type="spellStart"/>
      <w:r w:rsidR="00286F61" w:rsidRPr="00E54A70">
        <w:rPr>
          <w:rFonts w:ascii="NikoshBAN" w:hAnsi="NikoshBAN" w:cs="NikoshBAN"/>
        </w:rPr>
        <w:t>একটি</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দেশ</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যেখানে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পুরুষের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সমান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সুযোগ</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অধিকার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থাকবে</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সেখানে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অর্থনৈতিক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সামাজিক</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রাজনৈতিক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উন্নয়নে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সমান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অংশগ্রহণ</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অবদান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রাখার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সুযোগ</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স্বীকৃতি</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পাবে</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প্রতি</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বৈষম্য</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নিরসনে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আন্তর্জাতিক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সনদ</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সিডো</w:t>
      </w:r>
      <w:proofErr w:type="spellEnd"/>
      <w:r w:rsidR="00286F61" w:rsidRPr="00E54A70">
        <w:rPr>
          <w:rFonts w:ascii="NikoshBAN" w:hAnsi="NikoshBAN" w:cs="NikoshBAN"/>
        </w:rPr>
        <w:t>’-</w:t>
      </w:r>
      <w:proofErr w:type="spellStart"/>
      <w:r w:rsidR="00286F61" w:rsidRPr="00E54A70">
        <w:rPr>
          <w:rFonts w:ascii="NikoshBAN" w:hAnsi="NikoshBAN" w:cs="NikoshBAN"/>
        </w:rPr>
        <w:t>তে</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বাংলাদেশ</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স্বাক্ষর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করেছে</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জাতিসংঘ</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ঘোষিত</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টেকসই</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উন্নয়ন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অভীষ্টসমূহ</w:t>
      </w:r>
      <w:proofErr w:type="spellEnd"/>
      <w:r w:rsidR="00286F61" w:rsidRPr="00E54A70">
        <w:rPr>
          <w:rFonts w:ascii="NikoshBAN" w:hAnsi="NikoshBAN" w:cs="NikoshBAN"/>
        </w:rPr>
        <w:t xml:space="preserve"> (১৭টি) ২০৩০ </w:t>
      </w:r>
      <w:proofErr w:type="spellStart"/>
      <w:r w:rsidR="00286F61" w:rsidRPr="00E54A70">
        <w:rPr>
          <w:rFonts w:ascii="NikoshBAN" w:hAnsi="NikoshBAN" w:cs="NikoshBAN"/>
        </w:rPr>
        <w:t>সালের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মধ্যে</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অর্জনের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লক্ষ্যে</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সরকার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অগ্রাধিকারমূলক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ব্যাপক</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কর্মপরিকল্পনা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গ্রহণ</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বাস্তবায়ন</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করেছে</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এসডিজি’র</w:t>
      </w:r>
      <w:proofErr w:type="spellEnd"/>
      <w:r w:rsidR="00286F61" w:rsidRPr="00E54A70">
        <w:rPr>
          <w:rFonts w:ascii="NikoshBAN" w:hAnsi="NikoshBAN" w:cs="NikoshBAN"/>
        </w:rPr>
        <w:t xml:space="preserve"> ১৭টি </w:t>
      </w:r>
      <w:proofErr w:type="spellStart"/>
      <w:r w:rsidR="00286F61" w:rsidRPr="00E54A70">
        <w:rPr>
          <w:rFonts w:ascii="NikoshBAN" w:hAnsi="NikoshBAN" w:cs="NikoshBAN"/>
        </w:rPr>
        <w:t>লক্ষ্যের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মধ্যে</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লক্ষ্য</w:t>
      </w:r>
      <w:proofErr w:type="spellEnd"/>
      <w:r w:rsidR="00286F61" w:rsidRPr="00E54A70">
        <w:rPr>
          <w:rFonts w:ascii="NikoshBAN" w:hAnsi="NikoshBAN" w:cs="NikoshBAN"/>
        </w:rPr>
        <w:t xml:space="preserve"> ৩ </w:t>
      </w:r>
      <w:proofErr w:type="spellStart"/>
      <w:r w:rsidR="00286F61" w:rsidRPr="00E54A70">
        <w:rPr>
          <w:rFonts w:ascii="NikoshBAN" w:hAnsi="NikoshBAN" w:cs="NikoshBAN"/>
        </w:rPr>
        <w:t>এর</w:t>
      </w:r>
      <w:proofErr w:type="spellEnd"/>
      <w:r w:rsidR="00286F61" w:rsidRPr="00E54A70">
        <w:rPr>
          <w:rFonts w:ascii="NikoshBAN" w:hAnsi="NikoshBAN" w:cs="NikoshBAN"/>
        </w:rPr>
        <w:t xml:space="preserve"> ৩.৫.১ </w:t>
      </w:r>
      <w:proofErr w:type="spellStart"/>
      <w:r w:rsidR="00286F61" w:rsidRPr="00E54A70">
        <w:rPr>
          <w:rFonts w:ascii="NikoshBAN" w:hAnsi="NikoshBAN" w:cs="NikoshBAN"/>
        </w:rPr>
        <w:t>এবং</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লক্ষ্য</w:t>
      </w:r>
      <w:proofErr w:type="spellEnd"/>
      <w:r w:rsidR="00286F61" w:rsidRPr="00E54A70">
        <w:rPr>
          <w:rFonts w:ascii="NikoshBAN" w:hAnsi="NikoshBAN" w:cs="NikoshBAN"/>
        </w:rPr>
        <w:t xml:space="preserve"> ১৬ </w:t>
      </w:r>
      <w:proofErr w:type="spellStart"/>
      <w:r w:rsidR="00286F61" w:rsidRPr="00E54A70">
        <w:rPr>
          <w:rFonts w:ascii="NikoshBAN" w:hAnsi="NikoshBAN" w:cs="NikoshBAN"/>
        </w:rPr>
        <w:t>এর</w:t>
      </w:r>
      <w:proofErr w:type="spellEnd"/>
      <w:r w:rsidR="00286F61" w:rsidRPr="00E54A70">
        <w:rPr>
          <w:rFonts w:ascii="NikoshBAN" w:hAnsi="NikoshBAN" w:cs="NikoshBAN"/>
        </w:rPr>
        <w:t xml:space="preserve"> ১৬.৩.২ </w:t>
      </w:r>
      <w:proofErr w:type="spellStart"/>
      <w:r w:rsidR="00286F61" w:rsidRPr="00E54A70">
        <w:rPr>
          <w:rFonts w:ascii="NikoshBAN" w:hAnsi="NikoshBAN" w:cs="NikoshBAN"/>
        </w:rPr>
        <w:t>সুরক্ষা</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সেবা</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বিভাগের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কর্মকান্ডের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সাথে</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সম্পৃক্ত</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যা</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নিরাপত্তা</w:t>
      </w:r>
      <w:proofErr w:type="spellEnd"/>
      <w:r w:rsidR="00286F61" w:rsidRPr="00E54A70">
        <w:rPr>
          <w:rFonts w:ascii="NikoshBAN" w:hAnsi="NikoshBAN" w:cs="NikoshBAN"/>
        </w:rPr>
        <w:t xml:space="preserve"> ও </w:t>
      </w:r>
      <w:proofErr w:type="spellStart"/>
      <w:r w:rsidR="00286F61" w:rsidRPr="00E54A70">
        <w:rPr>
          <w:rFonts w:ascii="NikoshBAN" w:hAnsi="NikoshBAN" w:cs="NikoshBAN"/>
        </w:rPr>
        <w:t>ন্যায়বিচারের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সাথে</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পরস্পর</w:t>
      </w:r>
      <w:proofErr w:type="spellEnd"/>
      <w:r w:rsidR="00286F61" w:rsidRPr="00E54A70">
        <w:rPr>
          <w:rFonts w:ascii="NikoshBAN" w:hAnsi="NikoshBAN" w:cs="NikoshBAN"/>
        </w:rPr>
        <w:t xml:space="preserve"> </w:t>
      </w:r>
      <w:proofErr w:type="spellStart"/>
      <w:r w:rsidR="00286F61" w:rsidRPr="00E54A70">
        <w:rPr>
          <w:rFonts w:ascii="NikoshBAN" w:hAnsi="NikoshBAN" w:cs="NikoshBAN"/>
        </w:rPr>
        <w:t>সংযুক্ত</w:t>
      </w:r>
      <w:proofErr w:type="spellEnd"/>
      <w:r w:rsidR="00286F61" w:rsidRPr="00E54A70">
        <w:rPr>
          <w:rFonts w:ascii="NikoshBAN" w:hAnsi="NikoshBAN" w:cs="NikoshBAN"/>
        </w:rPr>
        <w:t>।</w:t>
      </w:r>
    </w:p>
    <w:permEnd w:id="669592422"/>
    <w:p w:rsidR="00286F61" w:rsidRPr="00E54A70" w:rsidRDefault="0008717F" w:rsidP="001E27EB">
      <w:pPr>
        <w:spacing w:before="120" w:after="120" w:line="300" w:lineRule="auto"/>
        <w:ind w:left="720" w:hanging="720"/>
        <w:jc w:val="both"/>
        <w:rPr>
          <w:rFonts w:ascii="NikoshBAN" w:hAnsi="NikoshBAN" w:cs="NikoshBAN"/>
          <w:color w:val="000000"/>
          <w:cs/>
          <w:lang w:bidi="bn-BD"/>
        </w:rPr>
      </w:pPr>
      <w:r>
        <w:rPr>
          <w:rFonts w:ascii="NikoshBAN" w:hAnsi="NikoshBAN" w:cs="NikoshBAN" w:hint="cs"/>
          <w:b/>
          <w:bCs/>
          <w:cs/>
          <w:lang w:bidi="bn-IN"/>
        </w:rPr>
        <w:t>3</w:t>
      </w:r>
      <w:r w:rsidR="00230B6F" w:rsidRPr="00E54A70">
        <w:rPr>
          <w:rFonts w:ascii="NikoshBAN" w:hAnsi="NikoshBAN" w:cs="NikoshBAN"/>
          <w:b/>
          <w:bCs/>
          <w:cs/>
          <w:lang w:bidi="bn-IN"/>
        </w:rPr>
        <w:t xml:space="preserve">.০ </w:t>
      </w:r>
      <w:r w:rsidR="00230B6F" w:rsidRPr="00E54A70">
        <w:rPr>
          <w:rFonts w:ascii="NikoshBAN" w:hAnsi="NikoshBAN" w:cs="NikoshBAN"/>
          <w:b/>
          <w:bCs/>
          <w:cs/>
          <w:lang w:bidi="bn-IN"/>
        </w:rPr>
        <w:tab/>
        <w:t>নারী উন্নয়নে বিভাগের প্রাসঙ্গিক কৌশলগত উদ্দেশ্য ও কার্যক্রমসমূহ</w:t>
      </w:r>
      <w:r w:rsidR="00843884">
        <w:rPr>
          <w:rFonts w:ascii="NikoshBAN" w:hAnsi="NikoshBAN" w:cs="NikoshBAN"/>
          <w:b/>
          <w:bCs/>
          <w:lang w:bidi="bn-IN"/>
        </w:rPr>
        <w:t xml:space="preserve">: </w:t>
      </w:r>
      <w:permStart w:id="1156668540" w:edGrp="everyone"/>
      <w:r w:rsidR="00286F61" w:rsidRPr="00E54A70">
        <w:rPr>
          <w:rFonts w:ascii="NikoshBAN" w:hAnsi="NikoshBAN" w:cs="NikoshBAN"/>
          <w:cs/>
          <w:lang w:bidi="bn-BD"/>
        </w:rPr>
        <w:t>চাকরি</w:t>
      </w:r>
      <w:r w:rsidR="00E96B92" w:rsidRPr="00E54A70">
        <w:rPr>
          <w:rFonts w:ascii="NikoshBAN" w:hAnsi="NikoshBAN" w:cs="NikoshBAN"/>
          <w:cs/>
          <w:lang w:bidi="bn-BD"/>
        </w:rPr>
        <w:t>র</w:t>
      </w:r>
      <w:r w:rsidR="00286F61" w:rsidRPr="00E54A70">
        <w:rPr>
          <w:rFonts w:ascii="NikoshBAN" w:hAnsi="NikoshBAN" w:cs="NikoshBAN"/>
          <w:cs/>
          <w:lang w:bidi="bn-BD"/>
        </w:rPr>
        <w:t xml:space="preserve"> ক্ষেত্রে নারী পুরুষের সমঅধ</w:t>
      </w:r>
      <w:r w:rsidR="001D0787">
        <w:rPr>
          <w:rFonts w:ascii="NikoshBAN" w:hAnsi="NikoshBAN" w:cs="NikoshBAN"/>
          <w:cs/>
          <w:lang w:bidi="bn-BD"/>
        </w:rPr>
        <w:t xml:space="preserve">িকার নিশ্চিত করে </w:t>
      </w:r>
      <w:r w:rsidR="00286F61" w:rsidRPr="00E54A70">
        <w:rPr>
          <w:rFonts w:ascii="NikoshBAN" w:hAnsi="NikoshBAN" w:cs="NikoshBAN"/>
          <w:cs/>
          <w:lang w:bidi="bn-BD"/>
        </w:rPr>
        <w:t>নারী কারারক্ষীদের জন্য পৃথক ও উন্নত স্বাস্থ্য সম</w:t>
      </w:r>
      <w:r w:rsidR="00E96B92" w:rsidRPr="00E54A70">
        <w:rPr>
          <w:rFonts w:ascii="NikoshBAN" w:hAnsi="NikoshBAN" w:cs="NikoshBAN"/>
          <w:cs/>
          <w:lang w:bidi="bn-BD"/>
        </w:rPr>
        <w:t>্মত আবাসন ব্যবস্থা নিশ্চিত করা</w:t>
      </w:r>
      <w:r w:rsidR="001D0787">
        <w:rPr>
          <w:rFonts w:ascii="NikoshBAN" w:hAnsi="NikoshBAN" w:cs="NikoshBAN" w:hint="cs"/>
          <w:cs/>
          <w:lang w:bidi="bn-BD"/>
        </w:rPr>
        <w:t xml:space="preserve"> হয়েছে</w:t>
      </w:r>
      <w:r w:rsidR="00E96B92" w:rsidRPr="00E54A70">
        <w:rPr>
          <w:rFonts w:ascii="NikoshBAN" w:hAnsi="NikoshBAN" w:cs="NikoshBAN"/>
          <w:cs/>
          <w:lang w:bidi="bn-BD"/>
        </w:rPr>
        <w:t xml:space="preserve">। </w:t>
      </w:r>
      <w:r w:rsidR="00286F61" w:rsidRPr="00E54A70">
        <w:rPr>
          <w:rFonts w:ascii="NikoshBAN" w:hAnsi="NikoshBAN" w:cs="NikoshBAN"/>
          <w:color w:val="000000"/>
          <w:cs/>
          <w:lang w:bidi="bn-BD"/>
        </w:rPr>
        <w:t xml:space="preserve">অগ্নি-নির্বাপনসহ দুর্যোগ মোকাবেলায় নারীর অংশগ্রহণ ও জেন্ডার সমতা নিশ্চিত করার লক্ষ্যে স্টেশন অফিসার, সাব-অফিসার, ওয়্যারলেস অপারেটর, নার্সিং এ্যাটেনডেন্টসহ প্রশাসনিক কর্মকর্তাসহ বিভিন্ন দাপ্তরিক পদে নারী কর্মচারী নিয়োগ করা হয়েছে। </w:t>
      </w:r>
      <w:r w:rsidR="00E96B92" w:rsidRPr="00E54A70">
        <w:rPr>
          <w:rFonts w:ascii="NikoshBAN" w:hAnsi="NikoshBAN" w:cs="NikoshBAN"/>
          <w:color w:val="000000"/>
          <w:cs/>
          <w:lang w:bidi="bn-BD"/>
        </w:rPr>
        <w:t xml:space="preserve">০৬ ই ডিসেম্বর </w:t>
      </w:r>
      <w:r w:rsidR="00286F61" w:rsidRPr="00E54A70">
        <w:rPr>
          <w:rFonts w:ascii="NikoshBAN" w:hAnsi="NikoshBAN" w:cs="NikoshBAN"/>
          <w:color w:val="000000"/>
          <w:cs/>
          <w:lang w:bidi="bn-BD"/>
        </w:rPr>
        <w:t xml:space="preserve">২০২০ এর সচিব কমিটির অনুমোদন এবং ২৪ শে জানুয়ারি ২০২১ এর স্বরাষ্ট্র মন্ত্রণালয়ের সুরক্ষা সেবা বিভাগের প্রজ্ঞাপনে ‘ফায়ারম্যান’ পদের নাম পরিবর্তন করে ‘ফায়ারফাইটার’ নামকরণ করা হয়েছে। ফলে এই পদে নারী কর্মী  নিয়োগের কার্যক্রম সম্প্রসারিত হয়েছে। </w:t>
      </w:r>
    </w:p>
    <w:p w:rsidR="00286F61" w:rsidRPr="00E54A70" w:rsidRDefault="00286F61" w:rsidP="001E27EB">
      <w:pPr>
        <w:pStyle w:val="Title"/>
        <w:spacing w:before="120" w:after="120" w:line="300" w:lineRule="auto"/>
        <w:ind w:left="720"/>
        <w:jc w:val="both"/>
        <w:rPr>
          <w:rFonts w:ascii="NikoshBAN" w:hAnsi="NikoshBAN" w:cs="NikoshBAN"/>
          <w:cs/>
          <w:lang w:val="en-US" w:bidi="bn-BD"/>
        </w:rPr>
      </w:pPr>
      <w:r w:rsidRPr="00E54A70">
        <w:rPr>
          <w:rFonts w:ascii="NikoshBAN" w:hAnsi="NikoshBAN" w:cs="NikoshBAN"/>
          <w:cs/>
          <w:lang w:bidi="bn-BD"/>
        </w:rPr>
        <w:t>মাদকাসক্ত মানুষের সংখ্যা হ্রাসের মাধ্যেমে কর্মসংস্থানের সুযোগ সৃষ্টি হবে যা পরিবার</w:t>
      </w:r>
      <w:r w:rsidR="00BE199A" w:rsidRPr="00E54A70">
        <w:rPr>
          <w:rFonts w:ascii="NikoshBAN" w:hAnsi="NikoshBAN" w:cs="NikoshBAN"/>
          <w:lang w:bidi="bn-BD"/>
        </w:rPr>
        <w:t xml:space="preserve">, </w:t>
      </w:r>
      <w:r w:rsidRPr="00E54A70">
        <w:rPr>
          <w:rFonts w:ascii="NikoshBAN" w:hAnsi="NikoshBAN" w:cs="NikoshBAN"/>
          <w:cs/>
          <w:lang w:bidi="bn-BD"/>
        </w:rPr>
        <w:t xml:space="preserve">বিশেষ করে নারী সমাজের উন্নয়নে গুরুত্বপূর্ণ ভূমিকা পালন করবে। আধুনিক ই-পাসপোর্ট এবং স্বয়ংক্রিয় বর্ডার নিয়ন্ত্রণ ব্যবস্থাপনা প্রবর্তনের ফলে প্রকারান্তরে বিদেশে গমনাগমনকে আরো উৎসাহিত করবে এবং এর মাধ্যমে বৈদেশিক কর্মসংস্থানের সুযোগ সৃষ্টি হবে যা নারী উন্নয়নের গতিধারাকে আরো বেগবান করবে। পৃথকভাবে মহিলা কারাগার নির্মাণ, মহিলা কারারক্ষীদের জন্য আবাসন নির্মাণ, কারা নিরাপত্তা আধুনিকায়ন, কারাগারের ধর্মীয় শিক্ষকবৃন্দের সম্মানি বৃদ্ধিকরণসহ নারী কারা বন্দিদেরকে বিভিন্ন গ্রেডে প্রশিক্ষণ প্রদান </w:t>
      </w:r>
      <w:r w:rsidRPr="00E54A70">
        <w:rPr>
          <w:rFonts w:ascii="NikoshBAN" w:hAnsi="NikoshBAN" w:cs="NikoshBAN"/>
          <w:cs/>
          <w:lang w:bidi="bn-BD"/>
        </w:rPr>
        <w:lastRenderedPageBreak/>
        <w:t>করা হচ্ছে। শিক্ষা ও কর্মমুখী প্রশিক্ষণের মাধ্যমে তারা জীবনবোধ ও অধিকার সম্পর্কে সচেতন হবে যা নারী উন্নয়নে সহায়</w:t>
      </w:r>
      <w:r w:rsidR="00B94C82">
        <w:rPr>
          <w:rFonts w:ascii="NikoshBAN" w:hAnsi="NikoshBAN" w:cs="NikoshBAN" w:hint="cs"/>
          <w:cs/>
        </w:rPr>
        <w:t>ক</w:t>
      </w:r>
      <w:r w:rsidRPr="00E54A70">
        <w:rPr>
          <w:rFonts w:ascii="NikoshBAN" w:hAnsi="NikoshBAN" w:cs="NikoshBAN"/>
          <w:cs/>
          <w:lang w:bidi="bn-BD"/>
        </w:rPr>
        <w:t xml:space="preserve"> ভূমিকা রাখবে।</w:t>
      </w:r>
    </w:p>
    <w:permEnd w:id="1156668540"/>
    <w:p w:rsidR="00D042CC" w:rsidRPr="00E54A70" w:rsidRDefault="0008717F" w:rsidP="001E27EB">
      <w:pPr>
        <w:spacing w:before="120" w:after="120" w:line="300" w:lineRule="auto"/>
        <w:ind w:left="720" w:hanging="720"/>
        <w:jc w:val="both"/>
        <w:rPr>
          <w:rFonts w:ascii="NikoshBAN" w:hAnsi="NikoshBAN" w:cs="NikoshBAN"/>
          <w:color w:val="000000"/>
          <w:cs/>
          <w:lang w:bidi="bn-IN"/>
        </w:rPr>
      </w:pPr>
      <w:r>
        <w:rPr>
          <w:rFonts w:ascii="NikoshBAN" w:hAnsi="NikoshBAN" w:cs="NikoshBAN" w:hint="cs"/>
          <w:b/>
          <w:bCs/>
          <w:cs/>
          <w:lang w:bidi="bn-IN"/>
        </w:rPr>
        <w:t>4</w:t>
      </w:r>
      <w:r w:rsidR="0055513F" w:rsidRPr="00E54A70">
        <w:rPr>
          <w:rFonts w:ascii="NikoshBAN" w:hAnsi="NikoshBAN" w:cs="NikoshBAN"/>
          <w:b/>
          <w:bCs/>
          <w:cs/>
          <w:lang w:bidi="bn-IN"/>
        </w:rPr>
        <w:t xml:space="preserve">.০ </w:t>
      </w:r>
      <w:r w:rsidR="0055513F" w:rsidRPr="00E54A70">
        <w:rPr>
          <w:rFonts w:ascii="NikoshBAN" w:hAnsi="NikoshBAN" w:cs="NikoshBAN"/>
          <w:b/>
          <w:bCs/>
          <w:cs/>
          <w:lang w:bidi="bn-IN"/>
        </w:rPr>
        <w:tab/>
      </w:r>
      <w:r w:rsidR="00A60CA1">
        <w:rPr>
          <w:rFonts w:ascii="NikoshBAN" w:hAnsi="NikoshBAN" w:cs="NikoshBAN"/>
          <w:b/>
          <w:bCs/>
          <w:cs/>
          <w:lang w:bidi="bn-IN"/>
        </w:rPr>
        <w:t>বিভাগের</w:t>
      </w:r>
      <w:r w:rsidR="0055513F" w:rsidRPr="00E54A70">
        <w:rPr>
          <w:rFonts w:ascii="NikoshBAN" w:hAnsi="NikoshBAN" w:cs="NikoshBAN"/>
          <w:b/>
          <w:bCs/>
          <w:cs/>
          <w:lang w:bidi="bn-IN"/>
        </w:rPr>
        <w:t xml:space="preserve"> অগ্রাধিকার ব্যয়খাত/কর্মসূচিসমূহ এবং নারী উন্নয়নে এর প্রভাব</w:t>
      </w:r>
      <w:r w:rsidR="00365589">
        <w:rPr>
          <w:rFonts w:ascii="NikoshBAN" w:hAnsi="NikoshBAN" w:cs="NikoshBAN"/>
          <w:b/>
          <w:bCs/>
          <w:lang w:bidi="bn-IN"/>
        </w:rPr>
        <w:t xml:space="preserve">: </w:t>
      </w:r>
      <w:permStart w:id="1912801559" w:edGrp="everyone"/>
      <w:r w:rsidR="00286F61" w:rsidRPr="00E54A70">
        <w:rPr>
          <w:rFonts w:ascii="NikoshBAN" w:hAnsi="NikoshBAN" w:cs="NikoshBAN"/>
          <w:cs/>
          <w:lang w:bidi="bn-IN"/>
        </w:rPr>
        <w:t>পুরুষ সদস্যদের পাশাপাশি সুরক্ষা সেবা বিভাগের আওতাধীন ফায়ার সার্ভিস ও সিভিল ডিফেন্স</w:t>
      </w:r>
      <w:r w:rsidR="00286F61" w:rsidRPr="00E54A70">
        <w:rPr>
          <w:rFonts w:ascii="NikoshBAN" w:hAnsi="NikoshBAN" w:cs="NikoshBAN"/>
        </w:rPr>
        <w:t xml:space="preserve"> </w:t>
      </w:r>
      <w:r w:rsidR="00286F61" w:rsidRPr="00E54A70">
        <w:rPr>
          <w:rFonts w:ascii="NikoshBAN" w:hAnsi="NikoshBAN" w:cs="NikoshBAN"/>
          <w:cs/>
          <w:lang w:bidi="bn-IN"/>
        </w:rPr>
        <w:t>এবং কারা অধিদপ্তরে কর্মরত নারী সদস্যগণকে ১০০ ভাগ রেশনের আওতায় আনা হয়েছে এবং এ সকল প্রতিষ্ঠানে কর্মরত নারী সদস্যদের পুরুষ সদস্যদের মত ঝুঁকি ভাতা প্রদান করা হচ্ছে</w:t>
      </w:r>
      <w:r w:rsidR="00BE199A" w:rsidRPr="00E54A70">
        <w:rPr>
          <w:rFonts w:ascii="NikoshBAN" w:hAnsi="NikoshBAN" w:cs="NikoshBAN"/>
          <w:lang w:bidi="bn-IN"/>
        </w:rPr>
        <w:t>।</w:t>
      </w:r>
      <w:r w:rsidR="00286F61" w:rsidRPr="00E54A70">
        <w:rPr>
          <w:rFonts w:ascii="NikoshBAN" w:hAnsi="NikoshBAN" w:cs="NikoshBAN"/>
          <w:lang w:bidi="bn-IN"/>
        </w:rPr>
        <w:t xml:space="preserve"> </w:t>
      </w:r>
      <w:proofErr w:type="spellStart"/>
      <w:r w:rsidR="00286F61" w:rsidRPr="00E54A70">
        <w:rPr>
          <w:rFonts w:ascii="NikoshBAN" w:hAnsi="NikoshBAN" w:cs="NikoshBAN"/>
          <w:color w:val="000000"/>
          <w:lang w:bidi="bn-IN"/>
        </w:rPr>
        <w:t>এছাড়া</w:t>
      </w:r>
      <w:proofErr w:type="spellEnd"/>
      <w:r w:rsidR="00286F61" w:rsidRPr="00E54A70">
        <w:rPr>
          <w:rFonts w:ascii="NikoshBAN" w:hAnsi="NikoshBAN" w:cs="NikoshBAN"/>
          <w:color w:val="000000"/>
          <w:lang w:bidi="bn-IN"/>
        </w:rPr>
        <w:t xml:space="preserve"> </w:t>
      </w:r>
      <w:r w:rsidR="00286F61" w:rsidRPr="00E54A70">
        <w:rPr>
          <w:rFonts w:ascii="NikoshBAN" w:hAnsi="NikoshBAN" w:cs="NikoshBAN"/>
          <w:color w:val="000000"/>
          <w:cs/>
          <w:lang w:bidi="bn-IN"/>
        </w:rPr>
        <w:t>মাদকদ্রব্য নিয়ন্ত্রণ অধিদপ্তরের ১০ম হতে ২০তম গ্রেড পর্যন্ত নারী-পুরুষ সকলকে রেশনিং এর আওতায় আনা হয়েছে, মাঠ পর্যায়ের মাদক অপরাধ</w:t>
      </w:r>
      <w:r w:rsidR="00BE199A" w:rsidRPr="00E54A70">
        <w:rPr>
          <w:rFonts w:ascii="NikoshBAN" w:hAnsi="NikoshBAN" w:cs="NikoshBAN"/>
          <w:color w:val="000000"/>
          <w:cs/>
          <w:lang w:bidi="bn-IN"/>
        </w:rPr>
        <w:t xml:space="preserve"> </w:t>
      </w:r>
      <w:r w:rsidR="00286F61" w:rsidRPr="00E54A70">
        <w:rPr>
          <w:rFonts w:ascii="NikoshBAN" w:hAnsi="NikoshBAN" w:cs="NikoshBAN"/>
          <w:color w:val="000000"/>
          <w:cs/>
          <w:lang w:bidi="bn-IN"/>
        </w:rPr>
        <w:t>দমনে কর্মরত নারী-পুরুষদের তদন্ত ভাতা প্রদান করা হচ্ছে এবং মাঠ পর্যায়ের মাদক অপরাধ</w:t>
      </w:r>
      <w:r w:rsidR="00BE199A" w:rsidRPr="00E54A70">
        <w:rPr>
          <w:rFonts w:ascii="NikoshBAN" w:hAnsi="NikoshBAN" w:cs="NikoshBAN"/>
          <w:color w:val="000000"/>
          <w:cs/>
          <w:lang w:bidi="bn-IN"/>
        </w:rPr>
        <w:t xml:space="preserve"> </w:t>
      </w:r>
      <w:r w:rsidR="00286F61" w:rsidRPr="00E54A70">
        <w:rPr>
          <w:rFonts w:ascii="NikoshBAN" w:hAnsi="NikoshBAN" w:cs="NikoshBAN"/>
          <w:color w:val="000000"/>
          <w:cs/>
          <w:lang w:bidi="bn-IN"/>
        </w:rPr>
        <w:t>দমনে কর্মরত নারী-পুরুষদের ঝুঁকি ভাতা প্রদানের বিষয়ে সরকারের সক্রিয় বিবেচনায় রয়েছে। নারীবান্ধব কর্ম পরিবেশ সৃষ্টির লক্ষ্যে সকল দপ্তরের সকল ফ্লোরে মহিলাদের জন্য পৃথক মানসম্মত ওয়াশরুমের ব্যবস্থা করা হয়েছে।  তাছাড়া, বেসরকারি মাদকাসক্তি নিরাময় কেন্দ্রে নারী মাদকাসক্তদের পৃথক চিকিৎসা সেবা চালু করা হয়েছে। কর্মরত নারী কর্মকর্তাদের জন্য সমন্বিতভাবে যানবাহনের ব্যবস্থা করা হয়েছে। নবনিয়োগের ক্ষেত্রে নারীদের নিয়োগ প্রদানের বিষয়টি গুরুত্ব দেয়া হয়েছে।</w:t>
      </w:r>
    </w:p>
    <w:p w:rsidR="00286F61" w:rsidRPr="00E54A70" w:rsidRDefault="00286F61" w:rsidP="001E27EB">
      <w:pPr>
        <w:spacing w:before="120" w:after="120" w:line="300" w:lineRule="auto"/>
        <w:ind w:left="720"/>
        <w:jc w:val="both"/>
        <w:rPr>
          <w:rFonts w:ascii="NikoshBAN" w:hAnsi="NikoshBAN" w:cs="NikoshBAN"/>
          <w:cs/>
          <w:lang w:bidi="bn-IN"/>
        </w:rPr>
      </w:pPr>
      <w:r w:rsidRPr="00E54A70">
        <w:rPr>
          <w:rFonts w:ascii="NikoshBAN" w:hAnsi="NikoshBAN" w:cs="NikoshBAN"/>
          <w:cs/>
          <w:lang w:bidi="bn-IN"/>
        </w:rPr>
        <w:t>ফায়ার সার্ভিস ও সিভিল ডিফেন্স অধিদপ্তরে কর্মরত নারী সদস্যদের কল্যাণে ‌‌‌"‍‌‌নারী কল্যাণ সমিতি</w:t>
      </w:r>
      <w:r w:rsidRPr="00E54A70">
        <w:rPr>
          <w:rFonts w:ascii="NikoshBAN" w:hAnsi="NikoshBAN" w:cs="NikoshBAN"/>
        </w:rPr>
        <w:t xml:space="preserve">” </w:t>
      </w:r>
      <w:r w:rsidRPr="00E54A70">
        <w:rPr>
          <w:rFonts w:ascii="NikoshBAN" w:hAnsi="NikoshBAN" w:cs="NikoshBAN"/>
          <w:cs/>
          <w:lang w:bidi="bn-IN"/>
        </w:rPr>
        <w:t>গঠন করা হয়েছে। এ সমিতি থেকে নারী সদস্যদের স্বাবলম্বী হওয়ার লক্ষ্যে বিভিন্ন উন্নয়নমূলক কার্যক্রমের জন্য ঋণ প্রদান করা হয়ে মহিলা বন্দিদেরকে সমাজে পুনর্বাসন/স্বাবলম্বী করে গড়ে তোলার উদ্দেশ্যে প্রশিক্ষণ প্রদান এবং কর্মসংস্থানের ব্যবস্থা করা হয়েছে। মাননীয় প্রধানমন্ত্রীর প্রতিশ্রুতি অনুযায়ী বন্দিদের শ্রমের বিনিময়ে উৎপাদিত পণ্যের বিক্রয়লব্ধ অর্থ হতে লভ্যাংশের ৫০% নারী পুরুষ নির্বিশেষে কারা শিল্পে নিয়োজিত সকল বন্দিদের পারিশ্রমিক হিসেবে প্রদান করা হচ্ছে</w:t>
      </w:r>
      <w:r w:rsidRPr="00E54A70">
        <w:rPr>
          <w:rFonts w:ascii="NikoshBAN" w:hAnsi="NikoshBAN" w:cs="NikoshBAN"/>
          <w:lang w:bidi="bn-IN"/>
        </w:rPr>
        <w:t>।</w:t>
      </w:r>
      <w:r w:rsidRPr="00E54A70">
        <w:rPr>
          <w:rFonts w:ascii="NikoshBAN" w:hAnsi="NikoshBAN" w:cs="NikoshBAN"/>
          <w:cs/>
          <w:lang w:bidi="bn-IN"/>
        </w:rPr>
        <w:t xml:space="preserve"> </w:t>
      </w:r>
    </w:p>
    <w:p w:rsidR="00286F61" w:rsidRPr="00E54A70" w:rsidRDefault="00286F61" w:rsidP="001E27EB">
      <w:pPr>
        <w:spacing w:before="120" w:after="120" w:line="300" w:lineRule="auto"/>
        <w:ind w:left="720"/>
        <w:jc w:val="both"/>
        <w:rPr>
          <w:rFonts w:ascii="NikoshBAN" w:hAnsi="NikoshBAN" w:cs="NikoshBAN"/>
          <w:cs/>
        </w:rPr>
      </w:pPr>
      <w:r w:rsidRPr="00E54A70">
        <w:rPr>
          <w:rFonts w:ascii="NikoshBAN" w:hAnsi="NikoshBAN" w:cs="NikoshBAN"/>
          <w:cs/>
          <w:lang w:bidi="bn-IN"/>
        </w:rPr>
        <w:t>দেশের সকল বিভাগীয়/আঞ্চলিক পাসপোর্ট অফিসসমূহে নারীদের পাসপোর্ট ও ভিসার আবেদনপত্র জমা নেয়ার জন্য পৃথক কাউন্টারের ব্যবস্থা করা হয়েছে</w:t>
      </w:r>
      <w:r w:rsidRPr="00E54A70">
        <w:rPr>
          <w:rFonts w:ascii="NikoshBAN" w:hAnsi="NikoshBAN" w:cs="NikoshBAN"/>
          <w:cs/>
          <w:lang w:bidi="hi-IN"/>
        </w:rPr>
        <w:t xml:space="preserve">। </w:t>
      </w:r>
      <w:r w:rsidRPr="00E54A70">
        <w:rPr>
          <w:rFonts w:ascii="NikoshBAN" w:hAnsi="NikoshBAN" w:cs="NikoshBAN"/>
          <w:cs/>
          <w:lang w:bidi="bn-IN"/>
        </w:rPr>
        <w:t xml:space="preserve">এর ফলে নারীদের পাসপোর্ট ও ভিসা গ্রহণের হার বৃদ্ধি পেয়েছে। অফিসে শিশুদের জন্য ব্রেস্ট ফিডিং এর ব্যবস্থা থাকায় নারীদের সামাজিক মর্যাদা বৃদ্ধি পেয়েছে </w:t>
      </w:r>
      <w:r w:rsidRPr="00E54A70">
        <w:rPr>
          <w:rFonts w:ascii="NikoshBAN" w:hAnsi="NikoshBAN" w:cs="NikoshBAN"/>
        </w:rPr>
        <w:t xml:space="preserve">- </w:t>
      </w:r>
      <w:r w:rsidRPr="00E54A70">
        <w:rPr>
          <w:rFonts w:ascii="NikoshBAN" w:hAnsi="NikoshBAN" w:cs="NikoshBAN"/>
          <w:cs/>
          <w:lang w:bidi="bn-IN"/>
        </w:rPr>
        <w:t>যা নারী উন্নয়নে সহায়ক ভূমিকা পালন করছে।</w:t>
      </w:r>
      <w:r w:rsidRPr="00E54A70">
        <w:rPr>
          <w:rFonts w:ascii="NikoshBAN" w:hAnsi="NikoshBAN" w:cs="NikoshBAN"/>
          <w:b/>
          <w:bCs/>
          <w:lang w:bidi="bn-IN"/>
        </w:rPr>
        <w:t xml:space="preserve"> </w:t>
      </w:r>
    </w:p>
    <w:permEnd w:id="1912801559"/>
    <w:p w:rsidR="0055513F" w:rsidRPr="00E54A70" w:rsidRDefault="0008717F" w:rsidP="00E54A70">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sidRPr="00E54A70">
        <w:rPr>
          <w:rFonts w:ascii="NikoshBAN" w:hAnsi="NikoshBAN" w:cs="NikoshBAN"/>
          <w:b/>
          <w:bCs/>
          <w:cs/>
          <w:lang w:bidi="bn-IN"/>
        </w:rPr>
        <w:t>.০</w:t>
      </w:r>
      <w:r w:rsidR="0055513F" w:rsidRPr="00E54A70">
        <w:rPr>
          <w:rFonts w:ascii="NikoshBAN" w:hAnsi="NikoshBAN" w:cs="NikoshBAN"/>
          <w:b/>
          <w:bCs/>
          <w:cs/>
          <w:lang w:bidi="bn-IN"/>
        </w:rPr>
        <w:tab/>
      </w:r>
      <w:r w:rsidR="00A60CA1">
        <w:rPr>
          <w:rFonts w:ascii="NikoshBAN" w:hAnsi="NikoshBAN" w:cs="NikoshBAN"/>
          <w:b/>
          <w:bCs/>
          <w:cs/>
          <w:lang w:bidi="bn-IN"/>
        </w:rPr>
        <w:t>বিভাগের</w:t>
      </w:r>
      <w:r w:rsidR="0055513F" w:rsidRPr="00E54A70">
        <w:rPr>
          <w:rFonts w:ascii="NikoshBAN" w:hAnsi="NikoshBAN" w:cs="NikoshBAN"/>
          <w:b/>
          <w:bCs/>
          <w:cs/>
          <w:lang w:bidi="bn-IN"/>
        </w:rPr>
        <w:t xml:space="preserve"> কার্যক্রমে নারীর অংশগ্রহণ এবং মোট বাজেটে নারীর হিস্যা</w:t>
      </w:r>
    </w:p>
    <w:p w:rsidR="0055513F" w:rsidRPr="00E54A70" w:rsidRDefault="0008717F" w:rsidP="00E54A70">
      <w:pPr>
        <w:spacing w:before="120" w:after="120" w:line="300" w:lineRule="auto"/>
        <w:ind w:left="720" w:hanging="720"/>
        <w:jc w:val="both"/>
        <w:rPr>
          <w:rFonts w:ascii="NikoshBAN" w:hAnsi="NikoshBAN" w:cs="NikoshBAN"/>
        </w:rPr>
      </w:pPr>
      <w:r>
        <w:rPr>
          <w:rFonts w:ascii="NikoshBAN" w:hAnsi="NikoshBAN" w:cs="NikoshBAN" w:hint="cs"/>
          <w:b/>
          <w:bCs/>
          <w:cs/>
          <w:lang w:bidi="bn-IN"/>
        </w:rPr>
        <w:t>5</w:t>
      </w:r>
      <w:r w:rsidR="0055513F" w:rsidRPr="00C15AEA">
        <w:rPr>
          <w:rFonts w:ascii="NikoshBAN" w:hAnsi="NikoshBAN" w:cs="NikoshBAN"/>
          <w:b/>
          <w:bCs/>
          <w:cs/>
          <w:lang w:bidi="bn-IN"/>
        </w:rPr>
        <w:t>.</w:t>
      </w:r>
      <w:r w:rsidR="00F66E0B" w:rsidRPr="00C15AEA">
        <w:rPr>
          <w:rFonts w:ascii="NikoshBAN" w:hAnsi="NikoshBAN" w:cs="NikoshBAN"/>
          <w:b/>
          <w:bCs/>
          <w:lang w:bidi="bn-IN"/>
        </w:rPr>
        <w:t>1</w:t>
      </w:r>
      <w:r w:rsidR="0055513F" w:rsidRPr="00E54A70">
        <w:rPr>
          <w:rFonts w:ascii="NikoshBAN" w:hAnsi="NikoshBAN" w:cs="NikoshBAN"/>
          <w:cs/>
          <w:lang w:bidi="bn-IN"/>
        </w:rPr>
        <w:t xml:space="preserve"> </w:t>
      </w:r>
      <w:r w:rsidR="005541BE">
        <w:rPr>
          <w:rFonts w:ascii="NikoshBAN" w:hAnsi="NikoshBAN" w:cs="NikoshBAN"/>
          <w:cs/>
          <w:lang w:bidi="bn-IN"/>
        </w:rPr>
        <w:tab/>
      </w:r>
      <w:permStart w:id="851850941" w:edGrp="everyone"/>
      <w:r w:rsidR="00286F61" w:rsidRPr="00E54A70">
        <w:rPr>
          <w:rFonts w:ascii="NikoshBAN" w:hAnsi="NikoshBAN" w:cs="NikoshBAN"/>
          <w:cs/>
        </w:rPr>
        <w:t>বর্তমানে কারা বিভাগে ৪৩ জন নারী কর্মকর্তা ও ৬৫৪ জন নারী কর্মচারী কর্মরত আছে। মাদকদ্রব্য নিয়ন্ত্রণ অধিদপ্তরের ২১ জন নারী কর্মকর্তা ও ১৭১ জন নারী কর্মচারী কর্মরত আছে। ফায়ার সার্ভিস ও সিভিল ডিফেন্স অধিদপ্তরে ১০৮ জ</w:t>
      </w:r>
      <w:r w:rsidR="005E53E6" w:rsidRPr="00E54A70">
        <w:rPr>
          <w:rFonts w:ascii="NikoshBAN" w:hAnsi="NikoshBAN" w:cs="NikoshBAN"/>
          <w:cs/>
        </w:rPr>
        <w:t xml:space="preserve">ন নারী অফিসার ও কর্মচারী, বহিরাগমন ও পাসপোর্ট অধিদপ্তরে ১০৩ জন নারী অফিসার ও কর্মচারী এবং সচিবালয়ে ৪৫ জন নারী অফিসার ও কর্মচারী কর্মরত আছেন। </w:t>
      </w:r>
    </w:p>
    <w:permEnd w:id="851850941"/>
    <w:p w:rsidR="00A60CA1" w:rsidRPr="00857182" w:rsidRDefault="0008717F" w:rsidP="00A60CA1">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5</w:t>
      </w:r>
      <w:r w:rsidR="0055513F" w:rsidRPr="008B4C15">
        <w:rPr>
          <w:rFonts w:ascii="NikoshBAN" w:hAnsi="NikoshBAN" w:cs="NikoshBAN"/>
          <w:b/>
          <w:bCs/>
          <w:cs/>
          <w:lang w:bidi="bn-IN"/>
        </w:rPr>
        <w:t>.</w:t>
      </w:r>
      <w:r w:rsidR="008772EC">
        <w:rPr>
          <w:rFonts w:ascii="NikoshBAN" w:hAnsi="NikoshBAN" w:cs="NikoshBAN" w:hint="cs"/>
          <w:b/>
          <w:bCs/>
          <w:cs/>
          <w:lang w:bidi="bn-IN"/>
        </w:rPr>
        <w:t>২</w:t>
      </w:r>
      <w:r w:rsidR="0055513F" w:rsidRPr="008B4C15">
        <w:rPr>
          <w:rFonts w:ascii="NikoshBAN" w:hAnsi="NikoshBAN" w:cs="NikoshBAN"/>
          <w:b/>
          <w:bCs/>
          <w:cs/>
          <w:lang w:bidi="bn-IN"/>
        </w:rPr>
        <w:t xml:space="preserve"> </w:t>
      </w:r>
      <w:r w:rsidR="0055513F" w:rsidRPr="008B4C15">
        <w:rPr>
          <w:rFonts w:ascii="NikoshBAN" w:hAnsi="NikoshBAN" w:cs="NikoshBAN"/>
          <w:b/>
          <w:bCs/>
          <w:cs/>
          <w:lang w:bidi="bn-IN"/>
        </w:rPr>
        <w:tab/>
      </w:r>
      <w:r w:rsidR="00A60CA1">
        <w:rPr>
          <w:rFonts w:ascii="NikoshBAN" w:hAnsi="NikoshBAN" w:cs="NikoshBAN" w:hint="cs"/>
          <w:b/>
          <w:bCs/>
          <w:cs/>
          <w:lang w:bidi="bn-IN"/>
        </w:rPr>
        <w:t>বিভাগের</w:t>
      </w:r>
      <w:r w:rsidR="00A60CA1" w:rsidRPr="00857182">
        <w:rPr>
          <w:rFonts w:ascii="NikoshBAN" w:hAnsi="NikoshBAN" w:cs="NikoshBAN"/>
          <w:b/>
          <w:bCs/>
          <w:cs/>
          <w:lang w:bidi="bn-IN"/>
        </w:rPr>
        <w:t xml:space="preserve"> মোট বাজেটে নারীর হিস্যা</w:t>
      </w:r>
      <w:r w:rsidR="00A60CA1" w:rsidRPr="00857182">
        <w:rPr>
          <w:rFonts w:ascii="NikoshBAN" w:hAnsi="NikoshBAN" w:cs="NikoshBAN" w:hint="cs"/>
          <w:b/>
          <w:bCs/>
          <w:cs/>
          <w:lang w:bidi="bn-IN"/>
        </w:rPr>
        <w:t>:</w:t>
      </w:r>
    </w:p>
    <w:p w:rsidR="00A60CA1" w:rsidRDefault="00A60CA1" w:rsidP="00A60CA1">
      <w:pPr>
        <w:autoSpaceDE w:val="0"/>
        <w:autoSpaceDN w:val="0"/>
        <w:adjustRightInd w:val="0"/>
        <w:jc w:val="right"/>
        <w:rPr>
          <w:rFonts w:ascii="NikoshBAN" w:hAnsi="NikoshBAN" w:cs="NikoshBAN"/>
          <w:sz w:val="18"/>
          <w:szCs w:val="18"/>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A60CA1" w:rsidTr="005F37BF">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A60CA1" w:rsidTr="005F37BF">
        <w:trPr>
          <w:trHeight w:val="1"/>
          <w:tblHeader/>
        </w:trPr>
        <w:tc>
          <w:tcPr>
            <w:tcW w:w="1080" w:type="dxa"/>
            <w:vMerge/>
            <w:tcBorders>
              <w:top w:val="single" w:sz="4" w:space="0" w:color="auto"/>
              <w:left w:val="nil"/>
              <w:bottom w:val="single" w:sz="4" w:space="0" w:color="auto"/>
              <w:right w:val="nil"/>
            </w:tcBorders>
            <w:vAlign w:val="center"/>
            <w:hideMark/>
          </w:tcPr>
          <w:p w:rsidR="00A60CA1" w:rsidRDefault="00A60CA1" w:rsidP="005F37BF">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A60CA1" w:rsidTr="005F37BF">
        <w:trPr>
          <w:trHeight w:val="1"/>
          <w:tblHeader/>
        </w:trPr>
        <w:tc>
          <w:tcPr>
            <w:tcW w:w="1080" w:type="dxa"/>
            <w:vMerge/>
            <w:tcBorders>
              <w:top w:val="single" w:sz="4" w:space="0" w:color="auto"/>
              <w:left w:val="nil"/>
              <w:bottom w:val="single" w:sz="4" w:space="0" w:color="auto"/>
              <w:right w:val="nil"/>
            </w:tcBorders>
            <w:vAlign w:val="center"/>
            <w:hideMark/>
          </w:tcPr>
          <w:p w:rsidR="00A60CA1" w:rsidRDefault="00A60CA1" w:rsidP="005F37BF">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rsidR="00A60CA1" w:rsidRDefault="00A60CA1" w:rsidP="005F37BF">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rsidR="00A60CA1" w:rsidRDefault="00A60CA1" w:rsidP="005F37BF">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rsidR="00A60CA1" w:rsidRDefault="00A60CA1" w:rsidP="005F37BF">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rsidR="00A60CA1" w:rsidRDefault="00A60CA1" w:rsidP="005F37BF">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rsidR="00A60CA1" w:rsidRDefault="00A60CA1" w:rsidP="005F37BF">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A60CA1" w:rsidTr="005F37BF">
        <w:trPr>
          <w:trHeight w:val="1"/>
        </w:trPr>
        <w:tc>
          <w:tcPr>
            <w:tcW w:w="1080" w:type="dxa"/>
            <w:tcBorders>
              <w:top w:val="single" w:sz="4" w:space="0" w:color="auto"/>
              <w:left w:val="nil"/>
              <w:bottom w:val="single" w:sz="4" w:space="0" w:color="auto"/>
              <w:right w:val="nil"/>
            </w:tcBorders>
            <w:shd w:val="clear" w:color="auto" w:fill="FFFFFF"/>
            <w:vAlign w:val="center"/>
            <w:hideMark/>
          </w:tcPr>
          <w:p w:rsidR="00A60CA1" w:rsidRDefault="00A60CA1" w:rsidP="005F37BF">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r>
      <w:tr w:rsidR="00A60CA1" w:rsidTr="005F37BF">
        <w:trPr>
          <w:trHeight w:val="1"/>
        </w:trPr>
        <w:tc>
          <w:tcPr>
            <w:tcW w:w="1080" w:type="dxa"/>
            <w:tcBorders>
              <w:top w:val="single" w:sz="4" w:space="0" w:color="auto"/>
              <w:left w:val="nil"/>
              <w:bottom w:val="single" w:sz="4" w:space="0" w:color="auto"/>
              <w:right w:val="nil"/>
            </w:tcBorders>
            <w:shd w:val="clear" w:color="auto" w:fill="FFFFFF"/>
            <w:vAlign w:val="center"/>
            <w:hideMark/>
          </w:tcPr>
          <w:p w:rsidR="00A60CA1" w:rsidRDefault="00A60CA1" w:rsidP="005F37BF">
            <w:pPr>
              <w:autoSpaceDE w:val="0"/>
              <w:autoSpaceDN w:val="0"/>
              <w:adjustRightInd w:val="0"/>
              <w:spacing w:before="40" w:after="40" w:line="264" w:lineRule="auto"/>
              <w:ind w:left="-108" w:right="-99"/>
              <w:rPr>
                <w:rFonts w:ascii="NikoshBAN" w:hAnsi="NikoshBAN" w:cs="NikoshBAN"/>
                <w:sz w:val="16"/>
                <w:szCs w:val="16"/>
                <w:lang w:val="en" w:bidi="bn-IN"/>
              </w:rPr>
            </w:pPr>
            <w:proofErr w:type="spellStart"/>
            <w:r>
              <w:rPr>
                <w:rFonts w:ascii="NikoshBAN" w:hAnsi="NikoshBAN" w:cs="NikoshBAN"/>
                <w:sz w:val="16"/>
                <w:szCs w:val="16"/>
                <w:lang w:bidi="bn-IN"/>
              </w:rPr>
              <w:t>বিভাগের</w:t>
            </w:r>
            <w:proofErr w:type="spellEnd"/>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r>
      <w:tr w:rsidR="00A60CA1" w:rsidTr="005F37BF">
        <w:trPr>
          <w:trHeight w:val="1"/>
        </w:trPr>
        <w:tc>
          <w:tcPr>
            <w:tcW w:w="1080" w:type="dxa"/>
            <w:tcBorders>
              <w:top w:val="single" w:sz="4" w:space="0" w:color="auto"/>
              <w:left w:val="nil"/>
              <w:bottom w:val="single" w:sz="4" w:space="0" w:color="auto"/>
              <w:right w:val="nil"/>
            </w:tcBorders>
            <w:shd w:val="clear" w:color="auto" w:fill="FFFFFF"/>
            <w:vAlign w:val="center"/>
            <w:hideMark/>
          </w:tcPr>
          <w:p w:rsidR="00A60CA1" w:rsidRDefault="00A60CA1" w:rsidP="005F37BF">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lastRenderedPageBreak/>
              <w:t>উন্নয়ন বাজেট</w:t>
            </w: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r>
      <w:tr w:rsidR="00A60CA1" w:rsidTr="005F37BF">
        <w:trPr>
          <w:trHeight w:val="1"/>
        </w:trPr>
        <w:tc>
          <w:tcPr>
            <w:tcW w:w="1080" w:type="dxa"/>
            <w:tcBorders>
              <w:top w:val="single" w:sz="4" w:space="0" w:color="auto"/>
              <w:left w:val="nil"/>
              <w:bottom w:val="single" w:sz="4" w:space="0" w:color="auto"/>
              <w:right w:val="nil"/>
            </w:tcBorders>
            <w:shd w:val="clear" w:color="auto" w:fill="FFFFFF"/>
            <w:vAlign w:val="center"/>
            <w:hideMark/>
          </w:tcPr>
          <w:p w:rsidR="00A60CA1" w:rsidRDefault="00A60CA1" w:rsidP="005F37BF">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A60CA1" w:rsidRDefault="00A60CA1" w:rsidP="005F37BF">
            <w:pPr>
              <w:spacing w:before="40" w:after="40" w:line="264" w:lineRule="auto"/>
              <w:ind w:left="-86" w:right="-101"/>
              <w:jc w:val="right"/>
              <w:rPr>
                <w:rFonts w:ascii="NikoshBAN" w:hAnsi="NikoshBAN" w:cs="NikoshBAN"/>
                <w:color w:val="000000"/>
                <w:sz w:val="15"/>
                <w:szCs w:val="15"/>
              </w:rPr>
            </w:pPr>
          </w:p>
        </w:tc>
      </w:tr>
    </w:tbl>
    <w:p w:rsidR="007F2DA5" w:rsidRDefault="00A60CA1" w:rsidP="00A60CA1">
      <w:pPr>
        <w:tabs>
          <w:tab w:val="right" w:pos="8309"/>
        </w:tabs>
        <w:spacing w:before="120" w:line="300" w:lineRule="auto"/>
        <w:ind w:left="720" w:hanging="720"/>
        <w:jc w:val="both"/>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bookmarkStart w:id="0" w:name="_GoBack"/>
      <w:bookmarkEnd w:id="0"/>
    </w:p>
    <w:p w:rsidR="0055513F" w:rsidRDefault="0008717F" w:rsidP="005541BE">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rsidR="0055513F" w:rsidRPr="009F2B04" w:rsidRDefault="0008717F" w:rsidP="005541BE">
      <w:pPr>
        <w:spacing w:before="120" w:after="120" w:line="300" w:lineRule="auto"/>
        <w:jc w:val="both"/>
        <w:rPr>
          <w:rFonts w:ascii="NikoshBAN" w:eastAsia="Nikosh" w:hAnsi="NikoshBAN" w:cs="NikoshBAN"/>
          <w:b/>
          <w:bCs/>
          <w:cs/>
          <w:lang w:bidi="hi-IN"/>
        </w:rPr>
      </w:pPr>
      <w:r>
        <w:rPr>
          <w:rFonts w:ascii="NikoshBAN" w:hAnsi="NikoshBAN" w:cs="NikoshBAN" w:hint="cs"/>
          <w:b/>
          <w:bCs/>
          <w:cs/>
          <w:lang w:bidi="bn-IN"/>
        </w:rPr>
        <w:t>6</w:t>
      </w:r>
      <w:r w:rsidR="0055513F" w:rsidRPr="009F2B04">
        <w:rPr>
          <w:rFonts w:ascii="NikoshBAN" w:hAnsi="NikoshBAN" w:cs="NikoshBAN" w:hint="cs"/>
          <w:b/>
          <w:bCs/>
          <w:cs/>
          <w:lang w:bidi="bn-IN"/>
        </w:rPr>
        <w:t xml:space="preserve">.১ </w:t>
      </w:r>
      <w:r w:rsidR="0055513F" w:rsidRPr="009F2B04">
        <w:rPr>
          <w:rFonts w:ascii="NikoshBAN" w:hAnsi="NikoshBAN" w:cs="NikoshBAN"/>
          <w:b/>
          <w:bCs/>
          <w:cs/>
          <w:lang w:bidi="bn-IN"/>
        </w:rPr>
        <w:tab/>
      </w:r>
      <w:r w:rsidR="0055513F" w:rsidRPr="009F2B04">
        <w:rPr>
          <w:rFonts w:ascii="NikoshBAN" w:eastAsia="Nikosh" w:hAnsi="NikoshBAN" w:cs="NikoshBAN"/>
          <w:b/>
          <w:bCs/>
          <w:cs/>
          <w:lang w:bidi="bn-IN"/>
        </w:rPr>
        <w:t>নারী উন্নয়নে বিগত বছরসমূহের সুপারিশকৃত কার্যাব</w:t>
      </w:r>
      <w:r w:rsidR="007E5DB7" w:rsidRPr="009F2B04">
        <w:rPr>
          <w:rFonts w:ascii="NikoshBAN" w:eastAsia="Nikosh" w:hAnsi="NikoshBAN" w:cs="NikoshBAN" w:hint="cs"/>
          <w:b/>
          <w:bCs/>
          <w:cs/>
          <w:lang w:bidi="bn-IN"/>
        </w:rPr>
        <w:t>লির</w:t>
      </w:r>
      <w:r w:rsidR="00286F61" w:rsidRPr="009F2B04">
        <w:rPr>
          <w:rFonts w:ascii="NikoshBAN" w:eastAsia="Nikosh" w:hAnsi="NikoshBAN" w:cs="NikoshBAN"/>
          <w:b/>
          <w:bCs/>
          <w:cs/>
          <w:lang w:bidi="bn-IN"/>
        </w:rPr>
        <w:t xml:space="preserve"> অগ্রগতি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90"/>
        <w:gridCol w:w="3107"/>
      </w:tblGrid>
      <w:tr w:rsidR="0018251E" w:rsidRPr="0008717F" w:rsidTr="007F2DA5">
        <w:trPr>
          <w:tblHeader/>
        </w:trPr>
        <w:tc>
          <w:tcPr>
            <w:tcW w:w="720" w:type="dxa"/>
            <w:shd w:val="clear" w:color="auto" w:fill="auto"/>
            <w:vAlign w:val="center"/>
          </w:tcPr>
          <w:p w:rsidR="0018251E" w:rsidRPr="0008717F" w:rsidRDefault="0018251E" w:rsidP="007F2DA5">
            <w:pPr>
              <w:spacing w:before="40" w:after="40" w:line="300" w:lineRule="auto"/>
              <w:jc w:val="center"/>
              <w:rPr>
                <w:rStyle w:val="Strong"/>
                <w:rFonts w:ascii="NikoshBAN" w:hAnsi="NikoshBAN" w:cs="NikoshBAN"/>
                <w:sz w:val="20"/>
                <w:szCs w:val="20"/>
              </w:rPr>
            </w:pPr>
            <w:r w:rsidRPr="0008717F">
              <w:rPr>
                <w:rStyle w:val="Strong"/>
                <w:rFonts w:ascii="NikoshBAN" w:hAnsi="NikoshBAN" w:cs="NikoshBAN"/>
                <w:bCs/>
                <w:sz w:val="20"/>
                <w:szCs w:val="20"/>
                <w:cs/>
              </w:rPr>
              <w:t>ক্রমিক</w:t>
            </w:r>
          </w:p>
        </w:tc>
        <w:tc>
          <w:tcPr>
            <w:tcW w:w="4590" w:type="dxa"/>
            <w:shd w:val="clear" w:color="auto" w:fill="auto"/>
            <w:vAlign w:val="center"/>
          </w:tcPr>
          <w:p w:rsidR="0018251E" w:rsidRPr="0008717F" w:rsidRDefault="0018251E" w:rsidP="005E5DC9">
            <w:pPr>
              <w:spacing w:before="40" w:after="40" w:line="300" w:lineRule="auto"/>
              <w:jc w:val="center"/>
              <w:rPr>
                <w:rStyle w:val="Strong"/>
                <w:rFonts w:ascii="NikoshBAN" w:hAnsi="NikoshBAN" w:cs="NikoshBAN"/>
                <w:sz w:val="20"/>
                <w:szCs w:val="20"/>
              </w:rPr>
            </w:pPr>
            <w:r w:rsidRPr="0008717F">
              <w:rPr>
                <w:rStyle w:val="Strong"/>
                <w:rFonts w:ascii="NikoshBAN" w:hAnsi="NikoshBAN" w:cs="NikoshBAN"/>
                <w:bCs/>
                <w:sz w:val="20"/>
                <w:szCs w:val="20"/>
                <w:cs/>
              </w:rPr>
              <w:t>বিগত বছরের সুপারিশকৃত কার্যাবলি</w:t>
            </w:r>
          </w:p>
        </w:tc>
        <w:tc>
          <w:tcPr>
            <w:tcW w:w="3107" w:type="dxa"/>
            <w:shd w:val="clear" w:color="auto" w:fill="auto"/>
            <w:vAlign w:val="center"/>
          </w:tcPr>
          <w:p w:rsidR="0018251E" w:rsidRPr="0008717F" w:rsidRDefault="0018251E" w:rsidP="005E5DC9">
            <w:pPr>
              <w:spacing w:before="40" w:after="40" w:line="300" w:lineRule="auto"/>
              <w:jc w:val="center"/>
              <w:rPr>
                <w:rStyle w:val="Strong"/>
                <w:rFonts w:ascii="NikoshBAN" w:hAnsi="NikoshBAN" w:cs="NikoshBAN"/>
                <w:sz w:val="20"/>
                <w:szCs w:val="20"/>
              </w:rPr>
            </w:pPr>
            <w:r w:rsidRPr="0008717F">
              <w:rPr>
                <w:rStyle w:val="Strong"/>
                <w:rFonts w:ascii="NikoshBAN" w:hAnsi="NikoshBAN" w:cs="NikoshBAN"/>
                <w:bCs/>
                <w:sz w:val="20"/>
                <w:szCs w:val="20"/>
                <w:cs/>
              </w:rPr>
              <w:t>অগ্রগতি</w:t>
            </w:r>
          </w:p>
        </w:tc>
      </w:tr>
      <w:tr w:rsidR="0018251E" w:rsidRPr="0008717F" w:rsidTr="007F2DA5">
        <w:tc>
          <w:tcPr>
            <w:tcW w:w="720" w:type="dxa"/>
            <w:shd w:val="clear" w:color="auto" w:fill="auto"/>
            <w:vAlign w:val="center"/>
          </w:tcPr>
          <w:p w:rsidR="0018251E" w:rsidRPr="0008717F" w:rsidRDefault="00907D01" w:rsidP="005E5DC9">
            <w:pPr>
              <w:spacing w:before="40" w:after="40" w:line="300" w:lineRule="auto"/>
              <w:jc w:val="center"/>
              <w:rPr>
                <w:rFonts w:ascii="NikoshBAN" w:hAnsi="NikoshBAN" w:cs="NikoshBAN"/>
                <w:sz w:val="20"/>
                <w:szCs w:val="20"/>
                <w:cs/>
                <w:lang w:bidi="bn-IN"/>
              </w:rPr>
            </w:pPr>
            <w:permStart w:id="1989478943" w:edGrp="everyone" w:colFirst="0" w:colLast="0"/>
            <w:permStart w:id="915346173" w:edGrp="everyone" w:colFirst="1" w:colLast="1"/>
            <w:permStart w:id="1951484725" w:edGrp="everyone" w:colFirst="2" w:colLast="2"/>
            <w:r w:rsidRPr="0008717F">
              <w:rPr>
                <w:rFonts w:ascii="NikoshBAN" w:hAnsi="NikoshBAN" w:cs="NikoshBAN"/>
                <w:sz w:val="20"/>
                <w:szCs w:val="20"/>
                <w:lang w:bidi="bn-IN"/>
              </w:rPr>
              <w:t>১</w:t>
            </w:r>
          </w:p>
        </w:tc>
        <w:tc>
          <w:tcPr>
            <w:tcW w:w="4590" w:type="dxa"/>
            <w:shd w:val="clear" w:color="auto" w:fill="auto"/>
            <w:vAlign w:val="center"/>
          </w:tcPr>
          <w:p w:rsidR="0018251E"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কারাবন্দীদের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আদালতে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আনা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নেয়ার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ক্ষেত্রে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নারী</w:t>
            </w:r>
            <w:proofErr w:type="spellEnd"/>
            <w:r w:rsidRPr="0008717F">
              <w:rPr>
                <w:rFonts w:ascii="NikoshBAN" w:hAnsi="NikoshBAN" w:cs="NikoshBAN"/>
                <w:sz w:val="20"/>
                <w:szCs w:val="20"/>
                <w:lang w:bidi="bn-IN"/>
              </w:rPr>
              <w:t xml:space="preserve"> ও </w:t>
            </w:r>
            <w:proofErr w:type="spellStart"/>
            <w:r w:rsidRPr="0008717F">
              <w:rPr>
                <w:rFonts w:ascii="NikoshBAN" w:hAnsi="NikoshBAN" w:cs="NikoshBAN"/>
                <w:sz w:val="20"/>
                <w:szCs w:val="20"/>
                <w:lang w:bidi="bn-IN"/>
              </w:rPr>
              <w:t>পুরুষের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জন্য</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পৃথক</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প্রিজন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ভ্যানের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অথবা</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প্রিজন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ভ্যানে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পৃথক</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প্রকোষ্ঠের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ব্যবস্থা</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w:t>
            </w:r>
            <w:proofErr w:type="spellEnd"/>
            <w:r w:rsidRPr="0008717F">
              <w:rPr>
                <w:rFonts w:ascii="NikoshBAN" w:hAnsi="NikoshBAN" w:cs="NikoshBAN"/>
                <w:sz w:val="20"/>
                <w:szCs w:val="20"/>
                <w:lang w:bidi="bn-IN"/>
              </w:rPr>
              <w:t>।</w:t>
            </w:r>
          </w:p>
        </w:tc>
        <w:tc>
          <w:tcPr>
            <w:tcW w:w="3107" w:type="dxa"/>
            <w:shd w:val="clear" w:color="auto" w:fill="auto"/>
            <w:vAlign w:val="center"/>
          </w:tcPr>
          <w:p w:rsidR="0018251E"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এখনো</w:t>
            </w:r>
            <w:proofErr w:type="spellEnd"/>
            <w:r w:rsidRPr="0008717F">
              <w:rPr>
                <w:rFonts w:ascii="NikoshBAN" w:hAnsi="NikoshBAN" w:cs="NikoshBAN"/>
                <w:sz w:val="20"/>
                <w:szCs w:val="20"/>
                <w:lang w:bidi="bn-IN"/>
              </w:rPr>
              <w:t xml:space="preserve"> এ </w:t>
            </w:r>
            <w:proofErr w:type="spellStart"/>
            <w:r w:rsidRPr="0008717F">
              <w:rPr>
                <w:rFonts w:ascii="NikoshBAN" w:hAnsi="NikoshBAN" w:cs="NikoshBAN"/>
                <w:sz w:val="20"/>
                <w:szCs w:val="20"/>
                <w:lang w:bidi="bn-IN"/>
              </w:rPr>
              <w:t>ব্যবস্থা</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চালু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হয়নি</w:t>
            </w:r>
            <w:proofErr w:type="spellEnd"/>
            <w:r w:rsidRPr="0008717F">
              <w:rPr>
                <w:rFonts w:ascii="NikoshBAN" w:hAnsi="NikoshBAN" w:cs="NikoshBAN"/>
                <w:sz w:val="20"/>
                <w:szCs w:val="20"/>
                <w:lang w:bidi="bn-IN"/>
              </w:rPr>
              <w:t>।</w:t>
            </w:r>
          </w:p>
        </w:tc>
      </w:tr>
      <w:tr w:rsidR="0018251E" w:rsidRPr="0008717F" w:rsidTr="007F2DA5">
        <w:tc>
          <w:tcPr>
            <w:tcW w:w="720" w:type="dxa"/>
            <w:shd w:val="clear" w:color="auto" w:fill="auto"/>
            <w:vAlign w:val="center"/>
          </w:tcPr>
          <w:p w:rsidR="0018251E" w:rsidRPr="0008717F" w:rsidRDefault="00907D01" w:rsidP="005E5DC9">
            <w:pPr>
              <w:spacing w:before="40" w:after="40" w:line="300" w:lineRule="auto"/>
              <w:jc w:val="center"/>
              <w:rPr>
                <w:rFonts w:ascii="NikoshBAN" w:hAnsi="NikoshBAN" w:cs="NikoshBAN"/>
                <w:sz w:val="20"/>
                <w:szCs w:val="20"/>
                <w:cs/>
                <w:lang w:bidi="bn-IN"/>
              </w:rPr>
            </w:pPr>
            <w:permStart w:id="1707352438" w:edGrp="everyone" w:colFirst="0" w:colLast="0"/>
            <w:permStart w:id="1982814059" w:edGrp="everyone" w:colFirst="1" w:colLast="1"/>
            <w:permStart w:id="909067099" w:edGrp="everyone" w:colFirst="2" w:colLast="2"/>
            <w:permEnd w:id="1989478943"/>
            <w:permEnd w:id="915346173"/>
            <w:permEnd w:id="1951484725"/>
            <w:r w:rsidRPr="0008717F">
              <w:rPr>
                <w:rFonts w:ascii="NikoshBAN" w:hAnsi="NikoshBAN" w:cs="NikoshBAN"/>
                <w:sz w:val="20"/>
                <w:szCs w:val="20"/>
                <w:lang w:bidi="bn-IN"/>
              </w:rPr>
              <w:t>২</w:t>
            </w:r>
          </w:p>
        </w:tc>
        <w:tc>
          <w:tcPr>
            <w:tcW w:w="4590" w:type="dxa"/>
            <w:shd w:val="clear" w:color="auto" w:fill="auto"/>
            <w:vAlign w:val="center"/>
          </w:tcPr>
          <w:p w:rsidR="0018251E"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কারাগারে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মহিলা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কয়েদিদের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যোগ্যতা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অনুযায়ী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আয়বর্ধক</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প্রশিক্ষণের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ব্যবস্থা</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গ্রহণ</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যাতে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একজন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মহিলা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কয়েদি</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সাজা</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ভোগ</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শেষে</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যোগ্যতা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অনুযায়ী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সমাজে</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প্রতিষ্ঠিত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হতে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w:t>
            </w:r>
            <w:proofErr w:type="spellEnd"/>
            <w:r w:rsidRPr="0008717F">
              <w:rPr>
                <w:rFonts w:ascii="NikoshBAN" w:hAnsi="NikoshBAN" w:cs="NikoshBAN"/>
                <w:sz w:val="20"/>
                <w:szCs w:val="20"/>
                <w:lang w:bidi="bn-IN"/>
              </w:rPr>
              <w:t>।</w:t>
            </w:r>
          </w:p>
        </w:tc>
        <w:tc>
          <w:tcPr>
            <w:tcW w:w="3107" w:type="dxa"/>
            <w:shd w:val="clear" w:color="auto" w:fill="auto"/>
            <w:vAlign w:val="center"/>
          </w:tcPr>
          <w:p w:rsidR="0018251E"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স্বল্প</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পরিসরে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প্রশিক্ষণ</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কার্যক্রম</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চলছে</w:t>
            </w:r>
            <w:proofErr w:type="spellEnd"/>
            <w:r w:rsidRPr="0008717F">
              <w:rPr>
                <w:rFonts w:ascii="NikoshBAN" w:hAnsi="NikoshBAN" w:cs="NikoshBAN"/>
                <w:sz w:val="20"/>
                <w:szCs w:val="20"/>
                <w:lang w:bidi="bn-IN"/>
              </w:rPr>
              <w:t>।</w:t>
            </w:r>
          </w:p>
        </w:tc>
      </w:tr>
      <w:tr w:rsidR="0018251E" w:rsidRPr="0008717F" w:rsidTr="007F2DA5">
        <w:tc>
          <w:tcPr>
            <w:tcW w:w="720" w:type="dxa"/>
            <w:shd w:val="clear" w:color="auto" w:fill="auto"/>
            <w:vAlign w:val="center"/>
          </w:tcPr>
          <w:p w:rsidR="00907D01" w:rsidRPr="0008717F" w:rsidRDefault="00907D01" w:rsidP="005E5DC9">
            <w:pPr>
              <w:spacing w:before="40" w:after="40" w:line="300" w:lineRule="auto"/>
              <w:jc w:val="center"/>
              <w:rPr>
                <w:rFonts w:ascii="NikoshBAN" w:hAnsi="NikoshBAN" w:cs="NikoshBAN"/>
                <w:sz w:val="20"/>
                <w:szCs w:val="20"/>
                <w:cs/>
                <w:lang w:bidi="bn-IN"/>
              </w:rPr>
            </w:pPr>
            <w:permStart w:id="1778803540" w:edGrp="everyone" w:colFirst="0" w:colLast="0"/>
            <w:permStart w:id="298335843" w:edGrp="everyone" w:colFirst="1" w:colLast="1"/>
            <w:permStart w:id="1254711243" w:edGrp="everyone" w:colFirst="2" w:colLast="2"/>
            <w:permEnd w:id="1707352438"/>
            <w:permEnd w:id="1982814059"/>
            <w:permEnd w:id="909067099"/>
            <w:r w:rsidRPr="0008717F">
              <w:rPr>
                <w:rFonts w:ascii="NikoshBAN" w:hAnsi="NikoshBAN" w:cs="NikoshBAN"/>
                <w:sz w:val="20"/>
                <w:szCs w:val="20"/>
                <w:lang w:bidi="bn-IN"/>
              </w:rPr>
              <w:t>৩</w:t>
            </w:r>
          </w:p>
        </w:tc>
        <w:tc>
          <w:tcPr>
            <w:tcW w:w="4590" w:type="dxa"/>
            <w:shd w:val="clear" w:color="auto" w:fill="auto"/>
            <w:vAlign w:val="center"/>
          </w:tcPr>
          <w:p w:rsidR="0018251E"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নারীবান্ধ</w:t>
            </w:r>
            <w:r w:rsidR="00B4369F" w:rsidRPr="0008717F">
              <w:rPr>
                <w:rFonts w:ascii="NikoshBAN" w:hAnsi="NikoshBAN" w:cs="NikoshBAN"/>
                <w:sz w:val="20"/>
                <w:szCs w:val="20"/>
                <w:lang w:bidi="bn-IN"/>
              </w:rPr>
              <w:t>ব</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কর্ম</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পরিবেশ</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সৃষ্টির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লক্ষ্যে</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সকল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দপ্তরের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সকল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ফ্লোরে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মহিলাদের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জন্য</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পৃথক</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মানসম্মত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ওয়াশরুমের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ব্যবস্থা</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w:t>
            </w:r>
            <w:proofErr w:type="spellEnd"/>
            <w:r w:rsidRPr="0008717F">
              <w:rPr>
                <w:rFonts w:ascii="NikoshBAN" w:hAnsi="NikoshBAN" w:cs="NikoshBAN"/>
                <w:sz w:val="20"/>
                <w:szCs w:val="20"/>
                <w:lang w:bidi="bn-IN"/>
              </w:rPr>
              <w:t xml:space="preserve"> ।</w:t>
            </w:r>
          </w:p>
        </w:tc>
        <w:tc>
          <w:tcPr>
            <w:tcW w:w="3107" w:type="dxa"/>
            <w:shd w:val="clear" w:color="auto" w:fill="auto"/>
            <w:vAlign w:val="center"/>
          </w:tcPr>
          <w:p w:rsidR="00907D01" w:rsidRPr="0008717F" w:rsidRDefault="00C51780" w:rsidP="008D783D">
            <w:pPr>
              <w:spacing w:before="40" w:after="40" w:line="276" w:lineRule="auto"/>
              <w:rPr>
                <w:rFonts w:ascii="NikoshBAN" w:hAnsi="NikoshBAN" w:cs="NikoshBAN"/>
                <w:sz w:val="20"/>
                <w:szCs w:val="20"/>
                <w:cs/>
                <w:lang w:bidi="bn-IN"/>
              </w:rPr>
            </w:pPr>
            <w:r w:rsidRPr="0008717F">
              <w:rPr>
                <w:rFonts w:ascii="NikoshBAN" w:hAnsi="NikoshBAN" w:cs="NikoshBAN" w:hint="cs"/>
                <w:sz w:val="20"/>
                <w:szCs w:val="20"/>
                <w:cs/>
                <w:lang w:bidi="bn-IN"/>
              </w:rPr>
              <w:t>সকল দপ্তরে ও সকল ফ্লোরে এ ব্যবস্থা চালু হয়নি তবে অধিকাংশ দপ্তরে চালু হয়েছে</w:t>
            </w:r>
            <w:r w:rsidR="00907D01" w:rsidRPr="0008717F">
              <w:rPr>
                <w:rFonts w:ascii="NikoshBAN" w:hAnsi="NikoshBAN" w:cs="NikoshBAN"/>
                <w:sz w:val="20"/>
                <w:szCs w:val="20"/>
                <w:lang w:bidi="bn-IN"/>
              </w:rPr>
              <w:t>।</w:t>
            </w:r>
          </w:p>
        </w:tc>
      </w:tr>
      <w:tr w:rsidR="00907D01" w:rsidRPr="0008717F" w:rsidTr="007F2DA5">
        <w:tc>
          <w:tcPr>
            <w:tcW w:w="720" w:type="dxa"/>
            <w:shd w:val="clear" w:color="auto" w:fill="auto"/>
            <w:vAlign w:val="center"/>
          </w:tcPr>
          <w:p w:rsidR="00907D01" w:rsidRPr="0008717F" w:rsidRDefault="00907D01" w:rsidP="005E5DC9">
            <w:pPr>
              <w:spacing w:before="40" w:after="40" w:line="300" w:lineRule="auto"/>
              <w:jc w:val="center"/>
              <w:rPr>
                <w:rFonts w:ascii="NikoshBAN" w:hAnsi="NikoshBAN" w:cs="NikoshBAN"/>
                <w:sz w:val="20"/>
                <w:szCs w:val="20"/>
                <w:lang w:bidi="bn-IN"/>
              </w:rPr>
            </w:pPr>
            <w:permStart w:id="1571044458" w:edGrp="everyone" w:colFirst="0" w:colLast="0"/>
            <w:permStart w:id="742594552" w:edGrp="everyone" w:colFirst="1" w:colLast="1"/>
            <w:permStart w:id="102316896" w:edGrp="everyone" w:colFirst="2" w:colLast="2"/>
            <w:permEnd w:id="1778803540"/>
            <w:permEnd w:id="298335843"/>
            <w:permEnd w:id="1254711243"/>
            <w:r w:rsidRPr="0008717F">
              <w:rPr>
                <w:rFonts w:ascii="NikoshBAN" w:hAnsi="NikoshBAN" w:cs="NikoshBAN"/>
                <w:sz w:val="20"/>
                <w:szCs w:val="20"/>
                <w:lang w:bidi="bn-IN"/>
              </w:rPr>
              <w:t>৪</w:t>
            </w:r>
          </w:p>
        </w:tc>
        <w:tc>
          <w:tcPr>
            <w:tcW w:w="4590"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সকল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অধিদপ্তরে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ডে-কেয়ার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সেন্টার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স্থাপনের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বিষয়ে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উদ্যোগ</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গ্রহণ</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w:t>
            </w:r>
            <w:proofErr w:type="spellEnd"/>
            <w:r w:rsidRPr="0008717F">
              <w:rPr>
                <w:rFonts w:ascii="NikoshBAN" w:hAnsi="NikoshBAN" w:cs="NikoshBAN"/>
                <w:sz w:val="20"/>
                <w:szCs w:val="20"/>
                <w:lang w:bidi="bn-IN"/>
              </w:rPr>
              <w:t>।</w:t>
            </w:r>
          </w:p>
        </w:tc>
        <w:tc>
          <w:tcPr>
            <w:tcW w:w="3107" w:type="dxa"/>
            <w:shd w:val="clear" w:color="auto" w:fill="auto"/>
            <w:vAlign w:val="center"/>
          </w:tcPr>
          <w:p w:rsidR="00907D01" w:rsidRPr="0008717F" w:rsidRDefault="00B4369F" w:rsidP="008D783D">
            <w:pPr>
              <w:spacing w:before="40" w:after="40" w:line="276" w:lineRule="auto"/>
              <w:rPr>
                <w:rFonts w:ascii="NikoshBAN" w:hAnsi="NikoshBAN" w:cs="NikoshBAN"/>
                <w:sz w:val="20"/>
                <w:szCs w:val="20"/>
                <w:cs/>
                <w:lang w:bidi="bn-IN"/>
              </w:rPr>
            </w:pPr>
            <w:r w:rsidRPr="0008717F">
              <w:rPr>
                <w:rFonts w:ascii="NikoshBAN" w:hAnsi="NikoshBAN" w:cs="NikoshBAN"/>
                <w:sz w:val="20"/>
                <w:szCs w:val="20"/>
                <w:lang w:bidi="bn-IN"/>
              </w:rPr>
              <w:t>68</w:t>
            </w:r>
            <w:r w:rsidR="00907D01" w:rsidRPr="0008717F">
              <w:rPr>
                <w:rFonts w:ascii="NikoshBAN" w:hAnsi="NikoshBAN" w:cs="NikoshBAN"/>
                <w:sz w:val="20"/>
                <w:szCs w:val="20"/>
                <w:lang w:bidi="bn-IN"/>
              </w:rPr>
              <w:t xml:space="preserve">টি </w:t>
            </w:r>
            <w:proofErr w:type="spellStart"/>
            <w:r w:rsidR="00907D01" w:rsidRPr="0008717F">
              <w:rPr>
                <w:rFonts w:ascii="NikoshBAN" w:hAnsi="NikoshBAN" w:cs="NikoshBAN"/>
                <w:sz w:val="20"/>
                <w:szCs w:val="20"/>
                <w:lang w:bidi="bn-IN"/>
              </w:rPr>
              <w:t>কারাগার</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রয়েছে</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যার</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মধ্যে</w:t>
            </w:r>
            <w:proofErr w:type="spellEnd"/>
            <w:r w:rsidR="00907D01" w:rsidRPr="0008717F">
              <w:rPr>
                <w:rFonts w:ascii="NikoshBAN" w:hAnsi="NikoshBAN" w:cs="NikoshBAN"/>
                <w:sz w:val="20"/>
                <w:szCs w:val="20"/>
                <w:lang w:bidi="bn-IN"/>
              </w:rPr>
              <w:t xml:space="preserve"> ৮টি </w:t>
            </w:r>
            <w:proofErr w:type="spellStart"/>
            <w:r w:rsidR="00907D01" w:rsidRPr="0008717F">
              <w:rPr>
                <w:rFonts w:ascii="NikoshBAN" w:hAnsi="NikoshBAN" w:cs="NikoshBAN"/>
                <w:sz w:val="20"/>
                <w:szCs w:val="20"/>
                <w:lang w:bidi="bn-IN"/>
              </w:rPr>
              <w:t>কারাগারে</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ডে-কেয়ার</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সেন্টার</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চালু</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করা</w:t>
            </w:r>
            <w:proofErr w:type="spellEnd"/>
            <w:r w:rsidR="00907D01" w:rsidRPr="0008717F">
              <w:rPr>
                <w:rFonts w:ascii="NikoshBAN" w:hAnsi="NikoshBAN" w:cs="NikoshBAN"/>
                <w:sz w:val="20"/>
                <w:szCs w:val="20"/>
                <w:lang w:bidi="bn-IN"/>
              </w:rPr>
              <w:t xml:space="preserve"> </w:t>
            </w:r>
            <w:proofErr w:type="spellStart"/>
            <w:r w:rsidR="00907D01" w:rsidRPr="0008717F">
              <w:rPr>
                <w:rFonts w:ascii="NikoshBAN" w:hAnsi="NikoshBAN" w:cs="NikoshBAN"/>
                <w:sz w:val="20"/>
                <w:szCs w:val="20"/>
                <w:lang w:bidi="bn-IN"/>
              </w:rPr>
              <w:t>হয়েছে</w:t>
            </w:r>
            <w:proofErr w:type="spellEnd"/>
            <w:r w:rsidR="00907D01" w:rsidRPr="0008717F">
              <w:rPr>
                <w:rFonts w:ascii="NikoshBAN" w:hAnsi="NikoshBAN" w:cs="NikoshBAN"/>
                <w:sz w:val="20"/>
                <w:szCs w:val="20"/>
                <w:lang w:bidi="bn-IN"/>
              </w:rPr>
              <w:t>।</w:t>
            </w:r>
          </w:p>
        </w:tc>
      </w:tr>
      <w:tr w:rsidR="00907D01" w:rsidRPr="0008717F" w:rsidTr="007F2DA5">
        <w:tc>
          <w:tcPr>
            <w:tcW w:w="720" w:type="dxa"/>
            <w:shd w:val="clear" w:color="auto" w:fill="auto"/>
            <w:vAlign w:val="center"/>
          </w:tcPr>
          <w:p w:rsidR="00907D01" w:rsidRPr="0008717F" w:rsidRDefault="00907D01" w:rsidP="005E5DC9">
            <w:pPr>
              <w:spacing w:before="40" w:after="40" w:line="300" w:lineRule="auto"/>
              <w:jc w:val="center"/>
              <w:rPr>
                <w:rFonts w:ascii="NikoshBAN" w:hAnsi="NikoshBAN" w:cs="NikoshBAN"/>
                <w:sz w:val="20"/>
                <w:szCs w:val="20"/>
                <w:lang w:bidi="bn-IN"/>
              </w:rPr>
            </w:pPr>
            <w:permStart w:id="1834037200" w:edGrp="everyone" w:colFirst="0" w:colLast="0"/>
            <w:permStart w:id="1248335958" w:edGrp="everyone" w:colFirst="1" w:colLast="1"/>
            <w:permStart w:id="1991322629" w:edGrp="everyone" w:colFirst="2" w:colLast="2"/>
            <w:permEnd w:id="1571044458"/>
            <w:permEnd w:id="742594552"/>
            <w:permEnd w:id="102316896"/>
            <w:r w:rsidRPr="0008717F">
              <w:rPr>
                <w:rFonts w:ascii="NikoshBAN" w:hAnsi="NikoshBAN" w:cs="NikoshBAN"/>
                <w:sz w:val="20"/>
                <w:szCs w:val="20"/>
                <w:lang w:bidi="bn-IN"/>
              </w:rPr>
              <w:t>৫</w:t>
            </w:r>
          </w:p>
        </w:tc>
        <w:tc>
          <w:tcPr>
            <w:tcW w:w="4590"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মাদকাসক্ত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নারীদের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জন্য</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পৃথক</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নিরাময়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কেন্দ্র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স্থাপন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এবং</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কারিগরী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প্রশিক্ষণের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ব্যবস্থা</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w:t>
            </w:r>
            <w:proofErr w:type="spellEnd"/>
            <w:r w:rsidRPr="0008717F">
              <w:rPr>
                <w:rFonts w:ascii="NikoshBAN" w:hAnsi="NikoshBAN" w:cs="NikoshBAN"/>
                <w:sz w:val="20"/>
                <w:szCs w:val="20"/>
                <w:lang w:bidi="bn-IN"/>
              </w:rPr>
              <w:t>।</w:t>
            </w:r>
          </w:p>
        </w:tc>
        <w:tc>
          <w:tcPr>
            <w:tcW w:w="3107"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প্রয়োজনীয়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উদ্যোগ</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চলমান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আছে</w:t>
            </w:r>
            <w:proofErr w:type="spellEnd"/>
            <w:r w:rsidRPr="0008717F">
              <w:rPr>
                <w:rFonts w:ascii="NikoshBAN" w:hAnsi="NikoshBAN" w:cs="NikoshBAN"/>
                <w:sz w:val="20"/>
                <w:szCs w:val="20"/>
                <w:lang w:bidi="bn-IN"/>
              </w:rPr>
              <w:t>।</w:t>
            </w:r>
          </w:p>
        </w:tc>
      </w:tr>
      <w:tr w:rsidR="00907D01" w:rsidRPr="0008717F" w:rsidTr="007F2DA5">
        <w:tc>
          <w:tcPr>
            <w:tcW w:w="720" w:type="dxa"/>
            <w:shd w:val="clear" w:color="auto" w:fill="auto"/>
            <w:vAlign w:val="center"/>
          </w:tcPr>
          <w:p w:rsidR="00907D01" w:rsidRPr="0008717F" w:rsidRDefault="00907D01" w:rsidP="005E5DC9">
            <w:pPr>
              <w:spacing w:before="40" w:after="40" w:line="300" w:lineRule="auto"/>
              <w:jc w:val="center"/>
              <w:rPr>
                <w:rFonts w:ascii="NikoshBAN" w:hAnsi="NikoshBAN" w:cs="NikoshBAN"/>
                <w:sz w:val="20"/>
                <w:szCs w:val="20"/>
                <w:lang w:bidi="bn-IN"/>
              </w:rPr>
            </w:pPr>
            <w:permStart w:id="609233175" w:edGrp="everyone" w:colFirst="0" w:colLast="0"/>
            <w:permStart w:id="1469338060" w:edGrp="everyone" w:colFirst="1" w:colLast="1"/>
            <w:permStart w:id="1679753835" w:edGrp="everyone" w:colFirst="2" w:colLast="2"/>
            <w:permEnd w:id="1834037200"/>
            <w:permEnd w:id="1248335958"/>
            <w:permEnd w:id="1991322629"/>
            <w:r w:rsidRPr="0008717F">
              <w:rPr>
                <w:rFonts w:ascii="NikoshBAN" w:hAnsi="NikoshBAN" w:cs="NikoshBAN"/>
                <w:sz w:val="20"/>
                <w:szCs w:val="20"/>
                <w:lang w:bidi="bn-IN"/>
              </w:rPr>
              <w:t>৬</w:t>
            </w:r>
          </w:p>
        </w:tc>
        <w:tc>
          <w:tcPr>
            <w:tcW w:w="4590"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মাদকদ্রব্য</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নিয়ন্ত্রণ</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অধ</w:t>
            </w:r>
            <w:r w:rsidR="00B4369F" w:rsidRPr="0008717F">
              <w:rPr>
                <w:rFonts w:ascii="NikoshBAN" w:hAnsi="NikoshBAN" w:cs="NikoshBAN"/>
                <w:sz w:val="20"/>
                <w:szCs w:val="20"/>
                <w:lang w:bidi="bn-IN"/>
              </w:rPr>
              <w:t>িদপ্তরে</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কর্মরত</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মহিলা</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কর্মকর্তা</w:t>
            </w:r>
            <w:proofErr w:type="spellEnd"/>
            <w:r w:rsidR="00B4369F" w:rsidRPr="0008717F">
              <w:rPr>
                <w:rFonts w:ascii="NikoshBAN" w:hAnsi="NikoshBAN" w:cs="NikoshBAN"/>
                <w:sz w:val="20"/>
                <w:szCs w:val="20"/>
                <w:lang w:bidi="bn-IN"/>
              </w:rPr>
              <w:t>/</w:t>
            </w:r>
            <w:proofErr w:type="spellStart"/>
            <w:r w:rsidRPr="0008717F">
              <w:rPr>
                <w:rFonts w:ascii="NikoshBAN" w:hAnsi="NikoshBAN" w:cs="NikoshBAN"/>
                <w:sz w:val="20"/>
                <w:szCs w:val="20"/>
                <w:lang w:bidi="bn-IN"/>
              </w:rPr>
              <w:t>কর্মচারীদের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সন্তানদের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জন্য</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ঢাকায়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নিজস্ব</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ভবনে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একটি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ডে-কেয়ার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সেন্টার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স্থাপন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w:t>
            </w:r>
            <w:proofErr w:type="spellEnd"/>
            <w:r w:rsidRPr="0008717F">
              <w:rPr>
                <w:rFonts w:ascii="NikoshBAN" w:hAnsi="NikoshBAN" w:cs="NikoshBAN"/>
                <w:sz w:val="20"/>
                <w:szCs w:val="20"/>
                <w:lang w:bidi="bn-IN"/>
              </w:rPr>
              <w:t>।</w:t>
            </w:r>
          </w:p>
        </w:tc>
        <w:tc>
          <w:tcPr>
            <w:tcW w:w="3107"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প্রয়োজনীয়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উদ্যোগ</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চলমান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আছে</w:t>
            </w:r>
            <w:proofErr w:type="spellEnd"/>
            <w:r w:rsidRPr="0008717F">
              <w:rPr>
                <w:rFonts w:ascii="NikoshBAN" w:hAnsi="NikoshBAN" w:cs="NikoshBAN"/>
                <w:sz w:val="20"/>
                <w:szCs w:val="20"/>
                <w:lang w:bidi="bn-IN"/>
              </w:rPr>
              <w:t>।</w:t>
            </w:r>
          </w:p>
        </w:tc>
      </w:tr>
      <w:tr w:rsidR="00907D01" w:rsidRPr="0008717F" w:rsidTr="007F2DA5">
        <w:tc>
          <w:tcPr>
            <w:tcW w:w="720" w:type="dxa"/>
            <w:shd w:val="clear" w:color="auto" w:fill="auto"/>
            <w:vAlign w:val="center"/>
          </w:tcPr>
          <w:p w:rsidR="00907D01" w:rsidRPr="0008717F" w:rsidRDefault="00907D01" w:rsidP="005E5DC9">
            <w:pPr>
              <w:spacing w:before="40" w:after="40" w:line="300" w:lineRule="auto"/>
              <w:jc w:val="center"/>
              <w:rPr>
                <w:rFonts w:ascii="NikoshBAN" w:hAnsi="NikoshBAN" w:cs="NikoshBAN"/>
                <w:sz w:val="20"/>
                <w:szCs w:val="20"/>
                <w:lang w:bidi="bn-IN"/>
              </w:rPr>
            </w:pPr>
            <w:permStart w:id="1718043828" w:edGrp="everyone" w:colFirst="0" w:colLast="0"/>
            <w:permStart w:id="1313814800" w:edGrp="everyone" w:colFirst="1" w:colLast="1"/>
            <w:permStart w:id="1578591934" w:edGrp="everyone" w:colFirst="2" w:colLast="2"/>
            <w:permStart w:id="2118807906" w:edGrp="everyone" w:colFirst="3" w:colLast="3"/>
            <w:permEnd w:id="609233175"/>
            <w:permEnd w:id="1469338060"/>
            <w:permEnd w:id="1679753835"/>
            <w:r w:rsidRPr="0008717F">
              <w:rPr>
                <w:rFonts w:ascii="NikoshBAN" w:hAnsi="NikoshBAN" w:cs="NikoshBAN"/>
                <w:sz w:val="20"/>
                <w:szCs w:val="20"/>
                <w:lang w:bidi="bn-IN"/>
              </w:rPr>
              <w:t>৭</w:t>
            </w:r>
          </w:p>
        </w:tc>
        <w:tc>
          <w:tcPr>
            <w:tcW w:w="4590"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পাসপোর্ট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অফিসসহ</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সকল</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পরিসেবা</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প্রদানকারী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সংস্থায়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নারী</w:t>
            </w:r>
            <w:proofErr w:type="spellEnd"/>
            <w:r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কর্মকর্তা</w:t>
            </w:r>
            <w:proofErr w:type="spellEnd"/>
            <w:r w:rsidR="00B4369F" w:rsidRPr="0008717F">
              <w:rPr>
                <w:rFonts w:ascii="NikoshBAN" w:hAnsi="NikoshBAN" w:cs="NikoshBAN"/>
                <w:sz w:val="20"/>
                <w:szCs w:val="20"/>
                <w:lang w:bidi="bn-IN"/>
              </w:rPr>
              <w:t>/</w:t>
            </w:r>
            <w:proofErr w:type="spellStart"/>
            <w:r w:rsidRPr="0008717F">
              <w:rPr>
                <w:rFonts w:ascii="NikoshBAN" w:hAnsi="NikoshBAN" w:cs="NikoshBAN"/>
                <w:sz w:val="20"/>
                <w:szCs w:val="20"/>
                <w:lang w:bidi="bn-IN"/>
              </w:rPr>
              <w:t>কর্মচারী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দ্বারা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পরিচালিত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অন</w:t>
            </w:r>
            <w:r w:rsidR="00B4369F" w:rsidRPr="0008717F">
              <w:rPr>
                <w:rFonts w:ascii="NikoshBAN" w:hAnsi="NikoshBAN" w:cs="NikoshBAN"/>
                <w:sz w:val="20"/>
                <w:szCs w:val="20"/>
                <w:lang w:bidi="bn-IN"/>
              </w:rPr>
              <w:t>্তত</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একটি</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অভিযোগ</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কেন্দ্র</w:t>
            </w:r>
            <w:proofErr w:type="spellEnd"/>
            <w:r w:rsidR="00B4369F" w:rsidRPr="0008717F">
              <w:rPr>
                <w:rFonts w:ascii="NikoshBAN" w:hAnsi="NikoshBAN" w:cs="NikoshBAN"/>
                <w:sz w:val="20"/>
                <w:szCs w:val="20"/>
                <w:lang w:bidi="bn-IN"/>
              </w:rPr>
              <w:t xml:space="preserve"> </w:t>
            </w:r>
            <w:proofErr w:type="spellStart"/>
            <w:r w:rsidR="00B4369F" w:rsidRPr="0008717F">
              <w:rPr>
                <w:rFonts w:ascii="NikoshBAN" w:hAnsi="NikoshBAN" w:cs="NikoshBAN"/>
                <w:sz w:val="20"/>
                <w:szCs w:val="20"/>
                <w:lang w:bidi="bn-IN"/>
              </w:rPr>
              <w:t>স্থাপন</w:t>
            </w:r>
            <w:proofErr w:type="spellEnd"/>
            <w:r w:rsidR="00B4369F"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যেখানে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নারী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ভুক্তভোগীগণ</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অগ্রাধিকার</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ভিত্তিতে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অভিযোগ</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দাখিল</w:t>
            </w:r>
            <w:proofErr w:type="spellEnd"/>
            <w:r w:rsidRPr="0008717F">
              <w:rPr>
                <w:rFonts w:ascii="NikoshBAN" w:hAnsi="NikoshBAN" w:cs="NikoshBAN"/>
                <w:sz w:val="20"/>
                <w:szCs w:val="20"/>
                <w:lang w:bidi="bn-IN"/>
              </w:rPr>
              <w:t>/</w:t>
            </w:r>
            <w:proofErr w:type="spellStart"/>
            <w:r w:rsidRPr="0008717F">
              <w:rPr>
                <w:rFonts w:ascii="NikoshBAN" w:hAnsi="NikoshBAN" w:cs="NikoshBAN"/>
                <w:sz w:val="20"/>
                <w:szCs w:val="20"/>
                <w:lang w:bidi="bn-IN"/>
              </w:rPr>
              <w:t>সেবা</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গ্রহণ</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করতে</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পারবে</w:t>
            </w:r>
            <w:proofErr w:type="spellEnd"/>
            <w:r w:rsidRPr="0008717F">
              <w:rPr>
                <w:rFonts w:ascii="NikoshBAN" w:hAnsi="NikoshBAN" w:cs="NikoshBAN"/>
                <w:sz w:val="20"/>
                <w:szCs w:val="20"/>
                <w:lang w:bidi="bn-IN"/>
              </w:rPr>
              <w:t>।</w:t>
            </w:r>
          </w:p>
        </w:tc>
        <w:tc>
          <w:tcPr>
            <w:tcW w:w="3107" w:type="dxa"/>
            <w:shd w:val="clear" w:color="auto" w:fill="auto"/>
            <w:vAlign w:val="center"/>
          </w:tcPr>
          <w:p w:rsidR="00907D01" w:rsidRPr="0008717F" w:rsidRDefault="00907D01" w:rsidP="008D783D">
            <w:pPr>
              <w:spacing w:before="40" w:after="40" w:line="276" w:lineRule="auto"/>
              <w:rPr>
                <w:rFonts w:ascii="NikoshBAN" w:hAnsi="NikoshBAN" w:cs="NikoshBAN"/>
                <w:sz w:val="20"/>
                <w:szCs w:val="20"/>
                <w:cs/>
                <w:lang w:bidi="bn-IN"/>
              </w:rPr>
            </w:pPr>
            <w:proofErr w:type="spellStart"/>
            <w:r w:rsidRPr="0008717F">
              <w:rPr>
                <w:rFonts w:ascii="NikoshBAN" w:hAnsi="NikoshBAN" w:cs="NikoshBAN"/>
                <w:sz w:val="20"/>
                <w:szCs w:val="20"/>
                <w:lang w:bidi="bn-IN"/>
              </w:rPr>
              <w:t>প্রয়োজনীয়</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উদ্যোগ</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চলমান</w:t>
            </w:r>
            <w:proofErr w:type="spellEnd"/>
            <w:r w:rsidRPr="0008717F">
              <w:rPr>
                <w:rFonts w:ascii="NikoshBAN" w:hAnsi="NikoshBAN" w:cs="NikoshBAN"/>
                <w:sz w:val="20"/>
                <w:szCs w:val="20"/>
                <w:lang w:bidi="bn-IN"/>
              </w:rPr>
              <w:t xml:space="preserve"> </w:t>
            </w:r>
            <w:proofErr w:type="spellStart"/>
            <w:r w:rsidRPr="0008717F">
              <w:rPr>
                <w:rFonts w:ascii="NikoshBAN" w:hAnsi="NikoshBAN" w:cs="NikoshBAN"/>
                <w:sz w:val="20"/>
                <w:szCs w:val="20"/>
                <w:lang w:bidi="bn-IN"/>
              </w:rPr>
              <w:t>আছে</w:t>
            </w:r>
            <w:proofErr w:type="spellEnd"/>
            <w:r w:rsidRPr="0008717F">
              <w:rPr>
                <w:rFonts w:ascii="NikoshBAN" w:hAnsi="NikoshBAN" w:cs="NikoshBAN"/>
                <w:sz w:val="20"/>
                <w:szCs w:val="20"/>
                <w:lang w:bidi="bn-IN"/>
              </w:rPr>
              <w:t>।</w:t>
            </w:r>
          </w:p>
        </w:tc>
      </w:tr>
    </w:tbl>
    <w:permEnd w:id="1718043828"/>
    <w:permEnd w:id="1313814800"/>
    <w:permEnd w:id="1578591934"/>
    <w:permEnd w:id="2118807906"/>
    <w:p w:rsidR="00286F61" w:rsidRPr="005E5DC9" w:rsidRDefault="0008717F" w:rsidP="005541BE">
      <w:pPr>
        <w:spacing w:before="120" w:after="120" w:line="300" w:lineRule="auto"/>
        <w:ind w:left="720" w:hanging="720"/>
        <w:jc w:val="both"/>
        <w:rPr>
          <w:rFonts w:ascii="Nikosh" w:hAnsi="Nikosh" w:cs="Nikosh"/>
          <w:color w:val="000000"/>
          <w:cs/>
          <w:lang w:bidi="bn-BD"/>
        </w:rPr>
      </w:pPr>
      <w:r>
        <w:rPr>
          <w:rFonts w:ascii="NikoshBAN" w:hAnsi="NikoshBAN" w:cs="NikoshBAN" w:hint="cs"/>
          <w:b/>
          <w:bCs/>
          <w:cs/>
          <w:lang w:bidi="bn-BD"/>
        </w:rPr>
        <w:t>6</w:t>
      </w:r>
      <w:r w:rsidR="0018251E" w:rsidRPr="00355C01">
        <w:rPr>
          <w:rFonts w:ascii="NikoshBAN" w:hAnsi="NikoshBAN" w:cs="NikoshBAN"/>
          <w:b/>
          <w:bCs/>
          <w:cs/>
          <w:lang w:bidi="bn-IN"/>
        </w:rPr>
        <w:t>.২</w:t>
      </w:r>
      <w:r w:rsidR="0018251E">
        <w:rPr>
          <w:rFonts w:ascii="NikoshBAN" w:hAnsi="NikoshBAN" w:cs="NikoshBAN"/>
          <w:cs/>
          <w:lang w:bidi="bn-IN"/>
        </w:rPr>
        <w:tab/>
      </w:r>
      <w:permStart w:id="431438438" w:edGrp="everyone"/>
      <w:r w:rsidR="00B4369F" w:rsidRPr="005E5DC9">
        <w:rPr>
          <w:rFonts w:ascii="Nikosh" w:hAnsi="Nikosh" w:cs="Nikosh"/>
          <w:color w:val="000000"/>
          <w:cs/>
          <w:lang w:bidi="bn-BD"/>
        </w:rPr>
        <w:t>স্থানীয় পর্যায়ে যে কোন দুর্য</w:t>
      </w:r>
      <w:r w:rsidR="00B4369F" w:rsidRPr="005E5DC9">
        <w:rPr>
          <w:rFonts w:ascii="Nikosh" w:hAnsi="Nikosh" w:cs="Nikosh" w:hint="cs"/>
          <w:color w:val="000000"/>
          <w:cs/>
          <w:lang w:bidi="bn-BD"/>
        </w:rPr>
        <w:t>োগ</w:t>
      </w:r>
      <w:r w:rsidR="00286F61" w:rsidRPr="005E5DC9">
        <w:rPr>
          <w:rFonts w:ascii="Nikosh" w:hAnsi="Nikosh" w:cs="Nikosh"/>
          <w:color w:val="000000"/>
          <w:cs/>
          <w:lang w:bidi="bn-BD"/>
        </w:rPr>
        <w:t xml:space="preserve"> মোকাবেলায় সরকার ৬২ হাজার স্বেচ্ছাসেবক তৈরির পরিকল্পনা গ্রহণ করেছে। এর মধ্যে ২০% নারী</w:t>
      </w:r>
      <w:r w:rsidR="00B4369F" w:rsidRPr="005E5DC9">
        <w:rPr>
          <w:rFonts w:ascii="Nikosh" w:hAnsi="Nikosh" w:cs="Nikosh" w:hint="cs"/>
          <w:color w:val="000000"/>
          <w:cs/>
          <w:lang w:bidi="bn-BD"/>
        </w:rPr>
        <w:t>।</w:t>
      </w:r>
      <w:r w:rsidR="00B4369F" w:rsidRPr="005E5DC9">
        <w:rPr>
          <w:rFonts w:ascii="Nikosh" w:hAnsi="Nikosh" w:cs="Nikosh"/>
          <w:color w:val="000000"/>
          <w:cs/>
          <w:lang w:bidi="bn-BD"/>
        </w:rPr>
        <w:t xml:space="preserve"> </w:t>
      </w:r>
      <w:r w:rsidR="00286F61" w:rsidRPr="005E5DC9">
        <w:rPr>
          <w:rFonts w:ascii="Nikosh" w:hAnsi="Nikosh" w:cs="Nikosh"/>
          <w:color w:val="000000"/>
          <w:cs/>
          <w:lang w:bidi="bn-BD"/>
        </w:rPr>
        <w:t>ফ</w:t>
      </w:r>
      <w:r w:rsidR="00286F61" w:rsidRPr="005E5DC9">
        <w:rPr>
          <w:rFonts w:ascii="Nikosh" w:hAnsi="Nikosh" w:cs="Nikosh" w:hint="cs"/>
          <w:color w:val="000000"/>
          <w:cs/>
          <w:lang w:bidi="bn-BD"/>
        </w:rPr>
        <w:t>লে</w:t>
      </w:r>
      <w:r w:rsidR="00286F61" w:rsidRPr="005E5DC9">
        <w:rPr>
          <w:rFonts w:ascii="Nikosh" w:hAnsi="Nikosh" w:cs="Nikosh"/>
          <w:color w:val="000000"/>
          <w:cs/>
          <w:lang w:bidi="bn-BD"/>
        </w:rPr>
        <w:t xml:space="preserve"> বিপুল সংখ্যক নারী ইতোমধ্যে স্বেচ্ছাসেবক হিসেবে তালিকাভূক্ত হয়েছেন। </w:t>
      </w:r>
      <w:r w:rsidR="00286F61" w:rsidRPr="005F7BD8">
        <w:rPr>
          <w:rFonts w:ascii="Nikosh" w:hAnsi="Nikosh" w:cs="Nikosh"/>
          <w:cs/>
          <w:lang w:bidi="bn-IN"/>
        </w:rPr>
        <w:t xml:space="preserve">কারাগারে কর্মরত মহিলা কারারক্ষীদের জন্য </w:t>
      </w:r>
      <w:r w:rsidR="00286F61">
        <w:rPr>
          <w:rFonts w:ascii="Nikosh" w:hAnsi="Nikosh" w:cs="Nikosh"/>
          <w:cs/>
          <w:lang w:bidi="bn-IN"/>
        </w:rPr>
        <w:t>আবাসন নির্মাণ প্রক</w:t>
      </w:r>
      <w:r w:rsidR="00286F61">
        <w:rPr>
          <w:rFonts w:ascii="Nikosh" w:hAnsi="Nikosh" w:cs="Nikosh" w:hint="cs"/>
          <w:cs/>
          <w:lang w:bidi="bn-IN"/>
        </w:rPr>
        <w:t xml:space="preserve">ল্পের মাধ্যমে </w:t>
      </w:r>
      <w:r w:rsidR="00286F61" w:rsidRPr="005F7BD8">
        <w:rPr>
          <w:rFonts w:ascii="Nikosh" w:hAnsi="Nikosh" w:cs="Nikosh"/>
          <w:cs/>
          <w:lang w:bidi="bn-IN"/>
        </w:rPr>
        <w:t>৩৯৯টি ফ্ল্যাটের কাজ সম্পন্ন হয়েছে।</w:t>
      </w:r>
      <w:r w:rsidR="00286F61" w:rsidRPr="005E5DC9">
        <w:rPr>
          <w:rFonts w:ascii="Nikosh" w:hAnsi="Nikosh" w:cs="Nikosh" w:hint="cs"/>
          <w:color w:val="000000"/>
          <w:cs/>
          <w:lang w:bidi="bn-IN"/>
        </w:rPr>
        <w:t xml:space="preserve"> মাননীয় প্রধানমন্ত্রীর নির্দেশে ঢাকাস্থ কেন্দ্রীয় মাদকসক্তি নিরাময় কেন্দ্রে ২৪ শয্যা বিশিষ্ট নারী ওয়ার্ড চালু করা হয়েছে</w:t>
      </w:r>
      <w:r w:rsidR="00B4369F" w:rsidRPr="005E5DC9">
        <w:rPr>
          <w:rFonts w:ascii="Nikosh" w:hAnsi="Nikosh" w:cs="Nikosh" w:hint="cs"/>
          <w:color w:val="000000"/>
          <w:cs/>
          <w:lang w:bidi="bn-IN"/>
        </w:rPr>
        <w:t>।</w:t>
      </w:r>
    </w:p>
    <w:permEnd w:id="431438438"/>
    <w:p w:rsidR="0008717F" w:rsidRPr="00BE0A41" w:rsidRDefault="0008717F" w:rsidP="007F2DA5">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7</w:t>
      </w:r>
      <w:r w:rsidRPr="00E54A70">
        <w:rPr>
          <w:rFonts w:ascii="NikoshBAN" w:hAnsi="NikoshBAN" w:cs="NikoshBAN"/>
          <w:b/>
          <w:bCs/>
          <w:cs/>
          <w:lang w:bidi="bn-IN"/>
        </w:rPr>
        <w:t xml:space="preserve">.০ </w:t>
      </w:r>
      <w:r w:rsidRPr="00E54A70">
        <w:rPr>
          <w:rFonts w:ascii="NikoshBAN" w:hAnsi="NikoshBAN" w:cs="NikoshBAN"/>
          <w:b/>
          <w:bCs/>
          <w:cs/>
          <w:lang w:bidi="bn-IN"/>
        </w:rPr>
        <w:tab/>
        <w:t xml:space="preserve">নারী উন্নয়নের লক্ষ্যমাত্রা অর্জনে </w:t>
      </w:r>
      <w:r w:rsidRPr="00E54A70">
        <w:rPr>
          <w:rFonts w:ascii="NikoshBAN" w:hAnsi="NikoshBAN" w:cs="NikoshBAN"/>
          <w:bCs/>
          <w:cs/>
          <w:lang w:bidi="bn-BD"/>
        </w:rPr>
        <w:t>প্রতিবন্ধকতাসমূহ</w:t>
      </w:r>
      <w:r>
        <w:rPr>
          <w:rFonts w:ascii="NikoshBAN" w:hAnsi="NikoshBAN" w:cs="NikoshBAN"/>
          <w:b/>
          <w:bCs/>
          <w:lang w:bidi="bn-IN"/>
        </w:rPr>
        <w:t>:</w:t>
      </w:r>
      <w:r w:rsidR="007F2DA5">
        <w:rPr>
          <w:rFonts w:ascii="NikoshBAN" w:hAnsi="NikoshBAN" w:cs="NikoshBAN"/>
          <w:bCs/>
          <w:lang w:bidi="bn-IN"/>
        </w:rPr>
        <w:t xml:space="preserve"> </w:t>
      </w:r>
      <w:permStart w:id="416369302" w:edGrp="everyone"/>
      <w:proofErr w:type="spellStart"/>
      <w:r w:rsidRPr="00E54A70">
        <w:rPr>
          <w:rFonts w:ascii="NikoshBAN" w:hAnsi="NikoshBAN" w:cs="NikoshBAN"/>
          <w:color w:val="0D0D0D"/>
          <w:lang w:eastAsia="en-GB" w:bidi="bn-IN"/>
        </w:rPr>
        <w:t>প্রকল্প</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প্রণয়ন</w:t>
      </w:r>
      <w:proofErr w:type="spellEnd"/>
      <w:r w:rsidRPr="00E54A70">
        <w:rPr>
          <w:rFonts w:ascii="NikoshBAN" w:hAnsi="NikoshBAN" w:cs="NikoshBAN"/>
          <w:color w:val="0D0D0D"/>
          <w:lang w:eastAsia="en-GB" w:bidi="bn-IN"/>
        </w:rPr>
        <w:t xml:space="preserve"> ও </w:t>
      </w:r>
      <w:proofErr w:type="spellStart"/>
      <w:r w:rsidRPr="00E54A70">
        <w:rPr>
          <w:rFonts w:ascii="NikoshBAN" w:hAnsi="NikoshBAN" w:cs="NikoshBAN"/>
          <w:color w:val="0D0D0D"/>
          <w:lang w:eastAsia="en-GB" w:bidi="bn-IN"/>
        </w:rPr>
        <w:t>বাস্তায়নের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ক্ষেত্রে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নির্বাচনী</w:t>
      </w:r>
      <w:proofErr w:type="spellEnd"/>
      <w:r w:rsidRPr="00E54A70">
        <w:rPr>
          <w:rFonts w:ascii="NikoshBAN" w:hAnsi="NikoshBAN" w:cs="NikoshBAN"/>
          <w:color w:val="0D0D0D"/>
          <w:lang w:eastAsia="en-GB" w:bidi="bn-IN"/>
        </w:rPr>
        <w:t xml:space="preserve"> </w:t>
      </w:r>
      <w:r>
        <w:rPr>
          <w:rFonts w:ascii="NikoshBAN" w:hAnsi="NikoshBAN" w:cs="NikoshBAN" w:hint="cs"/>
          <w:color w:val="0D0D0D"/>
          <w:cs/>
          <w:lang w:eastAsia="en-GB" w:bidi="bn-IN"/>
        </w:rPr>
        <w:t>ইশতেহার</w:t>
      </w:r>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পঞ্চবাষির্কী</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পরিকল্পনা</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প্রেক্ষিত</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পরিকল্পনা</w:t>
      </w:r>
      <w:proofErr w:type="spellEnd"/>
      <w:r w:rsidRPr="00E54A70">
        <w:rPr>
          <w:rFonts w:ascii="NikoshBAN" w:hAnsi="NikoshBAN" w:cs="NikoshBAN"/>
          <w:color w:val="0D0D0D"/>
          <w:lang w:eastAsia="en-GB" w:bidi="bn-IN"/>
        </w:rPr>
        <w:t>, ব-</w:t>
      </w:r>
      <w:proofErr w:type="spellStart"/>
      <w:r w:rsidRPr="00E54A70">
        <w:rPr>
          <w:rFonts w:ascii="NikoshBAN" w:hAnsi="NikoshBAN" w:cs="NikoshBAN"/>
          <w:color w:val="0D0D0D"/>
          <w:lang w:eastAsia="en-GB" w:bidi="bn-IN"/>
        </w:rPr>
        <w:t>দ্বীপ</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পরিকল্পনা</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এবং</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বিভাগের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মূল</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ম্যান্ডেটের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বিষয়সমূহ</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বিবেচনা</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করা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হয়</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এক্ষেত্রে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অধিক</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গুরুত্বপূর্ণ</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প্রকল্পসমূহ</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অগ্রাধিকার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ভিত্তিতে</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বাস্তবায়ন</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করা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হয়</w:t>
      </w:r>
      <w:proofErr w:type="spellEnd"/>
      <w:r w:rsidRPr="00E54A70">
        <w:rPr>
          <w:rFonts w:ascii="NikoshBAN" w:hAnsi="NikoshBAN" w:cs="NikoshBAN"/>
          <w:color w:val="0D0D0D"/>
          <w:lang w:eastAsia="en-GB" w:bidi="bn-IN"/>
        </w:rPr>
        <w:t xml:space="preserve">। এ </w:t>
      </w:r>
      <w:proofErr w:type="spellStart"/>
      <w:r w:rsidRPr="00E54A70">
        <w:rPr>
          <w:rFonts w:ascii="NikoshBAN" w:hAnsi="NikoshBAN" w:cs="NikoshBAN"/>
          <w:color w:val="0D0D0D"/>
          <w:lang w:eastAsia="en-GB" w:bidi="bn-IN"/>
        </w:rPr>
        <w:t>কারণে</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ক্ষেত্রবিশেষ</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নারী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উন্নয়নের</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লক্ষ্যে</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প্রণীত</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প্রকল্প</w:t>
      </w:r>
      <w:proofErr w:type="spellEnd"/>
      <w:r w:rsidRPr="00E54A70">
        <w:rPr>
          <w:rFonts w:ascii="NikoshBAN" w:hAnsi="NikoshBAN" w:cs="NikoshBAN"/>
          <w:color w:val="0D0D0D"/>
          <w:lang w:eastAsia="en-GB" w:bidi="bn-IN"/>
        </w:rPr>
        <w:t>/</w:t>
      </w:r>
      <w:r>
        <w:rPr>
          <w:rFonts w:ascii="NikoshBAN" w:hAnsi="NikoshBAN" w:cs="NikoshBAN" w:hint="cs"/>
          <w:color w:val="0D0D0D"/>
          <w:cs/>
          <w:lang w:eastAsia="en-GB" w:bidi="bn-IN"/>
        </w:rPr>
        <w:t>কার্যক্রম,</w:t>
      </w:r>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এডিপি</w:t>
      </w:r>
      <w:proofErr w:type="spellEnd"/>
      <w:r>
        <w:rPr>
          <w:rFonts w:ascii="NikoshBAN" w:hAnsi="NikoshBAN" w:cs="NikoshBAN" w:hint="cs"/>
          <w:color w:val="0D0D0D"/>
          <w:cs/>
          <w:lang w:eastAsia="en-GB" w:bidi="bn-IN"/>
        </w:rPr>
        <w:t xml:space="preserve"> ও </w:t>
      </w:r>
      <w:proofErr w:type="spellStart"/>
      <w:r w:rsidRPr="00E54A70">
        <w:rPr>
          <w:rFonts w:ascii="NikoshBAN" w:hAnsi="NikoshBAN" w:cs="NikoshBAN"/>
          <w:color w:val="0D0D0D"/>
          <w:lang w:eastAsia="en-GB" w:bidi="bn-IN"/>
        </w:rPr>
        <w:t>রাজস্ব</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তালিকা</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হতে</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বাদ</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পড়ে</w:t>
      </w:r>
      <w:proofErr w:type="spellEnd"/>
      <w:r w:rsidRPr="00E54A70">
        <w:rPr>
          <w:rFonts w:ascii="NikoshBAN" w:hAnsi="NikoshBAN" w:cs="NikoshBAN"/>
          <w:color w:val="0D0D0D"/>
          <w:lang w:eastAsia="en-GB" w:bidi="bn-IN"/>
        </w:rPr>
        <w:t xml:space="preserve"> </w:t>
      </w:r>
      <w:proofErr w:type="spellStart"/>
      <w:r w:rsidRPr="00E54A70">
        <w:rPr>
          <w:rFonts w:ascii="NikoshBAN" w:hAnsi="NikoshBAN" w:cs="NikoshBAN"/>
          <w:color w:val="0D0D0D"/>
          <w:lang w:eastAsia="en-GB" w:bidi="bn-IN"/>
        </w:rPr>
        <w:t>যায়</w:t>
      </w:r>
      <w:proofErr w:type="spellEnd"/>
      <w:r w:rsidRPr="00E54A70">
        <w:rPr>
          <w:rFonts w:ascii="NikoshBAN" w:hAnsi="NikoshBAN" w:cs="NikoshBAN"/>
          <w:color w:val="0D0D0D"/>
          <w:lang w:eastAsia="en-GB" w:bidi="bn-IN"/>
        </w:rPr>
        <w:t>।</w:t>
      </w:r>
    </w:p>
    <w:permEnd w:id="416369302"/>
    <w:p w:rsidR="007F2DA5" w:rsidRDefault="007F2DA5" w:rsidP="005541BE">
      <w:pPr>
        <w:spacing w:before="120" w:after="120" w:line="300" w:lineRule="auto"/>
        <w:ind w:left="720" w:hanging="720"/>
        <w:jc w:val="both"/>
        <w:rPr>
          <w:rFonts w:ascii="NikoshBAN" w:hAnsi="NikoshBAN" w:cs="NikoshBAN"/>
          <w:b/>
          <w:bCs/>
          <w:cs/>
          <w:lang w:bidi="bn-IN"/>
        </w:rPr>
      </w:pPr>
    </w:p>
    <w:p w:rsidR="007F2DA5" w:rsidRDefault="007F2DA5" w:rsidP="005541BE">
      <w:pPr>
        <w:spacing w:before="120" w:after="120" w:line="300" w:lineRule="auto"/>
        <w:ind w:left="720" w:hanging="720"/>
        <w:jc w:val="both"/>
        <w:rPr>
          <w:rFonts w:ascii="NikoshBAN" w:hAnsi="NikoshBAN" w:cs="NikoshBAN"/>
          <w:b/>
          <w:bCs/>
          <w:cs/>
          <w:lang w:bidi="bn-IN"/>
        </w:rPr>
      </w:pPr>
    </w:p>
    <w:p w:rsidR="0018251E" w:rsidRPr="00052701" w:rsidRDefault="000D12A3" w:rsidP="005541BE">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৮</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rsidR="00286F61" w:rsidRPr="00CD0B65" w:rsidRDefault="00286F61" w:rsidP="00CD0B65">
      <w:pPr>
        <w:pStyle w:val="ListParagraph"/>
        <w:numPr>
          <w:ilvl w:val="0"/>
          <w:numId w:val="28"/>
        </w:numPr>
        <w:spacing w:after="60" w:line="300" w:lineRule="auto"/>
        <w:ind w:left="1080"/>
        <w:jc w:val="both"/>
        <w:rPr>
          <w:rFonts w:ascii="NikoshBAN" w:hAnsi="NikoshBAN" w:cs="NikoshBAN"/>
        </w:rPr>
      </w:pPr>
      <w:permStart w:id="1127432698" w:edGrp="everyone"/>
      <w:r w:rsidRPr="00CD0B65">
        <w:rPr>
          <w:rFonts w:ascii="NikoshBAN" w:hAnsi="NikoshBAN" w:cs="NikoshBAN"/>
          <w:cs/>
          <w:lang w:bidi="bn-IN"/>
        </w:rPr>
        <w:t>কারাবন্দীদের আদালতে আনা নেয়ার ক্ষেত্রে নারী ও পুরুষের জন্য পৃথক প্রিজন ভ্যানের অথবা প্রিজন ভ্যানে পৃথক প্রকোষ্ঠের ব্যবস্থা করা</w:t>
      </w:r>
      <w:r w:rsidRPr="00CD0B65">
        <w:rPr>
          <w:rFonts w:ascii="NikoshBAN" w:hAnsi="NikoshBAN" w:cs="NikoshBAN"/>
        </w:rPr>
        <w:t>;</w:t>
      </w:r>
    </w:p>
    <w:p w:rsidR="00286F61" w:rsidRPr="00CD0B65" w:rsidRDefault="00286F61" w:rsidP="00CD0B65">
      <w:pPr>
        <w:pStyle w:val="ListParagraph"/>
        <w:numPr>
          <w:ilvl w:val="0"/>
          <w:numId w:val="28"/>
        </w:numPr>
        <w:spacing w:after="60" w:line="300" w:lineRule="auto"/>
        <w:ind w:left="1080"/>
        <w:jc w:val="both"/>
        <w:rPr>
          <w:rFonts w:ascii="NikoshBAN" w:hAnsi="NikoshBAN" w:cs="NikoshBAN"/>
        </w:rPr>
      </w:pPr>
      <w:r w:rsidRPr="00CD0B65">
        <w:rPr>
          <w:rFonts w:ascii="NikoshBAN" w:hAnsi="NikoshBAN" w:cs="NikoshBAN"/>
          <w:cs/>
          <w:lang w:bidi="bn-IN"/>
        </w:rPr>
        <w:t>কারাগারে মহিলা কয়েদিদের যোগ্যতা অনুযায়ী আয়বর্ধক প্রশিক্ষণের ব্যবস্থা গ্রহণ</w:t>
      </w:r>
      <w:r w:rsidRPr="00CD0B65">
        <w:rPr>
          <w:rFonts w:ascii="NikoshBAN" w:hAnsi="NikoshBAN" w:cs="NikoshBAN"/>
        </w:rPr>
        <w:t xml:space="preserve">, </w:t>
      </w:r>
      <w:r w:rsidRPr="00CD0B65">
        <w:rPr>
          <w:rFonts w:ascii="NikoshBAN" w:hAnsi="NikoshBAN" w:cs="NikoshBAN"/>
          <w:cs/>
          <w:lang w:bidi="bn-IN"/>
        </w:rPr>
        <w:t>যাতে একজন মহিলা কয়েদি সাজা ভোগ শেষে যোগ্যতা অনুযায়ী সমাজে প্রতিষ্ঠিত হতে পারে</w:t>
      </w:r>
      <w:r w:rsidRPr="00CD0B65">
        <w:rPr>
          <w:rFonts w:ascii="NikoshBAN" w:hAnsi="NikoshBAN" w:cs="NikoshBAN"/>
        </w:rPr>
        <w:t>;</w:t>
      </w:r>
    </w:p>
    <w:p w:rsidR="00286F61" w:rsidRPr="00CD0B65" w:rsidRDefault="00286F61" w:rsidP="00CD0B65">
      <w:pPr>
        <w:pStyle w:val="ListParagraph"/>
        <w:numPr>
          <w:ilvl w:val="0"/>
          <w:numId w:val="28"/>
        </w:numPr>
        <w:spacing w:after="60" w:line="300" w:lineRule="auto"/>
        <w:ind w:left="1080"/>
        <w:jc w:val="both"/>
        <w:rPr>
          <w:rFonts w:ascii="NikoshBAN" w:hAnsi="NikoshBAN" w:cs="NikoshBAN"/>
        </w:rPr>
      </w:pPr>
      <w:r w:rsidRPr="00CD0B65">
        <w:rPr>
          <w:rFonts w:ascii="NikoshBAN" w:hAnsi="NikoshBAN" w:cs="NikoshBAN"/>
          <w:cs/>
          <w:lang w:bidi="bn-IN"/>
        </w:rPr>
        <w:t>নারীবান্ধব কর্ম পরিবেশ সৃষ্টির লক্ষ্যে সকল দপ্তরের সকল ফ্লোরে মহিলাদের জন্য পৃথক ম</w:t>
      </w:r>
      <w:r w:rsidR="00B4369F" w:rsidRPr="00CD0B65">
        <w:rPr>
          <w:rFonts w:ascii="NikoshBAN" w:hAnsi="NikoshBAN" w:cs="NikoshBAN"/>
          <w:cs/>
          <w:lang w:bidi="bn-IN"/>
        </w:rPr>
        <w:t>ানসম্মত ওয়াশরুমের ব্যবস্থা করা;</w:t>
      </w:r>
    </w:p>
    <w:p w:rsidR="00286F61" w:rsidRPr="00CD0B65" w:rsidRDefault="00286F61" w:rsidP="00CD0B65">
      <w:pPr>
        <w:pStyle w:val="ListParagraph"/>
        <w:numPr>
          <w:ilvl w:val="0"/>
          <w:numId w:val="28"/>
        </w:numPr>
        <w:spacing w:after="60" w:line="300" w:lineRule="auto"/>
        <w:ind w:left="1080"/>
        <w:jc w:val="both"/>
        <w:rPr>
          <w:rFonts w:ascii="NikoshBAN" w:hAnsi="NikoshBAN" w:cs="NikoshBAN"/>
          <w:cs/>
        </w:rPr>
      </w:pPr>
      <w:r w:rsidRPr="00CD0B65">
        <w:rPr>
          <w:rFonts w:ascii="NikoshBAN" w:hAnsi="NikoshBAN" w:cs="NikoshBAN"/>
          <w:cs/>
          <w:lang w:bidi="bn-IN"/>
        </w:rPr>
        <w:t xml:space="preserve">সকল অধিদপ্তরে ডে-কেয়ার সেন্টার </w:t>
      </w:r>
      <w:r w:rsidR="00B4369F" w:rsidRPr="00CD0B65">
        <w:rPr>
          <w:rFonts w:ascii="NikoshBAN" w:hAnsi="NikoshBAN" w:cs="NikoshBAN"/>
          <w:cs/>
          <w:lang w:bidi="bn-IN"/>
        </w:rPr>
        <w:t>স্থাপনের বিষয়ে উদ্যোগ গ্রহণ করা;</w:t>
      </w:r>
    </w:p>
    <w:p w:rsidR="00286F61" w:rsidRPr="00CD0B65" w:rsidRDefault="00286F61" w:rsidP="00CD0B65">
      <w:pPr>
        <w:pStyle w:val="ListParagraph"/>
        <w:numPr>
          <w:ilvl w:val="0"/>
          <w:numId w:val="28"/>
        </w:numPr>
        <w:spacing w:after="60" w:line="300" w:lineRule="auto"/>
        <w:ind w:left="1080"/>
        <w:jc w:val="both"/>
        <w:rPr>
          <w:rFonts w:ascii="NikoshBAN" w:hAnsi="NikoshBAN" w:cs="NikoshBAN"/>
          <w:color w:val="000000"/>
          <w:cs/>
          <w:lang w:bidi="bn-IN"/>
        </w:rPr>
      </w:pPr>
      <w:r w:rsidRPr="00CD0B65">
        <w:rPr>
          <w:rFonts w:ascii="NikoshBAN" w:hAnsi="NikoshBAN" w:cs="NikoshBAN"/>
          <w:color w:val="000000"/>
          <w:cs/>
          <w:lang w:bidi="bn-IN"/>
        </w:rPr>
        <w:t>মাদকদ্রব্য নিয়ন্ত্রণ অধিদপ্তরে কর্মরত মহিলা কর্মকর্তা/কর্মচারীদের সন্তানদের জন্য ঢাকার নিজস্ব ভবনে একটি ড</w:t>
      </w:r>
      <w:r w:rsidR="00B4369F" w:rsidRPr="00CD0B65">
        <w:rPr>
          <w:rFonts w:ascii="NikoshBAN" w:hAnsi="NikoshBAN" w:cs="NikoshBAN"/>
          <w:color w:val="000000"/>
          <w:cs/>
          <w:lang w:bidi="bn-IN"/>
        </w:rPr>
        <w:t>ে-কেয়ার সেন্টার স্থাপন করা এবং</w:t>
      </w:r>
    </w:p>
    <w:p w:rsidR="00286F61" w:rsidRPr="00CD0B65" w:rsidRDefault="00286F61" w:rsidP="00CD0B65">
      <w:pPr>
        <w:pStyle w:val="ListParagraph"/>
        <w:numPr>
          <w:ilvl w:val="0"/>
          <w:numId w:val="28"/>
        </w:numPr>
        <w:spacing w:after="60" w:line="300" w:lineRule="auto"/>
        <w:ind w:left="1080"/>
        <w:jc w:val="both"/>
        <w:rPr>
          <w:rFonts w:ascii="NikoshBAN" w:hAnsi="NikoshBAN" w:cs="NikoshBAN"/>
          <w:color w:val="000000"/>
          <w:cs/>
          <w:lang w:bidi="bn-IN"/>
        </w:rPr>
      </w:pPr>
      <w:r w:rsidRPr="00CD0B65">
        <w:rPr>
          <w:rFonts w:ascii="NikoshBAN" w:hAnsi="NikoshBAN" w:cs="NikoshBAN"/>
          <w:color w:val="000000"/>
          <w:cs/>
          <w:lang w:bidi="bn-IN"/>
        </w:rPr>
        <w:t>কর্মরত নারীদের জন্য আ</w:t>
      </w:r>
      <w:r w:rsidR="00B4369F" w:rsidRPr="00CD0B65">
        <w:rPr>
          <w:rFonts w:ascii="NikoshBAN" w:hAnsi="NikoshBAN" w:cs="NikoshBAN"/>
          <w:color w:val="000000"/>
          <w:cs/>
          <w:lang w:bidi="bn-IN"/>
        </w:rPr>
        <w:t>লাদা যানবাহনের ব্যবস্থা করা।</w:t>
      </w:r>
    </w:p>
    <w:permEnd w:id="1127432698"/>
    <w:p w:rsidR="0018251E" w:rsidRDefault="0018251E" w:rsidP="0018251E">
      <w:pPr>
        <w:spacing w:before="120" w:after="120" w:line="300" w:lineRule="auto"/>
        <w:ind w:left="720" w:hanging="720"/>
        <w:jc w:val="both"/>
        <w:rPr>
          <w:rFonts w:ascii="NikoshBAN" w:hAnsi="NikoshBAN" w:cs="NikoshBAN"/>
          <w:cs/>
          <w:lang w:bidi="bn-IN"/>
        </w:rPr>
      </w:pPr>
    </w:p>
    <w:sectPr w:rsidR="0018251E" w:rsidSect="00EC2A52">
      <w:headerReference w:type="default" r:id="rId8"/>
      <w:pgSz w:w="11909" w:h="16834" w:code="9"/>
      <w:pgMar w:top="2160" w:right="1440" w:bottom="1800" w:left="2160" w:header="1728" w:footer="720" w:gutter="0"/>
      <w:pgNumType w:star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8D" w:rsidRDefault="00575C8D" w:rsidP="00817750">
      <w:r>
        <w:separator/>
      </w:r>
    </w:p>
  </w:endnote>
  <w:endnote w:type="continuationSeparator" w:id="0">
    <w:p w:rsidR="00575C8D" w:rsidRDefault="00575C8D"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8D" w:rsidRDefault="00575C8D" w:rsidP="00817750">
      <w:r>
        <w:separator/>
      </w:r>
    </w:p>
  </w:footnote>
  <w:footnote w:type="continuationSeparator" w:id="0">
    <w:p w:rsidR="00575C8D" w:rsidRDefault="00575C8D"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A60CA1">
      <w:rPr>
        <w:rFonts w:ascii="NikoshBAN" w:hAnsi="NikoshBAN" w:cs="NikoshBAN"/>
        <w:noProof/>
      </w:rPr>
      <w:t>260</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32635"/>
    <w:multiLevelType w:val="hybridMultilevel"/>
    <w:tmpl w:val="EC1A3000"/>
    <w:lvl w:ilvl="0" w:tplc="04090009">
      <w:start w:val="1"/>
      <w:numFmt w:val="bullet"/>
      <w:lvlText w:val=""/>
      <w:lvlJc w:val="left"/>
      <w:pPr>
        <w:ind w:left="829" w:hanging="360"/>
      </w:pPr>
      <w:rPr>
        <w:rFonts w:ascii="Wingdings" w:hAnsi="Wingdings"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5">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1">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8">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0">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B7CFA"/>
    <w:multiLevelType w:val="hybridMultilevel"/>
    <w:tmpl w:val="D1B6F40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25">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21"/>
  </w:num>
  <w:num w:numId="5">
    <w:abstractNumId w:val="18"/>
  </w:num>
  <w:num w:numId="6">
    <w:abstractNumId w:val="3"/>
  </w:num>
  <w:num w:numId="7">
    <w:abstractNumId w:val="12"/>
  </w:num>
  <w:num w:numId="8">
    <w:abstractNumId w:val="22"/>
  </w:num>
  <w:num w:numId="9">
    <w:abstractNumId w:val="8"/>
  </w:num>
  <w:num w:numId="10">
    <w:abstractNumId w:val="11"/>
  </w:num>
  <w:num w:numId="11">
    <w:abstractNumId w:val="2"/>
  </w:num>
  <w:num w:numId="12">
    <w:abstractNumId w:val="27"/>
  </w:num>
  <w:num w:numId="13">
    <w:abstractNumId w:val="23"/>
  </w:num>
  <w:num w:numId="14">
    <w:abstractNumId w:val="0"/>
  </w:num>
  <w:num w:numId="15">
    <w:abstractNumId w:val="5"/>
  </w:num>
  <w:num w:numId="16">
    <w:abstractNumId w:val="25"/>
  </w:num>
  <w:num w:numId="17">
    <w:abstractNumId w:val="19"/>
  </w:num>
  <w:num w:numId="18">
    <w:abstractNumId w:val="13"/>
  </w:num>
  <w:num w:numId="19">
    <w:abstractNumId w:val="26"/>
  </w:num>
  <w:num w:numId="20">
    <w:abstractNumId w:val="17"/>
  </w:num>
  <w:num w:numId="21">
    <w:abstractNumId w:val="9"/>
  </w:num>
  <w:num w:numId="22">
    <w:abstractNumId w:val="6"/>
  </w:num>
  <w:num w:numId="23">
    <w:abstractNumId w:val="14"/>
  </w:num>
  <w:num w:numId="24">
    <w:abstractNumId w:val="20"/>
  </w:num>
  <w:num w:numId="25">
    <w:abstractNumId w:val="15"/>
  </w:num>
  <w:num w:numId="26">
    <w:abstractNumId w:val="1"/>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hV+JwNRGsmT2KnEIPlLXbcefTP8=" w:salt="3yppoXfVJLgX+o4j5tCI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2D84"/>
    <w:rsid w:val="00014999"/>
    <w:rsid w:val="00053FD7"/>
    <w:rsid w:val="0006265C"/>
    <w:rsid w:val="000639B0"/>
    <w:rsid w:val="0007419A"/>
    <w:rsid w:val="000772BF"/>
    <w:rsid w:val="0008717F"/>
    <w:rsid w:val="000B6AAB"/>
    <w:rsid w:val="000C5D5D"/>
    <w:rsid w:val="000D12A3"/>
    <w:rsid w:val="000D4899"/>
    <w:rsid w:val="00132F40"/>
    <w:rsid w:val="001465D7"/>
    <w:rsid w:val="00154F7A"/>
    <w:rsid w:val="00163AFD"/>
    <w:rsid w:val="00180810"/>
    <w:rsid w:val="0018251E"/>
    <w:rsid w:val="001858C2"/>
    <w:rsid w:val="00186138"/>
    <w:rsid w:val="001B0345"/>
    <w:rsid w:val="001D05C1"/>
    <w:rsid w:val="001D0787"/>
    <w:rsid w:val="001D6A83"/>
    <w:rsid w:val="001E27EB"/>
    <w:rsid w:val="001E579D"/>
    <w:rsid w:val="001F0C36"/>
    <w:rsid w:val="001F30DA"/>
    <w:rsid w:val="00230B6F"/>
    <w:rsid w:val="00276298"/>
    <w:rsid w:val="00286F61"/>
    <w:rsid w:val="002A39E4"/>
    <w:rsid w:val="002A3AC1"/>
    <w:rsid w:val="002A7374"/>
    <w:rsid w:val="002C19BE"/>
    <w:rsid w:val="002E4B20"/>
    <w:rsid w:val="00303303"/>
    <w:rsid w:val="00324849"/>
    <w:rsid w:val="00325726"/>
    <w:rsid w:val="003430E8"/>
    <w:rsid w:val="003544C1"/>
    <w:rsid w:val="00355C01"/>
    <w:rsid w:val="00365589"/>
    <w:rsid w:val="0037112E"/>
    <w:rsid w:val="00387A11"/>
    <w:rsid w:val="0039575F"/>
    <w:rsid w:val="003D04A5"/>
    <w:rsid w:val="003D1EC6"/>
    <w:rsid w:val="003D3806"/>
    <w:rsid w:val="004043F3"/>
    <w:rsid w:val="00405634"/>
    <w:rsid w:val="004245B1"/>
    <w:rsid w:val="00471F4E"/>
    <w:rsid w:val="004823AD"/>
    <w:rsid w:val="004A790D"/>
    <w:rsid w:val="004F6B3C"/>
    <w:rsid w:val="00511768"/>
    <w:rsid w:val="00543FF9"/>
    <w:rsid w:val="00545E7B"/>
    <w:rsid w:val="005541BE"/>
    <w:rsid w:val="0055513F"/>
    <w:rsid w:val="0056625E"/>
    <w:rsid w:val="00575834"/>
    <w:rsid w:val="00575C8D"/>
    <w:rsid w:val="0058734E"/>
    <w:rsid w:val="00595D84"/>
    <w:rsid w:val="005D3FE9"/>
    <w:rsid w:val="005E090D"/>
    <w:rsid w:val="005E2477"/>
    <w:rsid w:val="005E53E6"/>
    <w:rsid w:val="005E5DC9"/>
    <w:rsid w:val="006025C8"/>
    <w:rsid w:val="00606CAB"/>
    <w:rsid w:val="00630811"/>
    <w:rsid w:val="006454B1"/>
    <w:rsid w:val="00646FA9"/>
    <w:rsid w:val="0064715D"/>
    <w:rsid w:val="00690A56"/>
    <w:rsid w:val="006A35C5"/>
    <w:rsid w:val="006B0D39"/>
    <w:rsid w:val="006B21DB"/>
    <w:rsid w:val="006B24CA"/>
    <w:rsid w:val="006B2DFC"/>
    <w:rsid w:val="006D1C93"/>
    <w:rsid w:val="006D3C31"/>
    <w:rsid w:val="006F26CB"/>
    <w:rsid w:val="00700936"/>
    <w:rsid w:val="00740747"/>
    <w:rsid w:val="00770C7A"/>
    <w:rsid w:val="00790162"/>
    <w:rsid w:val="00790B6B"/>
    <w:rsid w:val="0079226C"/>
    <w:rsid w:val="007A0D3E"/>
    <w:rsid w:val="007B5656"/>
    <w:rsid w:val="007C4C7D"/>
    <w:rsid w:val="007D3B0C"/>
    <w:rsid w:val="007D40D7"/>
    <w:rsid w:val="007E5DB7"/>
    <w:rsid w:val="007F2DA5"/>
    <w:rsid w:val="0080464D"/>
    <w:rsid w:val="008066AD"/>
    <w:rsid w:val="00817750"/>
    <w:rsid w:val="00824D5B"/>
    <w:rsid w:val="00841324"/>
    <w:rsid w:val="00843884"/>
    <w:rsid w:val="00853072"/>
    <w:rsid w:val="0085777C"/>
    <w:rsid w:val="0087132C"/>
    <w:rsid w:val="008772EC"/>
    <w:rsid w:val="008A6210"/>
    <w:rsid w:val="008A7AB6"/>
    <w:rsid w:val="008B46D4"/>
    <w:rsid w:val="008B4C15"/>
    <w:rsid w:val="008C0070"/>
    <w:rsid w:val="008D269B"/>
    <w:rsid w:val="008D783D"/>
    <w:rsid w:val="008F4F38"/>
    <w:rsid w:val="008F5B86"/>
    <w:rsid w:val="0090091E"/>
    <w:rsid w:val="00901648"/>
    <w:rsid w:val="0090288C"/>
    <w:rsid w:val="00907D01"/>
    <w:rsid w:val="00911D2E"/>
    <w:rsid w:val="0091210C"/>
    <w:rsid w:val="009303B8"/>
    <w:rsid w:val="00956B9F"/>
    <w:rsid w:val="00962E09"/>
    <w:rsid w:val="00972EE7"/>
    <w:rsid w:val="00991637"/>
    <w:rsid w:val="00992B8D"/>
    <w:rsid w:val="009B2176"/>
    <w:rsid w:val="009B3E22"/>
    <w:rsid w:val="009D5D98"/>
    <w:rsid w:val="009E3C18"/>
    <w:rsid w:val="009F2B04"/>
    <w:rsid w:val="00A24E42"/>
    <w:rsid w:val="00A306C9"/>
    <w:rsid w:val="00A33A97"/>
    <w:rsid w:val="00A4524E"/>
    <w:rsid w:val="00A534FD"/>
    <w:rsid w:val="00A56BFA"/>
    <w:rsid w:val="00A60CA1"/>
    <w:rsid w:val="00A60D57"/>
    <w:rsid w:val="00A66931"/>
    <w:rsid w:val="00A71F5F"/>
    <w:rsid w:val="00A74049"/>
    <w:rsid w:val="00A90769"/>
    <w:rsid w:val="00AA0A0E"/>
    <w:rsid w:val="00AA1306"/>
    <w:rsid w:val="00AF4E63"/>
    <w:rsid w:val="00B20527"/>
    <w:rsid w:val="00B37C6D"/>
    <w:rsid w:val="00B4369F"/>
    <w:rsid w:val="00B5333E"/>
    <w:rsid w:val="00B70C5D"/>
    <w:rsid w:val="00B847BC"/>
    <w:rsid w:val="00B900D4"/>
    <w:rsid w:val="00B94C82"/>
    <w:rsid w:val="00BA1B8A"/>
    <w:rsid w:val="00BA2F31"/>
    <w:rsid w:val="00BB6696"/>
    <w:rsid w:val="00BE0A41"/>
    <w:rsid w:val="00BE199A"/>
    <w:rsid w:val="00C15AEA"/>
    <w:rsid w:val="00C2438C"/>
    <w:rsid w:val="00C2462D"/>
    <w:rsid w:val="00C37801"/>
    <w:rsid w:val="00C51780"/>
    <w:rsid w:val="00C55CE9"/>
    <w:rsid w:val="00C56C9F"/>
    <w:rsid w:val="00C57CCE"/>
    <w:rsid w:val="00C62953"/>
    <w:rsid w:val="00C6616E"/>
    <w:rsid w:val="00C951D0"/>
    <w:rsid w:val="00CB5F47"/>
    <w:rsid w:val="00CC63C9"/>
    <w:rsid w:val="00CD0B65"/>
    <w:rsid w:val="00CF2F89"/>
    <w:rsid w:val="00D042CC"/>
    <w:rsid w:val="00D41F01"/>
    <w:rsid w:val="00D63405"/>
    <w:rsid w:val="00D95C32"/>
    <w:rsid w:val="00D96FEA"/>
    <w:rsid w:val="00DC0372"/>
    <w:rsid w:val="00DC17A8"/>
    <w:rsid w:val="00DC2503"/>
    <w:rsid w:val="00DE3843"/>
    <w:rsid w:val="00DE6441"/>
    <w:rsid w:val="00DF0089"/>
    <w:rsid w:val="00DF47D4"/>
    <w:rsid w:val="00E00E77"/>
    <w:rsid w:val="00E257F1"/>
    <w:rsid w:val="00E26F4B"/>
    <w:rsid w:val="00E30054"/>
    <w:rsid w:val="00E31B58"/>
    <w:rsid w:val="00E47C44"/>
    <w:rsid w:val="00E52DB9"/>
    <w:rsid w:val="00E54A70"/>
    <w:rsid w:val="00E6568E"/>
    <w:rsid w:val="00E8382B"/>
    <w:rsid w:val="00E96B92"/>
    <w:rsid w:val="00EC2A52"/>
    <w:rsid w:val="00EC36A2"/>
    <w:rsid w:val="00ED30AD"/>
    <w:rsid w:val="00EE36C5"/>
    <w:rsid w:val="00EE371F"/>
    <w:rsid w:val="00EE4BD5"/>
    <w:rsid w:val="00F21A14"/>
    <w:rsid w:val="00F22BA9"/>
    <w:rsid w:val="00F3188B"/>
    <w:rsid w:val="00F4239F"/>
    <w:rsid w:val="00F43F3E"/>
    <w:rsid w:val="00F440E3"/>
    <w:rsid w:val="00F4472F"/>
    <w:rsid w:val="00F47428"/>
    <w:rsid w:val="00F47AEA"/>
    <w:rsid w:val="00F647FC"/>
    <w:rsid w:val="00F66E0B"/>
    <w:rsid w:val="00F84932"/>
    <w:rsid w:val="00FC15BE"/>
    <w:rsid w:val="00FC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Char Char,Char_3 Char, Char Char, Char_3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Char,Char_3, Char, Char_3"/>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link w:val="ListParagraphChar"/>
    <w:uiPriority w:val="99"/>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ListParagraphChar">
    <w:name w:val="List Paragraph Char"/>
    <w:link w:val="ListParagraph"/>
    <w:uiPriority w:val="99"/>
    <w:locked/>
    <w:rsid w:val="00286F61"/>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Char Char,Char_3 Char, Char Char, Char_3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Char,Char_3, Char, Char_3"/>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link w:val="ListParagraphChar"/>
    <w:uiPriority w:val="99"/>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ListParagraphChar">
    <w:name w:val="List Paragraph Char"/>
    <w:link w:val="ListParagraph"/>
    <w:uiPriority w:val="99"/>
    <w:locked/>
    <w:rsid w:val="00286F61"/>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6</cp:revision>
  <cp:lastPrinted>2018-06-02T11:39:00Z</cp:lastPrinted>
  <dcterms:created xsi:type="dcterms:W3CDTF">2022-09-01T04:45:00Z</dcterms:created>
  <dcterms:modified xsi:type="dcterms:W3CDTF">2022-09-14T05:21:00Z</dcterms:modified>
</cp:coreProperties>
</file>