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D93C4A" w14:paraId="0A10FE24" w14:textId="77777777" w:rsidTr="00D93C4A">
        <w:trPr>
          <w:jc w:val="center"/>
        </w:trPr>
        <w:tc>
          <w:tcPr>
            <w:tcW w:w="8325" w:type="dxa"/>
            <w:shd w:val="clear" w:color="auto" w:fill="D6E3BC" w:themeFill="accent3" w:themeFillTint="66"/>
            <w:hideMark/>
          </w:tcPr>
          <w:p w14:paraId="303AD263" w14:textId="77777777" w:rsidR="00D93C4A" w:rsidRDefault="00D93C4A">
            <w:pPr>
              <w:spacing w:before="120" w:after="120"/>
              <w:jc w:val="center"/>
              <w:rPr>
                <w:rFonts w:cs="Calibri"/>
                <w:b/>
                <w:bCs/>
                <w:sz w:val="28"/>
                <w:szCs w:val="28"/>
                <w:lang w:bidi="bn-IN"/>
              </w:rPr>
            </w:pPr>
            <w:r>
              <w:rPr>
                <w:rFonts w:cs="Calibri"/>
                <w:b/>
                <w:bCs/>
                <w:sz w:val="28"/>
                <w:szCs w:val="28"/>
                <w:lang w:bidi="bn-IN"/>
              </w:rPr>
              <w:t>Chapter-34</w:t>
            </w:r>
          </w:p>
          <w:p w14:paraId="5BA5FE13" w14:textId="77777777" w:rsidR="00D93C4A" w:rsidRDefault="00D93C4A">
            <w:pPr>
              <w:spacing w:before="120" w:after="120"/>
              <w:jc w:val="center"/>
              <w:rPr>
                <w:rFonts w:cs="Calibri"/>
                <w:b/>
                <w:bCs/>
                <w:lang w:bidi="bn-IN"/>
              </w:rPr>
            </w:pPr>
            <w:r w:rsidRPr="006E056A">
              <w:rPr>
                <w:rFonts w:cs="Calibri"/>
                <w:b/>
                <w:sz w:val="28"/>
                <w:szCs w:val="28"/>
              </w:rPr>
              <w:t>Energy and Mineral Resources Division</w:t>
            </w:r>
          </w:p>
        </w:tc>
      </w:tr>
    </w:tbl>
    <w:p w14:paraId="48F25962" w14:textId="77777777" w:rsidR="00A206D3" w:rsidRPr="006E056A" w:rsidRDefault="00D93C4A" w:rsidP="00A206D3">
      <w:pPr>
        <w:spacing w:before="120" w:after="120"/>
        <w:jc w:val="both"/>
        <w:rPr>
          <w:rFonts w:eastAsiaTheme="minorEastAsia"/>
          <w:b/>
        </w:rPr>
      </w:pPr>
      <w:r>
        <w:rPr>
          <w:b/>
        </w:rPr>
        <w:t>1.0</w:t>
      </w:r>
      <w:r w:rsidR="00A206D3" w:rsidRPr="006E056A">
        <w:rPr>
          <w:b/>
        </w:rPr>
        <w:tab/>
        <w:t>Introduction</w:t>
      </w:r>
    </w:p>
    <w:p w14:paraId="145BE82F" w14:textId="77777777" w:rsidR="00E02CC7" w:rsidRPr="006E056A" w:rsidRDefault="00D93C4A" w:rsidP="006E056A">
      <w:pPr>
        <w:spacing w:before="120" w:after="120" w:line="288" w:lineRule="auto"/>
        <w:ind w:left="810" w:hanging="810"/>
        <w:jc w:val="both"/>
      </w:pPr>
      <w:permStart w:id="1812537485" w:edGrp="everyone"/>
      <w:r>
        <w:t>1.1</w:t>
      </w:r>
      <w:r w:rsidR="00A206D3" w:rsidRPr="006E056A">
        <w:t xml:space="preserve">    </w:t>
      </w:r>
      <w:r w:rsidR="00E02CC7" w:rsidRPr="006E056A">
        <w:tab/>
        <w:t>As energy is one of the main driving forces of socio-economic development, poverty reduction and industrialization of any country, there is no alternative but to have an effective and modern energy sector. Realizing the necessity of adequate energy supply the government has declared this sector as a priority one. The key objective of Energy and Mineral Resources Division is to ensure energy for the country through exploration development, production import distribution and sound management of different sources of energy and mineral resources.</w:t>
      </w:r>
    </w:p>
    <w:p w14:paraId="24E715EA" w14:textId="77777777" w:rsidR="005233E8" w:rsidRPr="006E056A" w:rsidRDefault="00D93C4A" w:rsidP="006E056A">
      <w:pPr>
        <w:spacing w:before="120" w:after="120" w:line="288" w:lineRule="auto"/>
        <w:ind w:left="810" w:hanging="810"/>
        <w:jc w:val="both"/>
      </w:pPr>
      <w:r>
        <w:t>1.2</w:t>
      </w:r>
      <w:r w:rsidR="00A206D3" w:rsidRPr="006E056A">
        <w:t xml:space="preserve">    </w:t>
      </w:r>
      <w:r w:rsidR="00A206D3" w:rsidRPr="006E056A">
        <w:tab/>
      </w:r>
      <w:r w:rsidR="005233E8" w:rsidRPr="006E056A">
        <w:t xml:space="preserve">The prime sources for non-renewable energy of Bangladesh are natural gas. At the same </w:t>
      </w:r>
      <w:proofErr w:type="gramStart"/>
      <w:r w:rsidR="005233E8" w:rsidRPr="006E056A">
        <w:t>time</w:t>
      </w:r>
      <w:proofErr w:type="gramEnd"/>
      <w:r w:rsidR="005233E8" w:rsidRPr="006E056A">
        <w:t xml:space="preserve"> it is also one of the main sources for renewable energy. Natural gas is mainly used for electricity generation fertilizer production, industrial activities, CNG and household activities. </w:t>
      </w:r>
      <w:proofErr w:type="gramStart"/>
      <w:r w:rsidR="005233E8" w:rsidRPr="006E056A">
        <w:t>Moreover</w:t>
      </w:r>
      <w:proofErr w:type="gramEnd"/>
      <w:r w:rsidR="005233E8" w:rsidRPr="006E056A">
        <w:t xml:space="preserve"> almost the entire demand for commercial use of energy is met by natural gas. </w:t>
      </w:r>
      <w:proofErr w:type="gramStart"/>
      <w:r w:rsidR="005233E8" w:rsidRPr="006E056A">
        <w:t>Thus</w:t>
      </w:r>
      <w:proofErr w:type="gramEnd"/>
      <w:r w:rsidR="005233E8" w:rsidRPr="006E056A">
        <w:t xml:space="preserve"> natural gas is regarded as one of the main driving forces of the economy. Starting from the date of discovering gas field in Sylhet in 1955 as many as 27 such fields have been discovered so far. The last gas field </w:t>
      </w:r>
      <w:r w:rsidR="005233E8" w:rsidRPr="006E056A">
        <w:rPr>
          <w:rFonts w:cs="Nirmala UI"/>
        </w:rPr>
        <w:t xml:space="preserve">Bhola </w:t>
      </w:r>
      <w:r w:rsidR="005233E8" w:rsidRPr="006E056A">
        <w:t xml:space="preserve">was discovered in 2018. At present, natural gas is produced </w:t>
      </w:r>
      <w:r w:rsidR="005233E8" w:rsidRPr="006E056A">
        <w:rPr>
          <w:rFonts w:cs="Nikosh"/>
        </w:rPr>
        <w:t xml:space="preserve">about 2700-2750 </w:t>
      </w:r>
      <w:proofErr w:type="spellStart"/>
      <w:r w:rsidR="005233E8" w:rsidRPr="006E056A">
        <w:rPr>
          <w:rFonts w:cs="Nikosh"/>
        </w:rPr>
        <w:t>mmcfd</w:t>
      </w:r>
      <w:proofErr w:type="spellEnd"/>
      <w:r w:rsidR="005233E8" w:rsidRPr="006E056A">
        <w:rPr>
          <w:rFonts w:cs="Nikosh"/>
        </w:rPr>
        <w:t xml:space="preserve"> </w:t>
      </w:r>
      <w:r w:rsidR="005233E8" w:rsidRPr="006E056A">
        <w:t xml:space="preserve">from 112 wells situated in 20 producing gas fields. Sum of the recoverable proven probable reserves is 27.81 trillion cubic feet, out of which as of December 2019 total 16.44 trillion cubic feet gas was produced leaving 12.54 trillion cubic feet as remaining reserve. </w:t>
      </w:r>
      <w:proofErr w:type="gramStart"/>
      <w:r w:rsidR="005233E8" w:rsidRPr="006E056A">
        <w:t>Indeed</w:t>
      </w:r>
      <w:proofErr w:type="gramEnd"/>
      <w:r w:rsidR="005233E8" w:rsidRPr="006E056A">
        <w:t xml:space="preserve"> this division is playing a pivotal role for gas exploration and its smooth distribution.</w:t>
      </w:r>
    </w:p>
    <w:permEnd w:id="1812537485"/>
    <w:p w14:paraId="50406662" w14:textId="77777777" w:rsidR="00A206D3" w:rsidRPr="006E056A" w:rsidRDefault="00A206D3" w:rsidP="006E056A">
      <w:pPr>
        <w:spacing w:before="120" w:after="120" w:line="288" w:lineRule="auto"/>
        <w:jc w:val="both"/>
        <w:rPr>
          <w:b/>
        </w:rPr>
      </w:pPr>
      <w:r w:rsidRPr="006E056A">
        <w:rPr>
          <w:b/>
        </w:rPr>
        <w:t>2.0</w:t>
      </w:r>
      <w:r w:rsidR="006E056A">
        <w:rPr>
          <w:b/>
        </w:rPr>
        <w:tab/>
      </w:r>
      <w:r w:rsidRPr="006E056A">
        <w:rPr>
          <w:b/>
        </w:rPr>
        <w:t>Major Functions of the Ministry</w:t>
      </w:r>
    </w:p>
    <w:p w14:paraId="51A4962B" w14:textId="77777777" w:rsidR="006B0FB6" w:rsidRPr="006E056A" w:rsidRDefault="006B0FB6" w:rsidP="006E056A">
      <w:pPr>
        <w:pStyle w:val="ListParagraph"/>
        <w:numPr>
          <w:ilvl w:val="0"/>
          <w:numId w:val="9"/>
        </w:numPr>
        <w:spacing w:before="120" w:after="120" w:line="288" w:lineRule="auto"/>
        <w:ind w:left="1080"/>
        <w:contextualSpacing w:val="0"/>
        <w:jc w:val="both"/>
      </w:pPr>
      <w:permStart w:id="359362194" w:edGrp="everyone"/>
      <w:r w:rsidRPr="006E056A">
        <w:t>Formulation of Acts and Rules related to oil natural gas Liquid petroleum products and mineral resources;</w:t>
      </w:r>
    </w:p>
    <w:p w14:paraId="3221BDEC" w14:textId="77777777" w:rsidR="006B0FB6" w:rsidRPr="006E056A" w:rsidRDefault="006B0FB6" w:rsidP="006E056A">
      <w:pPr>
        <w:pStyle w:val="ListParagraph"/>
        <w:numPr>
          <w:ilvl w:val="0"/>
          <w:numId w:val="9"/>
        </w:numPr>
        <w:spacing w:before="120" w:after="120" w:line="288" w:lineRule="auto"/>
        <w:ind w:left="1080"/>
        <w:contextualSpacing w:val="0"/>
        <w:jc w:val="both"/>
      </w:pPr>
      <w:r w:rsidRPr="006E056A">
        <w:t xml:space="preserve">Formulation of policy related to energy gas and different types of minerals except </w:t>
      </w:r>
      <w:r w:rsidR="00F135E7" w:rsidRPr="006E056A">
        <w:t>radioactive</w:t>
      </w:r>
      <w:r w:rsidRPr="006E056A">
        <w:t xml:space="preserve"> minerals;</w:t>
      </w:r>
    </w:p>
    <w:p w14:paraId="537FD974" w14:textId="77777777" w:rsidR="006B0FB6" w:rsidRPr="006E056A" w:rsidRDefault="006B0FB6" w:rsidP="006E056A">
      <w:pPr>
        <w:pStyle w:val="ListParagraph"/>
        <w:numPr>
          <w:ilvl w:val="0"/>
          <w:numId w:val="9"/>
        </w:numPr>
        <w:spacing w:before="120" w:after="120" w:line="288" w:lineRule="auto"/>
        <w:ind w:left="1080"/>
        <w:contextualSpacing w:val="0"/>
        <w:jc w:val="both"/>
      </w:pPr>
      <w:r w:rsidRPr="006E056A">
        <w:t xml:space="preserve">Manage Subjects mentioned in the Bangladesh Mineral Exploration and Development Corporation Order 1972 now merged with </w:t>
      </w:r>
      <w:proofErr w:type="spellStart"/>
      <w:r w:rsidRPr="006E056A">
        <w:t>Petrobangla</w:t>
      </w:r>
      <w:proofErr w:type="spellEnd"/>
      <w:r w:rsidRPr="006E056A">
        <w:t xml:space="preserve"> and government’s responsibilities mentioned there in;</w:t>
      </w:r>
    </w:p>
    <w:p w14:paraId="6AC6255C" w14:textId="77777777" w:rsidR="006B0FB6" w:rsidRPr="006E056A" w:rsidRDefault="006B0FB6" w:rsidP="006E056A">
      <w:pPr>
        <w:pStyle w:val="ListParagraph"/>
        <w:numPr>
          <w:ilvl w:val="0"/>
          <w:numId w:val="9"/>
        </w:numPr>
        <w:spacing w:before="120" w:after="120" w:line="288" w:lineRule="auto"/>
        <w:ind w:left="1080"/>
        <w:contextualSpacing w:val="0"/>
        <w:jc w:val="both"/>
      </w:pPr>
      <w:r w:rsidRPr="006E056A">
        <w:t>Administration planning programming and management of programmes related to geological survey.</w:t>
      </w:r>
    </w:p>
    <w:p w14:paraId="4E941BAE" w14:textId="77777777" w:rsidR="006B0FB6" w:rsidRPr="006E056A" w:rsidRDefault="006B0FB6" w:rsidP="006E056A">
      <w:pPr>
        <w:pStyle w:val="ListParagraph"/>
        <w:numPr>
          <w:ilvl w:val="0"/>
          <w:numId w:val="9"/>
        </w:numPr>
        <w:spacing w:before="120" w:after="120" w:line="288" w:lineRule="auto"/>
        <w:ind w:left="1080"/>
        <w:contextualSpacing w:val="0"/>
        <w:jc w:val="both"/>
      </w:pPr>
      <w:r w:rsidRPr="006E056A">
        <w:lastRenderedPageBreak/>
        <w:t xml:space="preserve">Administration and control of the Geological Survey of Bangladesh, the Bureau of Mineral Development, Department of Explosives, Bangladesh Petroleum Institute, </w:t>
      </w:r>
      <w:proofErr w:type="spellStart"/>
      <w:r w:rsidRPr="006E056A">
        <w:t>Petrobangla</w:t>
      </w:r>
      <w:proofErr w:type="spellEnd"/>
      <w:r w:rsidRPr="006E056A">
        <w:t>, Hydrocarbon Unit and the Bangladesh Petroleum Corporation.</w:t>
      </w:r>
    </w:p>
    <w:permEnd w:id="359362194"/>
    <w:p w14:paraId="22F6B35C" w14:textId="77777777" w:rsidR="00A206D3" w:rsidRPr="006E056A" w:rsidRDefault="006E056A" w:rsidP="006E056A">
      <w:pPr>
        <w:spacing w:before="120" w:after="120" w:line="288" w:lineRule="auto"/>
        <w:ind w:left="720" w:hanging="720"/>
        <w:jc w:val="both"/>
        <w:rPr>
          <w:b/>
        </w:rPr>
      </w:pPr>
      <w:r>
        <w:rPr>
          <w:b/>
        </w:rPr>
        <w:t>3.0</w:t>
      </w:r>
      <w:r w:rsidR="00A206D3" w:rsidRPr="006E056A">
        <w:rPr>
          <w:b/>
        </w:rPr>
        <w:t xml:space="preserve">   </w:t>
      </w:r>
      <w:r w:rsidR="00A206D3" w:rsidRPr="006E056A">
        <w:rPr>
          <w:b/>
        </w:rPr>
        <w:tab/>
        <w:t>Strategic objectives of The Ministry and their Relevance with Women’s Advancement and Rights</w:t>
      </w:r>
    </w:p>
    <w:p w14:paraId="6D4B9F65" w14:textId="77777777" w:rsidR="00A206D3" w:rsidRPr="006E056A" w:rsidRDefault="00A206D3" w:rsidP="006E056A">
      <w:pPr>
        <w:pStyle w:val="ListParagraph"/>
        <w:numPr>
          <w:ilvl w:val="1"/>
          <w:numId w:val="6"/>
        </w:numPr>
        <w:spacing w:before="120" w:after="120" w:line="288" w:lineRule="auto"/>
        <w:ind w:left="720" w:hanging="720"/>
        <w:contextualSpacing w:val="0"/>
        <w:jc w:val="both"/>
      </w:pPr>
      <w:permStart w:id="365649739" w:edGrp="everyone"/>
      <w:r w:rsidRPr="006E056A">
        <w:rPr>
          <w:b/>
        </w:rPr>
        <w:t>Ensuring energy security</w:t>
      </w:r>
      <w:r w:rsidRPr="006E056A">
        <w:t xml:space="preserve">: </w:t>
      </w:r>
      <w:r w:rsidR="007470D9" w:rsidRPr="006E056A">
        <w:t xml:space="preserve">All the people of the country are expected to benefit from energy production by being provided energy facilities in line with the increased oil and gas reserve. Women as half of the total population will also benefit from this. </w:t>
      </w:r>
      <w:r w:rsidRPr="006E056A">
        <w:t xml:space="preserve"> </w:t>
      </w:r>
      <w:r w:rsidR="007F231D" w:rsidRPr="006E056A">
        <w:t>Accelerated development of the economy from the initiatives like capacity building in the exploration, development and production of gas has positive impact on women’s development and poverty reduction.</w:t>
      </w:r>
    </w:p>
    <w:p w14:paraId="092ED0C5" w14:textId="77777777" w:rsidR="00A206D3" w:rsidRPr="006E056A" w:rsidRDefault="00A206D3" w:rsidP="006E056A">
      <w:pPr>
        <w:pStyle w:val="ListParagraph"/>
        <w:numPr>
          <w:ilvl w:val="1"/>
          <w:numId w:val="6"/>
        </w:numPr>
        <w:spacing w:before="120" w:after="120" w:line="288" w:lineRule="auto"/>
        <w:ind w:left="720" w:hanging="720"/>
        <w:contextualSpacing w:val="0"/>
        <w:jc w:val="both"/>
      </w:pPr>
      <w:r w:rsidRPr="006E056A">
        <w:rPr>
          <w:b/>
        </w:rPr>
        <w:t>Ensuring efficient use of energy and its supply throughout the country:</w:t>
      </w:r>
      <w:r w:rsidR="00851207" w:rsidRPr="006E056A">
        <w:t xml:space="preserve"> Women are benefitting through the expansion of gas distribution. Supply of fuel according to demand is helping women engaged in agriculture and irrigation sector and also for their domestic consumption</w:t>
      </w:r>
      <w:r w:rsidRPr="006E056A">
        <w:t xml:space="preserve">.  </w:t>
      </w:r>
    </w:p>
    <w:p w14:paraId="640BB868" w14:textId="77777777" w:rsidR="00A206D3" w:rsidRPr="006E056A" w:rsidRDefault="00A206D3" w:rsidP="006E056A">
      <w:pPr>
        <w:pStyle w:val="ListParagraph"/>
        <w:numPr>
          <w:ilvl w:val="1"/>
          <w:numId w:val="6"/>
        </w:numPr>
        <w:spacing w:before="120" w:after="120" w:line="288" w:lineRule="auto"/>
        <w:ind w:left="720" w:hanging="720"/>
        <w:contextualSpacing w:val="0"/>
        <w:jc w:val="both"/>
      </w:pPr>
      <w:r w:rsidRPr="006E056A">
        <w:rPr>
          <w:b/>
        </w:rPr>
        <w:t>Expanded reserve of non-oil and gas mineral resources:</w:t>
      </w:r>
      <w:r w:rsidR="00C86081" w:rsidRPr="006E056A">
        <w:t xml:space="preserve"> Exploration of mineral resources generates employment that contributes to women’s Development</w:t>
      </w:r>
      <w:r w:rsidRPr="006E056A">
        <w:t>.</w:t>
      </w:r>
      <w:r w:rsidR="003E4EFE" w:rsidRPr="006E056A">
        <w:rPr>
          <w:rFonts w:eastAsia="Times New Roman"/>
        </w:rPr>
        <w:t xml:space="preserve"> Women workers are temporarily employed in field programs/mining activities and hence contributing the human resource development</w:t>
      </w:r>
    </w:p>
    <w:permEnd w:id="365649739"/>
    <w:p w14:paraId="30AE5961" w14:textId="77777777" w:rsidR="00A206D3" w:rsidRPr="006E056A" w:rsidRDefault="00A206D3" w:rsidP="006E056A">
      <w:pPr>
        <w:spacing w:before="120" w:after="120" w:line="288" w:lineRule="auto"/>
        <w:jc w:val="both"/>
        <w:rPr>
          <w:b/>
        </w:rPr>
      </w:pPr>
      <w:r w:rsidRPr="006E056A">
        <w:rPr>
          <w:b/>
        </w:rPr>
        <w:t xml:space="preserve">4.0.        Roles and Responsibilities of the Ministry for Women’s Advancement and Rights </w:t>
      </w:r>
    </w:p>
    <w:p w14:paraId="2BA7B1C9" w14:textId="77777777" w:rsidR="00A206D3" w:rsidRPr="006E056A" w:rsidRDefault="00A206D3" w:rsidP="006E056A">
      <w:pPr>
        <w:spacing w:before="120" w:after="120" w:line="288" w:lineRule="auto"/>
        <w:ind w:left="720" w:hanging="720"/>
        <w:jc w:val="both"/>
      </w:pPr>
      <w:permStart w:id="1116746443" w:edGrp="everyone"/>
      <w:r w:rsidRPr="006E056A">
        <w:t>4.1.</w:t>
      </w:r>
      <w:r w:rsidRPr="006E056A">
        <w:tab/>
      </w:r>
      <w:r w:rsidR="004E3EF0" w:rsidRPr="006E056A">
        <w:t>Energy and Mineral Resources Division is working relentlessly to ensure uninterrupted energy supply as per the requirements of common people of the country. As nearly half of country’s population are women, so they are also the direct and indirect beneficiaries of the interventions provided by this division. This division is assisting women to improve their productivity, increase their participation in labour market and involvement in income generating activities in a number of ways</w:t>
      </w:r>
      <w:r w:rsidRPr="006E056A">
        <w:t>.</w:t>
      </w:r>
    </w:p>
    <w:p w14:paraId="5B5C33CD" w14:textId="77777777" w:rsidR="00A206D3" w:rsidRPr="006E056A" w:rsidRDefault="00A206D3" w:rsidP="006E056A">
      <w:pPr>
        <w:spacing w:before="120" w:after="120" w:line="288" w:lineRule="auto"/>
        <w:ind w:left="720" w:hanging="720"/>
        <w:jc w:val="both"/>
      </w:pPr>
      <w:r w:rsidRPr="006E056A">
        <w:t xml:space="preserve">4.2.     </w:t>
      </w:r>
      <w:r w:rsidR="003F780E" w:rsidRPr="006E056A">
        <w:t xml:space="preserve">Natural gas is widely used as a raw material in various factories and industries. For example: gas is one of the main raw materials for the fertilizer industry.  Hence, a continuous supply of gas helps industrialists and factory owners to produce their desired products in a timely manner. This will also enable customers to buy their necessary products. This process is creating employment opportunities for women and also provides them fertilizers for their agricultural production. As a result, women directly or indirectly related with agricultural sector is benefited. Almost 70-75% women members of landless or near landless families of rural areas live as agriculture laborers. During the fiscal year 2017-18, industry and fertilizer sectors </w:t>
      </w:r>
      <w:r w:rsidR="003F780E" w:rsidRPr="006E056A">
        <w:lastRenderedPageBreak/>
        <w:t>were supplied with about 456.3 and 117.8 million cubic feet per day of gas respectively</w:t>
      </w:r>
      <w:r w:rsidRPr="006E056A">
        <w:t xml:space="preserve">.  </w:t>
      </w:r>
    </w:p>
    <w:p w14:paraId="7B3C19C2" w14:textId="77777777" w:rsidR="00A206D3" w:rsidRPr="006E056A" w:rsidRDefault="00A206D3" w:rsidP="006E056A">
      <w:pPr>
        <w:spacing w:before="120" w:after="120" w:line="288" w:lineRule="auto"/>
        <w:ind w:left="720" w:hanging="720"/>
        <w:jc w:val="both"/>
      </w:pPr>
      <w:r w:rsidRPr="006E056A">
        <w:t xml:space="preserve">4.3.    </w:t>
      </w:r>
      <w:r w:rsidRPr="006E056A">
        <w:tab/>
      </w:r>
      <w:r w:rsidR="00E90E2A" w:rsidRPr="006E056A">
        <w:t>Gas is being supplied to the electricity, captive power and CNG sectors. Almost 69% of the electricity is being produced by utilizing natural gas.  So, timely supply of gas to power sector is very essential; failure of which ultimately affects the whole economy which would impact all its citizens and women as well. Reviewing the sectoral use of gas, it is found that use of gas in industrial and domestic sectors increased slightly in FY 2017-18 compared to FY 2016-17. On the other hand, an increase of gas supply in the industrial sector increases the investment as well as job opportunity in the country. As a result, women living both in the city and rural areas will be benefited</w:t>
      </w:r>
      <w:r w:rsidRPr="006E056A">
        <w:t>.</w:t>
      </w:r>
    </w:p>
    <w:p w14:paraId="4BB522F5" w14:textId="77777777" w:rsidR="00A206D3" w:rsidRPr="006E056A" w:rsidRDefault="00A206D3" w:rsidP="006E056A">
      <w:pPr>
        <w:spacing w:before="120" w:after="120" w:line="288" w:lineRule="auto"/>
        <w:ind w:left="720" w:hanging="720"/>
        <w:jc w:val="both"/>
      </w:pPr>
      <w:r w:rsidRPr="006E056A">
        <w:t xml:space="preserve">4.4.     </w:t>
      </w:r>
      <w:r w:rsidR="0027753E" w:rsidRPr="006E056A">
        <w:t>Daily gas production is being increased with the increase of its demand. The daily gas production in January 20</w:t>
      </w:r>
      <w:r w:rsidR="0027753E" w:rsidRPr="006E056A">
        <w:rPr>
          <w:rFonts w:cs="Nirmala UI"/>
        </w:rPr>
        <w:t>09</w:t>
      </w:r>
      <w:r w:rsidR="0027753E" w:rsidRPr="006E056A">
        <w:t xml:space="preserve"> was 1744 million cubic feet which gradually had increased to 2740 </w:t>
      </w:r>
      <w:proofErr w:type="spellStart"/>
      <w:r w:rsidR="0027753E" w:rsidRPr="006E056A">
        <w:t>mmcfd</w:t>
      </w:r>
      <w:proofErr w:type="spellEnd"/>
      <w:r w:rsidR="0027753E" w:rsidRPr="006E056A">
        <w:t>. Now daily gas supply is 2750 million cubic feet</w:t>
      </w:r>
      <w:r w:rsidR="007621CC">
        <w:t xml:space="preserve"> </w:t>
      </w:r>
      <w:proofErr w:type="gramStart"/>
      <w:r w:rsidR="00F535AB" w:rsidRPr="00F35D36">
        <w:rPr>
          <w:rFonts w:ascii="Times New Roman" w:hAnsi="Times New Roman"/>
        </w:rPr>
        <w:t>At</w:t>
      </w:r>
      <w:proofErr w:type="gramEnd"/>
      <w:r w:rsidR="00F535AB" w:rsidRPr="00F35D36">
        <w:rPr>
          <w:rFonts w:ascii="Times New Roman" w:hAnsi="Times New Roman"/>
        </w:rPr>
        <w:t xml:space="preserve"> present 500 </w:t>
      </w:r>
      <w:proofErr w:type="spellStart"/>
      <w:r w:rsidR="00F535AB" w:rsidRPr="00F35D36">
        <w:rPr>
          <w:rFonts w:ascii="Times New Roman" w:hAnsi="Times New Roman"/>
        </w:rPr>
        <w:t>mmcfd</w:t>
      </w:r>
      <w:proofErr w:type="spellEnd"/>
      <w:r w:rsidR="00F535AB" w:rsidRPr="00F35D36">
        <w:rPr>
          <w:rFonts w:ascii="Times New Roman" w:hAnsi="Times New Roman"/>
        </w:rPr>
        <w:t xml:space="preserve"> imported LNG is being added to the national grid </w:t>
      </w:r>
      <w:r w:rsidR="00F535AB">
        <w:rPr>
          <w:rFonts w:ascii="Times New Roman" w:hAnsi="Times New Roman"/>
        </w:rPr>
        <w:t>through</w:t>
      </w:r>
      <w:r w:rsidR="00F535AB" w:rsidRPr="00F35D36">
        <w:rPr>
          <w:rFonts w:ascii="Times New Roman" w:hAnsi="Times New Roman"/>
        </w:rPr>
        <w:t xml:space="preserve"> FSRU </w:t>
      </w:r>
      <w:r w:rsidR="00F535AB">
        <w:rPr>
          <w:rFonts w:ascii="Times New Roman" w:hAnsi="Times New Roman"/>
        </w:rPr>
        <w:t xml:space="preserve">of </w:t>
      </w:r>
      <w:r w:rsidR="00F535AB" w:rsidRPr="00F35D36">
        <w:rPr>
          <w:rFonts w:ascii="Times New Roman" w:hAnsi="Times New Roman"/>
        </w:rPr>
        <w:t xml:space="preserve">EEBL. Additional 500 </w:t>
      </w:r>
      <w:proofErr w:type="spellStart"/>
      <w:r w:rsidR="00F535AB" w:rsidRPr="00F35D36">
        <w:rPr>
          <w:rFonts w:ascii="Times New Roman" w:hAnsi="Times New Roman"/>
        </w:rPr>
        <w:t>mmcfd</w:t>
      </w:r>
      <w:proofErr w:type="spellEnd"/>
      <w:r w:rsidR="00F535AB" w:rsidRPr="00F35D36">
        <w:rPr>
          <w:rFonts w:ascii="Times New Roman" w:hAnsi="Times New Roman"/>
        </w:rPr>
        <w:t xml:space="preserve"> LNG</w:t>
      </w:r>
      <w:r w:rsidR="00F535AB">
        <w:rPr>
          <w:rFonts w:ascii="Times New Roman" w:hAnsi="Times New Roman"/>
        </w:rPr>
        <w:t xml:space="preserve"> will</w:t>
      </w:r>
      <w:r w:rsidR="00F535AB" w:rsidRPr="00C87F87">
        <w:rPr>
          <w:rFonts w:ascii="Times New Roman" w:hAnsi="Times New Roman"/>
        </w:rPr>
        <w:t xml:space="preserve"> </w:t>
      </w:r>
      <w:r w:rsidR="00F535AB">
        <w:rPr>
          <w:rFonts w:ascii="Times New Roman" w:hAnsi="Times New Roman"/>
        </w:rPr>
        <w:t xml:space="preserve">be added </w:t>
      </w:r>
      <w:r w:rsidR="00F535AB" w:rsidRPr="00C87F87">
        <w:rPr>
          <w:rFonts w:ascii="Times New Roman" w:hAnsi="Times New Roman"/>
        </w:rPr>
        <w:t>to the national grid</w:t>
      </w:r>
      <w:r w:rsidR="00F535AB">
        <w:rPr>
          <w:rFonts w:ascii="Times New Roman" w:hAnsi="Times New Roman"/>
        </w:rPr>
        <w:t xml:space="preserve"> from April, 2019 by </w:t>
      </w:r>
      <w:r w:rsidR="00F535AB" w:rsidRPr="00F35D36">
        <w:rPr>
          <w:rFonts w:ascii="Times New Roman" w:hAnsi="Times New Roman"/>
        </w:rPr>
        <w:t xml:space="preserve">FSRU </w:t>
      </w:r>
      <w:r w:rsidR="00F535AB">
        <w:rPr>
          <w:rFonts w:ascii="Times New Roman" w:hAnsi="Times New Roman"/>
        </w:rPr>
        <w:t>of</w:t>
      </w:r>
      <w:r w:rsidR="00F535AB" w:rsidRPr="00F35D36">
        <w:rPr>
          <w:rFonts w:ascii="Times New Roman" w:hAnsi="Times New Roman"/>
        </w:rPr>
        <w:t xml:space="preserve"> Summit LNG Terminal Pvt. Co. Limited</w:t>
      </w:r>
      <w:r w:rsidR="00F535AB">
        <w:rPr>
          <w:rFonts w:ascii="Times New Roman" w:hAnsi="Times New Roman"/>
        </w:rPr>
        <w:t>.</w:t>
      </w:r>
      <w:r w:rsidR="00F535AB" w:rsidRPr="00C87F87">
        <w:rPr>
          <w:rFonts w:ascii="Times New Roman" w:hAnsi="Times New Roman"/>
        </w:rPr>
        <w:t xml:space="preserve"> </w:t>
      </w:r>
      <w:r w:rsidR="0027753E" w:rsidRPr="006E056A">
        <w:t xml:space="preserve"> Net addition of gas to the national grid in fact brings several direct and indirect benefits for women</w:t>
      </w:r>
      <w:r w:rsidRPr="006E056A">
        <w:t xml:space="preserve">. </w:t>
      </w:r>
    </w:p>
    <w:p w14:paraId="7F0AF807" w14:textId="77777777" w:rsidR="00723156" w:rsidRDefault="00A206D3" w:rsidP="006E056A">
      <w:pPr>
        <w:spacing w:before="120" w:after="120" w:line="288" w:lineRule="auto"/>
        <w:ind w:left="720" w:hanging="720"/>
        <w:jc w:val="both"/>
      </w:pPr>
      <w:r w:rsidRPr="006E056A">
        <w:t xml:space="preserve">4.5. </w:t>
      </w:r>
      <w:r w:rsidRPr="006E056A">
        <w:tab/>
      </w:r>
      <w:r w:rsidR="00C773FC" w:rsidRPr="006E056A">
        <w:t xml:space="preserve">FY of 2015-16 two compressor stations financed by ADB and GOB </w:t>
      </w:r>
      <w:r w:rsidR="007E2386" w:rsidRPr="006E056A">
        <w:t>has</w:t>
      </w:r>
      <w:r w:rsidR="00C773FC" w:rsidRPr="006E056A">
        <w:t xml:space="preserve"> been commissioned at </w:t>
      </w:r>
      <w:proofErr w:type="spellStart"/>
      <w:r w:rsidR="00C773FC" w:rsidRPr="006E056A">
        <w:t>Ashuganj</w:t>
      </w:r>
      <w:proofErr w:type="spellEnd"/>
      <w:r w:rsidR="00C773FC" w:rsidRPr="006E056A">
        <w:t xml:space="preserve"> and </w:t>
      </w:r>
      <w:proofErr w:type="spellStart"/>
      <w:r w:rsidR="00C773FC" w:rsidRPr="006E056A">
        <w:t>Elenga</w:t>
      </w:r>
      <w:proofErr w:type="spellEnd"/>
      <w:r w:rsidR="00C773FC" w:rsidRPr="006E056A">
        <w:t>. Installation of the stations is completed to necessary supply of gas as well as to stabilize the high pressure in the gas pipes which ultimately will benefit women directly and indirectly</w:t>
      </w:r>
      <w:r w:rsidRPr="006E056A">
        <w:t xml:space="preserve">. </w:t>
      </w:r>
    </w:p>
    <w:p w14:paraId="62DA1B61" w14:textId="77777777" w:rsidR="00F70C47" w:rsidRPr="006E056A" w:rsidRDefault="00F70C47" w:rsidP="00F70C47">
      <w:pPr>
        <w:spacing w:before="120" w:after="120" w:line="288" w:lineRule="auto"/>
        <w:ind w:left="720" w:hanging="720"/>
        <w:jc w:val="both"/>
      </w:pPr>
      <w:r>
        <w:t>4.6</w:t>
      </w:r>
      <w:r w:rsidRPr="006E056A">
        <w:t xml:space="preserve">.     </w:t>
      </w:r>
      <w:r w:rsidRPr="006E056A">
        <w:tab/>
      </w:r>
      <w:r w:rsidRPr="003C19A7">
        <w:rPr>
          <w:rFonts w:eastAsia="Times New Roman"/>
        </w:rPr>
        <w:t>It will be possible to play a role in the development of women through various training</w:t>
      </w:r>
      <w:r>
        <w:rPr>
          <w:rFonts w:eastAsia="Times New Roman"/>
        </w:rPr>
        <w:t>/</w:t>
      </w:r>
      <w:r w:rsidRPr="003C19A7">
        <w:rPr>
          <w:rFonts w:eastAsia="Times New Roman"/>
        </w:rPr>
        <w:t xml:space="preserve">workshops of geology </w:t>
      </w:r>
      <w:r>
        <w:rPr>
          <w:rFonts w:eastAsia="Times New Roman"/>
        </w:rPr>
        <w:t>and through specifying the household fields like - a</w:t>
      </w:r>
      <w:r w:rsidRPr="003C19A7">
        <w:rPr>
          <w:rFonts w:eastAsia="Times New Roman"/>
        </w:rPr>
        <w:t>rsenic-free tube wells</w:t>
      </w:r>
      <w:r>
        <w:rPr>
          <w:rFonts w:eastAsia="Times New Roman"/>
        </w:rPr>
        <w:t xml:space="preserve"> for </w:t>
      </w:r>
      <w:r w:rsidRPr="003C19A7">
        <w:rPr>
          <w:rFonts w:eastAsia="Times New Roman"/>
        </w:rPr>
        <w:t>safe</w:t>
      </w:r>
      <w:r>
        <w:rPr>
          <w:rFonts w:eastAsia="Times New Roman"/>
        </w:rPr>
        <w:t xml:space="preserve"> </w:t>
      </w:r>
      <w:r w:rsidRPr="003C19A7">
        <w:rPr>
          <w:rFonts w:eastAsia="Times New Roman"/>
        </w:rPr>
        <w:t xml:space="preserve">and pollution-free (arsenic-free) </w:t>
      </w:r>
      <w:r>
        <w:rPr>
          <w:rFonts w:eastAsia="Times New Roman"/>
        </w:rPr>
        <w:t xml:space="preserve">drinking </w:t>
      </w:r>
      <w:r w:rsidRPr="003C19A7">
        <w:rPr>
          <w:rFonts w:eastAsia="Times New Roman"/>
        </w:rPr>
        <w:t>water.</w:t>
      </w:r>
      <w:r w:rsidRPr="006E056A">
        <w:t xml:space="preserve"> </w:t>
      </w:r>
      <w:r w:rsidRPr="009B72E0">
        <w:rPr>
          <w:rFonts w:eastAsia="Times New Roman"/>
        </w:rPr>
        <w:t xml:space="preserve">Apart from this, opportunities for </w:t>
      </w:r>
      <w:r>
        <w:rPr>
          <w:rFonts w:eastAsia="Times New Roman"/>
        </w:rPr>
        <w:t>women</w:t>
      </w:r>
      <w:r w:rsidRPr="009B72E0">
        <w:rPr>
          <w:rFonts w:eastAsia="Times New Roman"/>
        </w:rPr>
        <w:t xml:space="preserve"> are being created in pit, white soil, silica sand and other mineral resources in quarry areas and small industries</w:t>
      </w:r>
      <w:r w:rsidRPr="006E056A">
        <w:t>.</w:t>
      </w:r>
    </w:p>
    <w:p w14:paraId="6459355F" w14:textId="77777777" w:rsidR="00F70C47" w:rsidRPr="006E056A" w:rsidRDefault="00F70C47" w:rsidP="00F70C47">
      <w:pPr>
        <w:spacing w:before="120" w:after="120" w:line="288" w:lineRule="auto"/>
        <w:ind w:left="720" w:hanging="720"/>
        <w:jc w:val="both"/>
      </w:pPr>
      <w:r>
        <w:t>4.7</w:t>
      </w:r>
      <w:r w:rsidRPr="006E056A">
        <w:tab/>
      </w:r>
      <w:r w:rsidRPr="006E056A">
        <w:rPr>
          <w:rFonts w:eastAsia="Times New Roman"/>
        </w:rPr>
        <w:t>Natural gas and LPG is being used for domestic purpose</w:t>
      </w:r>
      <w:r>
        <w:rPr>
          <w:rFonts w:eastAsia="Times New Roman"/>
        </w:rPr>
        <w:t xml:space="preserve"> of the country</w:t>
      </w:r>
      <w:r w:rsidRPr="006E056A">
        <w:rPr>
          <w:rFonts w:eastAsia="Times New Roman"/>
        </w:rPr>
        <w:t xml:space="preserve">. Customers can easily purchase LPG cylinder from respective licensee dealers as its supply has considerably been increased. </w:t>
      </w:r>
      <w:r>
        <w:rPr>
          <w:rFonts w:eastAsia="Times New Roman"/>
        </w:rPr>
        <w:t>Since license and dealership is being given at root level, a</w:t>
      </w:r>
      <w:r w:rsidRPr="006E056A">
        <w:rPr>
          <w:rFonts w:eastAsia="Times New Roman"/>
        </w:rPr>
        <w:t xml:space="preserve">s a </w:t>
      </w:r>
      <w:proofErr w:type="gramStart"/>
      <w:r w:rsidRPr="006E056A">
        <w:rPr>
          <w:rFonts w:eastAsia="Times New Roman"/>
        </w:rPr>
        <w:t>result women</w:t>
      </w:r>
      <w:proofErr w:type="gramEnd"/>
      <w:r w:rsidRPr="006E056A">
        <w:rPr>
          <w:rFonts w:eastAsia="Times New Roman"/>
        </w:rPr>
        <w:t xml:space="preserve"> at root level </w:t>
      </w:r>
      <w:r>
        <w:rPr>
          <w:rFonts w:eastAsia="Times New Roman"/>
        </w:rPr>
        <w:t>can use</w:t>
      </w:r>
      <w:r w:rsidRPr="006E056A">
        <w:rPr>
          <w:rFonts w:eastAsia="Times New Roman"/>
        </w:rPr>
        <w:t xml:space="preserve"> LPG cylinder in household activities.</w:t>
      </w:r>
    </w:p>
    <w:permEnd w:id="1116746443"/>
    <w:p w14:paraId="4D61753F" w14:textId="77777777" w:rsidR="00A206D3" w:rsidRPr="006E056A" w:rsidRDefault="00A206D3" w:rsidP="00A206D3">
      <w:pPr>
        <w:jc w:val="both"/>
        <w:rPr>
          <w:b/>
        </w:rPr>
      </w:pPr>
      <w:r w:rsidRPr="006E056A">
        <w:rPr>
          <w:b/>
        </w:rPr>
        <w:t>5.0.         Priority Spending Areas and Benefits for Women’s Advancement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5212"/>
      </w:tblGrid>
      <w:tr w:rsidR="00A206D3" w:rsidRPr="006E056A" w14:paraId="40714143" w14:textId="77777777" w:rsidTr="00214EDA">
        <w:trPr>
          <w:tblHeader/>
        </w:trPr>
        <w:tc>
          <w:tcPr>
            <w:tcW w:w="320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14:paraId="2EDBD5C4" w14:textId="77777777" w:rsidR="00A206D3" w:rsidRPr="006E056A" w:rsidRDefault="00A206D3">
            <w:pPr>
              <w:spacing w:before="60" w:after="60" w:line="240" w:lineRule="auto"/>
              <w:jc w:val="center"/>
              <w:rPr>
                <w:b/>
                <w:sz w:val="20"/>
                <w:szCs w:val="20"/>
              </w:rPr>
            </w:pPr>
            <w:r w:rsidRPr="006E056A">
              <w:rPr>
                <w:b/>
                <w:sz w:val="20"/>
                <w:szCs w:val="20"/>
              </w:rPr>
              <w:t>Priority Spending Areas/ Programmes</w:t>
            </w:r>
          </w:p>
        </w:tc>
        <w:tc>
          <w:tcPr>
            <w:tcW w:w="521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14:paraId="42A49EEA" w14:textId="77777777" w:rsidR="00A206D3" w:rsidRPr="006E056A" w:rsidRDefault="00A206D3">
            <w:pPr>
              <w:spacing w:before="60" w:after="60" w:line="240" w:lineRule="auto"/>
              <w:jc w:val="center"/>
              <w:rPr>
                <w:b/>
                <w:sz w:val="20"/>
                <w:szCs w:val="20"/>
              </w:rPr>
            </w:pPr>
            <w:r w:rsidRPr="006E056A">
              <w:rPr>
                <w:b/>
                <w:sz w:val="20"/>
                <w:szCs w:val="20"/>
              </w:rPr>
              <w:t>Impact on Women’s Advancement (Direct and Indirect)</w:t>
            </w:r>
          </w:p>
        </w:tc>
      </w:tr>
      <w:tr w:rsidR="00A206D3" w:rsidRPr="006E056A" w14:paraId="40672DAA" w14:textId="77777777" w:rsidTr="00A206D3">
        <w:tc>
          <w:tcPr>
            <w:tcW w:w="3205" w:type="dxa"/>
            <w:tcBorders>
              <w:top w:val="single" w:sz="4" w:space="0" w:color="000000"/>
              <w:left w:val="single" w:sz="4" w:space="0" w:color="000000"/>
              <w:bottom w:val="single" w:sz="4" w:space="0" w:color="000000"/>
              <w:right w:val="single" w:sz="4" w:space="0" w:color="000000"/>
            </w:tcBorders>
            <w:vAlign w:val="center"/>
            <w:hideMark/>
          </w:tcPr>
          <w:p w14:paraId="53E18167" w14:textId="77777777" w:rsidR="00A206D3" w:rsidRPr="000518E3" w:rsidRDefault="00A206D3" w:rsidP="00A206D3">
            <w:pPr>
              <w:spacing w:before="60" w:after="60"/>
              <w:ind w:left="342" w:hanging="342"/>
              <w:rPr>
                <w:rFonts w:cs="Calibri"/>
                <w:sz w:val="20"/>
                <w:szCs w:val="20"/>
              </w:rPr>
            </w:pPr>
            <w:permStart w:id="317415053" w:edGrp="everyone" w:colFirst="0" w:colLast="0"/>
            <w:permStart w:id="520120027" w:edGrp="everyone" w:colFirst="1" w:colLast="1"/>
            <w:r w:rsidRPr="000518E3">
              <w:rPr>
                <w:rFonts w:cs="Calibri"/>
                <w:sz w:val="20"/>
                <w:szCs w:val="20"/>
              </w:rPr>
              <w:t>1.</w:t>
            </w:r>
            <w:r w:rsidRPr="000518E3">
              <w:rPr>
                <w:rFonts w:cs="Calibri"/>
                <w:sz w:val="20"/>
                <w:szCs w:val="20"/>
              </w:rPr>
              <w:tab/>
            </w:r>
            <w:r w:rsidR="007601E4" w:rsidRPr="000518E3">
              <w:rPr>
                <w:rFonts w:cs="Calibri"/>
                <w:sz w:val="20"/>
                <w:szCs w:val="20"/>
              </w:rPr>
              <w:t>Gas Ex</w:t>
            </w:r>
            <w:r w:rsidR="009A1C8F" w:rsidRPr="000518E3">
              <w:rPr>
                <w:rFonts w:cs="Calibri"/>
                <w:sz w:val="20"/>
                <w:szCs w:val="20"/>
              </w:rPr>
              <w:t>ploration &amp; production</w:t>
            </w:r>
          </w:p>
        </w:tc>
        <w:tc>
          <w:tcPr>
            <w:tcW w:w="5212" w:type="dxa"/>
            <w:tcBorders>
              <w:top w:val="single" w:sz="4" w:space="0" w:color="000000"/>
              <w:left w:val="single" w:sz="4" w:space="0" w:color="000000"/>
              <w:bottom w:val="single" w:sz="4" w:space="0" w:color="000000"/>
              <w:right w:val="single" w:sz="4" w:space="0" w:color="000000"/>
            </w:tcBorders>
            <w:hideMark/>
          </w:tcPr>
          <w:p w14:paraId="0D2E3300" w14:textId="77777777" w:rsidR="00A206D3" w:rsidRPr="000518E3" w:rsidRDefault="009A1C8F" w:rsidP="00A206D3">
            <w:pPr>
              <w:spacing w:before="60" w:after="60"/>
              <w:jc w:val="both"/>
              <w:rPr>
                <w:rFonts w:cs="Calibri"/>
                <w:sz w:val="20"/>
                <w:szCs w:val="20"/>
              </w:rPr>
            </w:pPr>
            <w:r w:rsidRPr="000518E3">
              <w:rPr>
                <w:rFonts w:cs="Calibri"/>
                <w:sz w:val="20"/>
                <w:szCs w:val="20"/>
              </w:rPr>
              <w:t xml:space="preserve">Strengthening </w:t>
            </w:r>
            <w:r w:rsidR="007E2386" w:rsidRPr="000518E3">
              <w:rPr>
                <w:rFonts w:cs="Calibri"/>
                <w:sz w:val="20"/>
                <w:szCs w:val="20"/>
              </w:rPr>
              <w:t xml:space="preserve">of </w:t>
            </w:r>
            <w:r w:rsidRPr="000518E3">
              <w:rPr>
                <w:rFonts w:cs="Calibri"/>
                <w:sz w:val="20"/>
                <w:szCs w:val="20"/>
              </w:rPr>
              <w:t xml:space="preserve">Gas exploration activities is necessary to meet the Priority Areas for expenditures/programmes increasing national demand for gas. The energy Security of </w:t>
            </w:r>
            <w:r w:rsidRPr="000518E3">
              <w:rPr>
                <w:rFonts w:cs="Calibri"/>
                <w:sz w:val="20"/>
                <w:szCs w:val="20"/>
              </w:rPr>
              <w:lastRenderedPageBreak/>
              <w:t>the country will be ensured if new gas fields are discovered. If gas production is increased energy facility for women will also increase and ultimately raise women’s standard of living</w:t>
            </w:r>
            <w:r w:rsidR="00A206D3" w:rsidRPr="000518E3">
              <w:rPr>
                <w:rFonts w:cs="Calibri"/>
                <w:sz w:val="20"/>
                <w:szCs w:val="20"/>
              </w:rPr>
              <w:t>.</w:t>
            </w:r>
          </w:p>
        </w:tc>
      </w:tr>
      <w:tr w:rsidR="00A206D3" w:rsidRPr="006E056A" w14:paraId="74751D4F" w14:textId="77777777" w:rsidTr="00A206D3">
        <w:tc>
          <w:tcPr>
            <w:tcW w:w="3205" w:type="dxa"/>
            <w:tcBorders>
              <w:top w:val="single" w:sz="4" w:space="0" w:color="000000"/>
              <w:left w:val="single" w:sz="4" w:space="0" w:color="000000"/>
              <w:bottom w:val="single" w:sz="4" w:space="0" w:color="000000"/>
              <w:right w:val="single" w:sz="4" w:space="0" w:color="000000"/>
            </w:tcBorders>
            <w:vAlign w:val="center"/>
            <w:hideMark/>
          </w:tcPr>
          <w:p w14:paraId="514FA21B" w14:textId="77777777" w:rsidR="00A206D3" w:rsidRPr="000518E3" w:rsidRDefault="00A206D3" w:rsidP="00A206D3">
            <w:pPr>
              <w:spacing w:before="60" w:after="60"/>
              <w:ind w:left="342" w:hanging="342"/>
              <w:rPr>
                <w:rFonts w:cs="Calibri"/>
                <w:sz w:val="20"/>
                <w:szCs w:val="20"/>
              </w:rPr>
            </w:pPr>
            <w:permStart w:id="246052034" w:edGrp="everyone" w:colFirst="0" w:colLast="0"/>
            <w:permStart w:id="1541877918" w:edGrp="everyone" w:colFirst="1" w:colLast="1"/>
            <w:permEnd w:id="317415053"/>
            <w:permEnd w:id="520120027"/>
            <w:r w:rsidRPr="000518E3">
              <w:rPr>
                <w:rFonts w:cs="Calibri"/>
                <w:sz w:val="20"/>
                <w:szCs w:val="20"/>
              </w:rPr>
              <w:lastRenderedPageBreak/>
              <w:t xml:space="preserve">2. </w:t>
            </w:r>
            <w:r w:rsidRPr="000518E3">
              <w:rPr>
                <w:rFonts w:cs="Calibri"/>
                <w:sz w:val="20"/>
                <w:szCs w:val="20"/>
              </w:rPr>
              <w:tab/>
            </w:r>
            <w:r w:rsidR="00BE735D" w:rsidRPr="000518E3">
              <w:rPr>
                <w:rFonts w:cs="Calibri"/>
                <w:sz w:val="20"/>
                <w:szCs w:val="20"/>
              </w:rPr>
              <w:t>Development of the Coal sector</w:t>
            </w:r>
          </w:p>
        </w:tc>
        <w:tc>
          <w:tcPr>
            <w:tcW w:w="5212" w:type="dxa"/>
            <w:tcBorders>
              <w:top w:val="single" w:sz="4" w:space="0" w:color="000000"/>
              <w:left w:val="single" w:sz="4" w:space="0" w:color="000000"/>
              <w:bottom w:val="single" w:sz="4" w:space="0" w:color="000000"/>
              <w:right w:val="single" w:sz="4" w:space="0" w:color="000000"/>
            </w:tcBorders>
            <w:hideMark/>
          </w:tcPr>
          <w:p w14:paraId="770ACD5B" w14:textId="77777777" w:rsidR="00A206D3" w:rsidRPr="000518E3" w:rsidRDefault="00BE735D" w:rsidP="00A206D3">
            <w:pPr>
              <w:spacing w:before="60" w:after="60"/>
              <w:jc w:val="both"/>
              <w:rPr>
                <w:rFonts w:cs="Calibri"/>
                <w:sz w:val="20"/>
                <w:szCs w:val="20"/>
              </w:rPr>
            </w:pPr>
            <w:r w:rsidRPr="000518E3">
              <w:rPr>
                <w:rFonts w:cs="Calibri"/>
                <w:sz w:val="20"/>
                <w:szCs w:val="20"/>
              </w:rPr>
              <w:t xml:space="preserve">The existing national gas reserve is depleting gradually. As an alternative energy </w:t>
            </w:r>
            <w:proofErr w:type="gramStart"/>
            <w:r w:rsidRPr="000518E3">
              <w:rPr>
                <w:rFonts w:cs="Calibri"/>
                <w:sz w:val="20"/>
                <w:szCs w:val="20"/>
              </w:rPr>
              <w:t>source</w:t>
            </w:r>
            <w:proofErr w:type="gramEnd"/>
            <w:r w:rsidRPr="000518E3">
              <w:rPr>
                <w:rFonts w:cs="Calibri"/>
                <w:sz w:val="20"/>
                <w:szCs w:val="20"/>
              </w:rPr>
              <w:t xml:space="preserve"> the development of the coal sector can help ensure energy security. Huge number of workers is required to extract coal from the coal mine. </w:t>
            </w:r>
            <w:proofErr w:type="gramStart"/>
            <w:r w:rsidRPr="000518E3">
              <w:rPr>
                <w:rFonts w:cs="Calibri"/>
                <w:sz w:val="20"/>
                <w:szCs w:val="20"/>
              </w:rPr>
              <w:t>Therefore</w:t>
            </w:r>
            <w:proofErr w:type="gramEnd"/>
            <w:r w:rsidRPr="000518E3">
              <w:rPr>
                <w:rFonts w:cs="Calibri"/>
                <w:sz w:val="20"/>
                <w:szCs w:val="20"/>
              </w:rPr>
              <w:t xml:space="preserve"> development of coal sector will create employment opportunity for women</w:t>
            </w:r>
            <w:r w:rsidR="00A206D3" w:rsidRPr="000518E3">
              <w:rPr>
                <w:rFonts w:cs="Calibri"/>
                <w:sz w:val="20"/>
                <w:szCs w:val="20"/>
              </w:rPr>
              <w:t>.</w:t>
            </w:r>
          </w:p>
        </w:tc>
      </w:tr>
      <w:tr w:rsidR="00A206D3" w:rsidRPr="006E056A" w14:paraId="2639CD83" w14:textId="77777777" w:rsidTr="00A206D3">
        <w:tc>
          <w:tcPr>
            <w:tcW w:w="3205" w:type="dxa"/>
            <w:tcBorders>
              <w:top w:val="single" w:sz="4" w:space="0" w:color="000000"/>
              <w:left w:val="single" w:sz="4" w:space="0" w:color="000000"/>
              <w:bottom w:val="single" w:sz="4" w:space="0" w:color="000000"/>
              <w:right w:val="single" w:sz="4" w:space="0" w:color="000000"/>
            </w:tcBorders>
            <w:vAlign w:val="center"/>
            <w:hideMark/>
          </w:tcPr>
          <w:p w14:paraId="4BF24647" w14:textId="77777777" w:rsidR="00A206D3" w:rsidRPr="000518E3" w:rsidRDefault="00A206D3" w:rsidP="00A206D3">
            <w:pPr>
              <w:spacing w:before="60" w:after="60"/>
              <w:ind w:left="342" w:hanging="342"/>
              <w:rPr>
                <w:rFonts w:cs="Calibri"/>
                <w:sz w:val="20"/>
                <w:szCs w:val="20"/>
              </w:rPr>
            </w:pPr>
            <w:permStart w:id="171180051" w:edGrp="everyone" w:colFirst="0" w:colLast="0"/>
            <w:permStart w:id="155134494" w:edGrp="everyone" w:colFirst="1" w:colLast="1"/>
            <w:permEnd w:id="246052034"/>
            <w:permEnd w:id="1541877918"/>
            <w:r w:rsidRPr="000518E3">
              <w:rPr>
                <w:rFonts w:cs="Calibri"/>
                <w:sz w:val="20"/>
                <w:szCs w:val="20"/>
              </w:rPr>
              <w:t xml:space="preserve">3. </w:t>
            </w:r>
            <w:r w:rsidRPr="000518E3">
              <w:rPr>
                <w:rFonts w:cs="Calibri"/>
                <w:sz w:val="20"/>
                <w:szCs w:val="20"/>
              </w:rPr>
              <w:tab/>
            </w:r>
            <w:r w:rsidR="0011278E" w:rsidRPr="000518E3">
              <w:rPr>
                <w:rFonts w:cs="Calibri"/>
                <w:sz w:val="20"/>
                <w:szCs w:val="20"/>
              </w:rPr>
              <w:t>Ensuring uninterrupted supply of fuel oil</w:t>
            </w:r>
          </w:p>
        </w:tc>
        <w:tc>
          <w:tcPr>
            <w:tcW w:w="5212" w:type="dxa"/>
            <w:tcBorders>
              <w:top w:val="single" w:sz="4" w:space="0" w:color="000000"/>
              <w:left w:val="single" w:sz="4" w:space="0" w:color="000000"/>
              <w:bottom w:val="single" w:sz="4" w:space="0" w:color="000000"/>
              <w:right w:val="single" w:sz="4" w:space="0" w:color="000000"/>
            </w:tcBorders>
            <w:hideMark/>
          </w:tcPr>
          <w:p w14:paraId="287EDEE5" w14:textId="77777777" w:rsidR="00A206D3" w:rsidRPr="000518E3" w:rsidRDefault="0011278E" w:rsidP="00A206D3">
            <w:pPr>
              <w:spacing w:before="60" w:after="60"/>
              <w:jc w:val="both"/>
              <w:rPr>
                <w:rFonts w:cs="Calibri"/>
                <w:sz w:val="20"/>
                <w:szCs w:val="20"/>
              </w:rPr>
            </w:pPr>
            <w:r w:rsidRPr="000518E3">
              <w:rPr>
                <w:rFonts w:cs="Calibri"/>
                <w:sz w:val="20"/>
                <w:szCs w:val="20"/>
              </w:rPr>
              <w:t>Uninterrupted supply of fuel is must for development of agriculture</w:t>
            </w:r>
            <w:r w:rsidR="002018EC" w:rsidRPr="000518E3">
              <w:rPr>
                <w:rFonts w:cs="Calibri"/>
                <w:sz w:val="20"/>
                <w:szCs w:val="20"/>
              </w:rPr>
              <w:t>,</w:t>
            </w:r>
            <w:r w:rsidRPr="000518E3">
              <w:rPr>
                <w:rFonts w:cs="Calibri"/>
                <w:sz w:val="20"/>
                <w:szCs w:val="20"/>
              </w:rPr>
              <w:t xml:space="preserve"> transport</w:t>
            </w:r>
            <w:r w:rsidR="002018EC" w:rsidRPr="000518E3">
              <w:rPr>
                <w:rFonts w:cs="Calibri"/>
                <w:sz w:val="20"/>
                <w:szCs w:val="20"/>
              </w:rPr>
              <w:t>,</w:t>
            </w:r>
            <w:r w:rsidRPr="000518E3">
              <w:rPr>
                <w:rFonts w:cs="Calibri"/>
                <w:sz w:val="20"/>
                <w:szCs w:val="20"/>
              </w:rPr>
              <w:t xml:space="preserve"> industry and the power sector. If Supply of oil can be ensured it can in turn benefit women workers working in different areas</w:t>
            </w:r>
            <w:r w:rsidR="00A206D3" w:rsidRPr="000518E3">
              <w:rPr>
                <w:rFonts w:cs="Calibri"/>
                <w:sz w:val="20"/>
                <w:szCs w:val="20"/>
              </w:rPr>
              <w:t xml:space="preserve">. </w:t>
            </w:r>
          </w:p>
        </w:tc>
      </w:tr>
      <w:tr w:rsidR="00A206D3" w:rsidRPr="006E056A" w14:paraId="4F31D73A" w14:textId="77777777" w:rsidTr="00A206D3">
        <w:tc>
          <w:tcPr>
            <w:tcW w:w="3205" w:type="dxa"/>
            <w:tcBorders>
              <w:top w:val="single" w:sz="4" w:space="0" w:color="000000"/>
              <w:left w:val="single" w:sz="4" w:space="0" w:color="000000"/>
              <w:bottom w:val="single" w:sz="4" w:space="0" w:color="000000"/>
              <w:right w:val="single" w:sz="4" w:space="0" w:color="000000"/>
            </w:tcBorders>
            <w:vAlign w:val="center"/>
            <w:hideMark/>
          </w:tcPr>
          <w:p w14:paraId="128DD7A9" w14:textId="77777777" w:rsidR="00A206D3" w:rsidRPr="000518E3" w:rsidRDefault="00A206D3" w:rsidP="00A206D3">
            <w:pPr>
              <w:spacing w:before="60" w:after="60"/>
              <w:ind w:left="342" w:hanging="342"/>
              <w:rPr>
                <w:rFonts w:cs="Calibri"/>
                <w:sz w:val="20"/>
                <w:szCs w:val="20"/>
              </w:rPr>
            </w:pPr>
            <w:permStart w:id="1221615640" w:edGrp="everyone" w:colFirst="0" w:colLast="0"/>
            <w:permStart w:id="1309938834" w:edGrp="everyone" w:colFirst="1" w:colLast="1"/>
            <w:permEnd w:id="171180051"/>
            <w:permEnd w:id="155134494"/>
            <w:r w:rsidRPr="000518E3">
              <w:rPr>
                <w:rFonts w:cs="Calibri"/>
                <w:sz w:val="20"/>
                <w:szCs w:val="20"/>
              </w:rPr>
              <w:t xml:space="preserve">4. </w:t>
            </w:r>
            <w:r w:rsidRPr="000518E3">
              <w:rPr>
                <w:rFonts w:cs="Calibri"/>
                <w:sz w:val="20"/>
                <w:szCs w:val="20"/>
              </w:rPr>
              <w:tab/>
            </w:r>
            <w:r w:rsidR="00D83456" w:rsidRPr="000518E3">
              <w:rPr>
                <w:rFonts w:cs="Calibri"/>
                <w:sz w:val="20"/>
                <w:szCs w:val="20"/>
              </w:rPr>
              <w:t>Expansion of gas network and its efficient use</w:t>
            </w:r>
          </w:p>
        </w:tc>
        <w:tc>
          <w:tcPr>
            <w:tcW w:w="5212" w:type="dxa"/>
            <w:tcBorders>
              <w:top w:val="single" w:sz="4" w:space="0" w:color="000000"/>
              <w:left w:val="single" w:sz="4" w:space="0" w:color="000000"/>
              <w:bottom w:val="single" w:sz="4" w:space="0" w:color="000000"/>
              <w:right w:val="single" w:sz="4" w:space="0" w:color="000000"/>
            </w:tcBorders>
            <w:hideMark/>
          </w:tcPr>
          <w:p w14:paraId="6697234B" w14:textId="77777777" w:rsidR="00A206D3" w:rsidRPr="000518E3" w:rsidRDefault="00D83456" w:rsidP="00A206D3">
            <w:pPr>
              <w:spacing w:before="60" w:after="60"/>
              <w:jc w:val="both"/>
              <w:rPr>
                <w:rFonts w:cs="Calibri"/>
                <w:sz w:val="20"/>
                <w:szCs w:val="20"/>
              </w:rPr>
            </w:pPr>
            <w:r w:rsidRPr="000518E3">
              <w:rPr>
                <w:rFonts w:cs="Calibri"/>
                <w:sz w:val="20"/>
                <w:szCs w:val="20"/>
              </w:rPr>
              <w:t xml:space="preserve">If gas supply is ensured with respect to the demand, through the expansion of the gas network, the remote areas will be industrialized, which will contribute to the </w:t>
            </w:r>
            <w:r w:rsidR="007E2386" w:rsidRPr="000518E3">
              <w:rPr>
                <w:rFonts w:cs="Calibri"/>
                <w:sz w:val="20"/>
                <w:szCs w:val="20"/>
              </w:rPr>
              <w:t>economic</w:t>
            </w:r>
            <w:r w:rsidRPr="000518E3">
              <w:rPr>
                <w:rFonts w:cs="Calibri"/>
                <w:sz w:val="20"/>
                <w:szCs w:val="20"/>
              </w:rPr>
              <w:t xml:space="preserve"> development. Besides, if optimization of natural gas is ensured, it will induce the socio-economic development for women even in rural areas</w:t>
            </w:r>
            <w:r w:rsidR="00A206D3" w:rsidRPr="000518E3">
              <w:rPr>
                <w:rFonts w:cs="Calibri"/>
                <w:sz w:val="20"/>
                <w:szCs w:val="20"/>
              </w:rPr>
              <w:t>.</w:t>
            </w:r>
          </w:p>
        </w:tc>
      </w:tr>
      <w:tr w:rsidR="00A206D3" w:rsidRPr="006E056A" w14:paraId="41A7AAC4" w14:textId="77777777" w:rsidTr="00A206D3">
        <w:tc>
          <w:tcPr>
            <w:tcW w:w="3205" w:type="dxa"/>
            <w:tcBorders>
              <w:top w:val="single" w:sz="4" w:space="0" w:color="000000"/>
              <w:left w:val="single" w:sz="4" w:space="0" w:color="000000"/>
              <w:bottom w:val="single" w:sz="4" w:space="0" w:color="000000"/>
              <w:right w:val="single" w:sz="4" w:space="0" w:color="000000"/>
            </w:tcBorders>
            <w:vAlign w:val="center"/>
            <w:hideMark/>
          </w:tcPr>
          <w:p w14:paraId="461AA3E3" w14:textId="77777777" w:rsidR="00A206D3" w:rsidRPr="000518E3" w:rsidRDefault="00A206D3" w:rsidP="00A206D3">
            <w:pPr>
              <w:spacing w:before="60" w:after="60"/>
              <w:ind w:left="342" w:hanging="342"/>
              <w:rPr>
                <w:rFonts w:cs="Calibri"/>
                <w:sz w:val="20"/>
                <w:szCs w:val="20"/>
              </w:rPr>
            </w:pPr>
            <w:permStart w:id="1901793633" w:edGrp="everyone" w:colFirst="0" w:colLast="0"/>
            <w:permStart w:id="1591477126" w:edGrp="everyone" w:colFirst="1" w:colLast="1"/>
            <w:permEnd w:id="1221615640"/>
            <w:permEnd w:id="1309938834"/>
            <w:r w:rsidRPr="000518E3">
              <w:rPr>
                <w:rFonts w:cs="Calibri"/>
                <w:sz w:val="20"/>
                <w:szCs w:val="20"/>
              </w:rPr>
              <w:t xml:space="preserve">5. </w:t>
            </w:r>
            <w:r w:rsidRPr="000518E3">
              <w:rPr>
                <w:rFonts w:cs="Calibri"/>
                <w:sz w:val="20"/>
                <w:szCs w:val="20"/>
              </w:rPr>
              <w:tab/>
            </w:r>
            <w:r w:rsidR="00074241" w:rsidRPr="000518E3">
              <w:rPr>
                <w:rFonts w:cs="Calibri"/>
                <w:sz w:val="20"/>
                <w:szCs w:val="20"/>
              </w:rPr>
              <w:t xml:space="preserve">Reduction of </w:t>
            </w:r>
            <w:proofErr w:type="gramStart"/>
            <w:r w:rsidR="00074241" w:rsidRPr="000518E3">
              <w:rPr>
                <w:rFonts w:cs="Calibri"/>
                <w:sz w:val="20"/>
                <w:szCs w:val="20"/>
              </w:rPr>
              <w:t>system  losses</w:t>
            </w:r>
            <w:proofErr w:type="gramEnd"/>
            <w:r w:rsidR="00074241" w:rsidRPr="000518E3">
              <w:rPr>
                <w:rFonts w:cs="Calibri"/>
                <w:sz w:val="20"/>
                <w:szCs w:val="20"/>
              </w:rPr>
              <w:t xml:space="preserve"> and enhancement of operational efficiency</w:t>
            </w:r>
          </w:p>
        </w:tc>
        <w:tc>
          <w:tcPr>
            <w:tcW w:w="5212" w:type="dxa"/>
            <w:tcBorders>
              <w:top w:val="single" w:sz="4" w:space="0" w:color="000000"/>
              <w:left w:val="single" w:sz="4" w:space="0" w:color="000000"/>
              <w:bottom w:val="single" w:sz="4" w:space="0" w:color="000000"/>
              <w:right w:val="single" w:sz="4" w:space="0" w:color="000000"/>
            </w:tcBorders>
            <w:hideMark/>
          </w:tcPr>
          <w:p w14:paraId="070E10D0" w14:textId="77777777" w:rsidR="00A206D3" w:rsidRPr="000518E3" w:rsidRDefault="00560D0E" w:rsidP="00560D0E">
            <w:pPr>
              <w:spacing w:before="60" w:after="60"/>
              <w:jc w:val="both"/>
              <w:rPr>
                <w:rFonts w:cs="Calibri"/>
                <w:sz w:val="20"/>
                <w:szCs w:val="20"/>
              </w:rPr>
            </w:pPr>
            <w:r w:rsidRPr="000518E3">
              <w:rPr>
                <w:rFonts w:cs="Calibri"/>
                <w:sz w:val="20"/>
                <w:szCs w:val="20"/>
              </w:rPr>
              <w:t xml:space="preserve">Government subsidy to this sector can be reduced significantly if revenue collections can be increased through reducing systems losses enhancing operational skills in marketing of Oil and strengthening the realization of arrears As women are directly </w:t>
            </w:r>
            <w:proofErr w:type="gramStart"/>
            <w:r w:rsidRPr="000518E3">
              <w:rPr>
                <w:rFonts w:cs="Calibri"/>
                <w:sz w:val="20"/>
                <w:szCs w:val="20"/>
              </w:rPr>
              <w:t>and  indirectly</w:t>
            </w:r>
            <w:proofErr w:type="gramEnd"/>
            <w:r w:rsidRPr="000518E3">
              <w:rPr>
                <w:rFonts w:cs="Calibri"/>
                <w:sz w:val="20"/>
                <w:szCs w:val="20"/>
              </w:rPr>
              <w:t xml:space="preserve"> involved in gas use this will have positive impact on women development</w:t>
            </w:r>
            <w:r w:rsidR="00A206D3" w:rsidRPr="000518E3">
              <w:rPr>
                <w:rFonts w:cs="Calibri"/>
                <w:sz w:val="20"/>
                <w:szCs w:val="20"/>
              </w:rPr>
              <w:t xml:space="preserve">. </w:t>
            </w:r>
          </w:p>
        </w:tc>
      </w:tr>
      <w:tr w:rsidR="008D200B" w:rsidRPr="006E056A" w14:paraId="20739B3D" w14:textId="77777777" w:rsidTr="00A206D3">
        <w:tc>
          <w:tcPr>
            <w:tcW w:w="3205" w:type="dxa"/>
            <w:tcBorders>
              <w:top w:val="single" w:sz="4" w:space="0" w:color="000000"/>
              <w:left w:val="single" w:sz="4" w:space="0" w:color="000000"/>
              <w:bottom w:val="single" w:sz="4" w:space="0" w:color="000000"/>
              <w:right w:val="single" w:sz="4" w:space="0" w:color="000000"/>
            </w:tcBorders>
            <w:vAlign w:val="center"/>
          </w:tcPr>
          <w:p w14:paraId="584F0BAD" w14:textId="77777777" w:rsidR="008D200B" w:rsidRPr="000518E3" w:rsidRDefault="008D200B" w:rsidP="007E2386">
            <w:pPr>
              <w:spacing w:after="0" w:line="240" w:lineRule="auto"/>
              <w:rPr>
                <w:rFonts w:cs="Calibri"/>
                <w:sz w:val="20"/>
                <w:szCs w:val="20"/>
              </w:rPr>
            </w:pPr>
            <w:permStart w:id="875328894" w:edGrp="everyone" w:colFirst="0" w:colLast="0"/>
            <w:permStart w:id="1155218270" w:edGrp="everyone" w:colFirst="1" w:colLast="1"/>
            <w:permEnd w:id="1901793633"/>
            <w:permEnd w:id="1591477126"/>
            <w:r w:rsidRPr="000518E3">
              <w:rPr>
                <w:rFonts w:cs="Calibri"/>
                <w:sz w:val="20"/>
                <w:szCs w:val="20"/>
              </w:rPr>
              <w:t>6. LP Gas Bottling Plant</w:t>
            </w:r>
          </w:p>
        </w:tc>
        <w:tc>
          <w:tcPr>
            <w:tcW w:w="5212" w:type="dxa"/>
            <w:tcBorders>
              <w:top w:val="single" w:sz="4" w:space="0" w:color="000000"/>
              <w:left w:val="single" w:sz="4" w:space="0" w:color="000000"/>
              <w:bottom w:val="single" w:sz="4" w:space="0" w:color="000000"/>
              <w:right w:val="single" w:sz="4" w:space="0" w:color="000000"/>
            </w:tcBorders>
          </w:tcPr>
          <w:p w14:paraId="6B7FC9F5" w14:textId="77777777" w:rsidR="008D200B" w:rsidRPr="000518E3" w:rsidRDefault="003274AE" w:rsidP="00560D0E">
            <w:pPr>
              <w:spacing w:before="60" w:after="60"/>
              <w:jc w:val="both"/>
              <w:rPr>
                <w:rFonts w:cs="Calibri"/>
                <w:sz w:val="20"/>
                <w:szCs w:val="20"/>
              </w:rPr>
            </w:pPr>
            <w:r w:rsidRPr="000518E3">
              <w:rPr>
                <w:rFonts w:cs="Calibri"/>
                <w:sz w:val="20"/>
                <w:szCs w:val="20"/>
              </w:rPr>
              <w:t xml:space="preserve">Using biomass as cooking fuel increases health hazard for women at kitchen. LP Gas is better fuel for cooking than biomass. BPC has taken a project to set up LP Gas Bottling Plant having production capacity of 1.00 (one) lakh metric ton per </w:t>
            </w:r>
            <w:proofErr w:type="spellStart"/>
            <w:r w:rsidRPr="000518E3">
              <w:rPr>
                <w:rFonts w:cs="Calibri"/>
                <w:sz w:val="20"/>
                <w:szCs w:val="20"/>
              </w:rPr>
              <w:t>anum</w:t>
            </w:r>
            <w:proofErr w:type="spellEnd"/>
            <w:r w:rsidRPr="000518E3">
              <w:rPr>
                <w:rFonts w:cs="Calibri"/>
                <w:sz w:val="20"/>
                <w:szCs w:val="20"/>
              </w:rPr>
              <w:t xml:space="preserve"> at </w:t>
            </w:r>
            <w:proofErr w:type="spellStart"/>
            <w:r w:rsidRPr="000518E3">
              <w:rPr>
                <w:rFonts w:cs="Calibri"/>
                <w:sz w:val="20"/>
                <w:szCs w:val="20"/>
              </w:rPr>
              <w:t>Latifpur</w:t>
            </w:r>
            <w:proofErr w:type="spellEnd"/>
            <w:r w:rsidRPr="000518E3">
              <w:rPr>
                <w:rFonts w:cs="Calibri"/>
                <w:sz w:val="20"/>
                <w:szCs w:val="20"/>
              </w:rPr>
              <w:t xml:space="preserve">, </w:t>
            </w:r>
            <w:proofErr w:type="spellStart"/>
            <w:r w:rsidRPr="000518E3">
              <w:rPr>
                <w:rFonts w:cs="Calibri"/>
                <w:sz w:val="20"/>
                <w:szCs w:val="20"/>
              </w:rPr>
              <w:t>Sitakunda</w:t>
            </w:r>
            <w:proofErr w:type="spellEnd"/>
            <w:r w:rsidRPr="000518E3">
              <w:rPr>
                <w:rFonts w:cs="Calibri"/>
                <w:sz w:val="20"/>
                <w:szCs w:val="20"/>
              </w:rPr>
              <w:t xml:space="preserve">, </w:t>
            </w:r>
            <w:r w:rsidR="00F97E06" w:rsidRPr="000518E3">
              <w:rPr>
                <w:rFonts w:cs="Calibri"/>
                <w:sz w:val="20"/>
                <w:szCs w:val="20"/>
              </w:rPr>
              <w:t>Chattogram which is an eco-friendly project.</w:t>
            </w:r>
          </w:p>
        </w:tc>
      </w:tr>
      <w:tr w:rsidR="00201140" w:rsidRPr="006E056A" w14:paraId="4244E14F" w14:textId="77777777" w:rsidTr="00A206D3">
        <w:tc>
          <w:tcPr>
            <w:tcW w:w="3205" w:type="dxa"/>
            <w:tcBorders>
              <w:top w:val="single" w:sz="4" w:space="0" w:color="000000"/>
              <w:left w:val="single" w:sz="4" w:space="0" w:color="000000"/>
              <w:bottom w:val="single" w:sz="4" w:space="0" w:color="000000"/>
              <w:right w:val="single" w:sz="4" w:space="0" w:color="000000"/>
            </w:tcBorders>
            <w:vAlign w:val="center"/>
          </w:tcPr>
          <w:p w14:paraId="0E1747E8" w14:textId="77777777" w:rsidR="00201140" w:rsidRPr="006E056A" w:rsidRDefault="007D7EA9" w:rsidP="008D200B">
            <w:pPr>
              <w:spacing w:after="0" w:line="240" w:lineRule="auto"/>
              <w:rPr>
                <w:sz w:val="21"/>
                <w:szCs w:val="21"/>
              </w:rPr>
            </w:pPr>
            <w:permStart w:id="649608360" w:edGrp="everyone" w:colFirst="0" w:colLast="0"/>
            <w:permStart w:id="12068649" w:edGrp="everyone" w:colFirst="1" w:colLast="1"/>
            <w:permStart w:id="566376405" w:edGrp="everyone" w:colFirst="2" w:colLast="2"/>
            <w:permEnd w:id="875328894"/>
            <w:permEnd w:id="1155218270"/>
            <w:r w:rsidRPr="006E056A">
              <w:rPr>
                <w:sz w:val="21"/>
                <w:szCs w:val="21"/>
              </w:rPr>
              <w:t>7. License and Lease Activities</w:t>
            </w:r>
          </w:p>
        </w:tc>
        <w:tc>
          <w:tcPr>
            <w:tcW w:w="5212" w:type="dxa"/>
            <w:tcBorders>
              <w:top w:val="single" w:sz="4" w:space="0" w:color="000000"/>
              <w:left w:val="single" w:sz="4" w:space="0" w:color="000000"/>
              <w:bottom w:val="single" w:sz="4" w:space="0" w:color="000000"/>
              <w:right w:val="single" w:sz="4" w:space="0" w:color="000000"/>
            </w:tcBorders>
          </w:tcPr>
          <w:p w14:paraId="2E2E5378" w14:textId="77777777" w:rsidR="00201140" w:rsidRPr="006E056A" w:rsidRDefault="00543A66" w:rsidP="00560D0E">
            <w:pPr>
              <w:spacing w:before="60" w:after="60"/>
              <w:jc w:val="both"/>
              <w:rPr>
                <w:sz w:val="21"/>
                <w:szCs w:val="21"/>
              </w:rPr>
            </w:pPr>
            <w:r w:rsidRPr="006E056A">
              <w:rPr>
                <w:rFonts w:eastAsia="Times New Roman"/>
                <w:sz w:val="21"/>
                <w:szCs w:val="21"/>
              </w:rPr>
              <w:t xml:space="preserve">Priority </w:t>
            </w:r>
            <w:r w:rsidRPr="006E056A">
              <w:rPr>
                <w:sz w:val="21"/>
                <w:szCs w:val="21"/>
              </w:rPr>
              <w:t>expenditures</w:t>
            </w:r>
            <w:r w:rsidRPr="006E056A">
              <w:rPr>
                <w:rFonts w:eastAsia="Times New Roman"/>
                <w:sz w:val="21"/>
                <w:szCs w:val="21"/>
              </w:rPr>
              <w:t xml:space="preserve"> Areas/Programmes</w:t>
            </w:r>
            <w:r w:rsidRPr="006E056A">
              <w:rPr>
                <w:sz w:val="21"/>
                <w:szCs w:val="21"/>
              </w:rPr>
              <w:t xml:space="preserve"> of </w:t>
            </w:r>
            <w:r w:rsidRPr="006E056A">
              <w:rPr>
                <w:bCs/>
                <w:sz w:val="21"/>
                <w:szCs w:val="21"/>
              </w:rPr>
              <w:t xml:space="preserve">BMD are </w:t>
            </w:r>
            <w:r w:rsidRPr="006E056A">
              <w:rPr>
                <w:sz w:val="21"/>
                <w:szCs w:val="21"/>
              </w:rPr>
              <w:t>granting lease and licenses for exploration and extraction of mineral resources other than oil and gas. A large part of workers participating in the activities of the various mining and quarry lease are female workers. As a result, license and lease activities will contribute to the advancement of women.</w:t>
            </w:r>
          </w:p>
        </w:tc>
      </w:tr>
      <w:permEnd w:id="649608360"/>
      <w:permEnd w:id="12068649"/>
      <w:permEnd w:id="566376405"/>
    </w:tbl>
    <w:p w14:paraId="67846ECF" w14:textId="77777777" w:rsidR="000518E3" w:rsidRDefault="000518E3" w:rsidP="00A206D3">
      <w:pPr>
        <w:spacing w:before="120" w:after="120"/>
        <w:ind w:left="720" w:hanging="720"/>
        <w:jc w:val="both"/>
        <w:rPr>
          <w:rFonts w:eastAsia="Times New Roman" w:cs="Calibri"/>
          <w:b/>
          <w:bCs/>
          <w:lang w:bidi="bn-IN"/>
        </w:rPr>
      </w:pPr>
    </w:p>
    <w:p w14:paraId="63761365" w14:textId="77777777" w:rsidR="008454D5" w:rsidRDefault="008454D5" w:rsidP="008454D5">
      <w:pPr>
        <w:spacing w:before="120" w:after="120"/>
        <w:ind w:left="720" w:hanging="720"/>
        <w:rPr>
          <w:rFonts w:asciiTheme="minorHAnsi" w:hAnsiTheme="minorHAnsi" w:cstheme="minorHAnsi"/>
          <w:b/>
        </w:rPr>
      </w:pPr>
      <w:r>
        <w:rPr>
          <w:rFonts w:asciiTheme="minorHAnsi" w:hAnsiTheme="minorHAnsi" w:cstheme="minorHAnsi"/>
          <w:b/>
        </w:rPr>
        <w:lastRenderedPageBreak/>
        <w:t>6.0</w:t>
      </w:r>
      <w:r>
        <w:rPr>
          <w:rFonts w:asciiTheme="minorHAnsi" w:hAnsiTheme="minorHAnsi" w:cstheme="minorHAnsi"/>
          <w:b/>
        </w:rPr>
        <w:tab/>
        <w:t>Women’s Share in Ministry’s Total Expenditure</w:t>
      </w:r>
    </w:p>
    <w:p w14:paraId="43D2EC26" w14:textId="77777777" w:rsidR="008454D5" w:rsidRDefault="008454D5" w:rsidP="008454D5">
      <w:pPr>
        <w:spacing w:after="0"/>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8454D5" w14:paraId="0444124B" w14:textId="77777777" w:rsidTr="008454D5">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DBA3B36" w14:textId="77777777" w:rsidR="008454D5" w:rsidRDefault="008454D5">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C7E2C15"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F6DF493"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84C882A"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B108827"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8454D5" w14:paraId="5C80D83C" w14:textId="77777777" w:rsidTr="008454D5">
        <w:trPr>
          <w:tblHeader/>
        </w:trPr>
        <w:tc>
          <w:tcPr>
            <w:tcW w:w="1211" w:type="dxa"/>
            <w:vMerge/>
            <w:tcBorders>
              <w:top w:val="single" w:sz="4" w:space="0" w:color="auto"/>
              <w:left w:val="nil"/>
              <w:bottom w:val="single" w:sz="4" w:space="0" w:color="auto"/>
              <w:right w:val="nil"/>
            </w:tcBorders>
            <w:vAlign w:val="center"/>
            <w:hideMark/>
          </w:tcPr>
          <w:p w14:paraId="427E7DB8" w14:textId="77777777" w:rsidR="008454D5" w:rsidRDefault="008454D5">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9A9D7B6"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3C508C1"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8EDB153"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1B8957E"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14BE289"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73E5A7D"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E225A83"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6F6FE26"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8454D5" w14:paraId="1AE8FAD0" w14:textId="77777777" w:rsidTr="008454D5">
        <w:trPr>
          <w:tblHeader/>
        </w:trPr>
        <w:tc>
          <w:tcPr>
            <w:tcW w:w="1211" w:type="dxa"/>
            <w:vMerge/>
            <w:tcBorders>
              <w:top w:val="single" w:sz="4" w:space="0" w:color="auto"/>
              <w:left w:val="nil"/>
              <w:bottom w:val="single" w:sz="4" w:space="0" w:color="auto"/>
              <w:right w:val="nil"/>
            </w:tcBorders>
            <w:vAlign w:val="center"/>
            <w:hideMark/>
          </w:tcPr>
          <w:p w14:paraId="55F46D3B" w14:textId="77777777" w:rsidR="008454D5" w:rsidRDefault="008454D5">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1D0F5ECE" w14:textId="77777777" w:rsidR="008454D5" w:rsidRDefault="008454D5">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1B4CDAA"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042E1E0"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60E03699" w14:textId="77777777" w:rsidR="008454D5" w:rsidRDefault="008454D5">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49B7ED3"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C5D2611"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0C8A239C" w14:textId="77777777" w:rsidR="008454D5" w:rsidRDefault="008454D5">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A84CB73"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37DC1F6"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4A86C346" w14:textId="77777777" w:rsidR="008454D5" w:rsidRDefault="008454D5">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EFE2428"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6BDD032" w14:textId="77777777" w:rsidR="008454D5" w:rsidRDefault="008454D5">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8454D5" w14:paraId="70E653D0" w14:textId="77777777" w:rsidTr="008454D5">
        <w:tc>
          <w:tcPr>
            <w:tcW w:w="1211" w:type="dxa"/>
            <w:tcBorders>
              <w:top w:val="single" w:sz="4" w:space="0" w:color="auto"/>
              <w:left w:val="nil"/>
              <w:bottom w:val="single" w:sz="4" w:space="0" w:color="auto"/>
              <w:right w:val="nil"/>
            </w:tcBorders>
            <w:vAlign w:val="center"/>
            <w:hideMark/>
          </w:tcPr>
          <w:p w14:paraId="76EABF92" w14:textId="77777777" w:rsidR="008454D5" w:rsidRDefault="008454D5">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26C44538" w14:textId="77777777" w:rsidR="008454D5" w:rsidRDefault="008454D5">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52A02E83" w14:textId="77777777" w:rsidR="008454D5" w:rsidRDefault="008454D5">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6254821" w14:textId="77777777" w:rsidR="008454D5" w:rsidRDefault="008454D5">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F4D1373" w14:textId="77777777" w:rsidR="008454D5" w:rsidRDefault="008454D5">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AEFE71E"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0821030"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8B3D450"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5E4B07D" w14:textId="77777777" w:rsidR="008454D5" w:rsidRDefault="008454D5">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153AAC9" w14:textId="77777777" w:rsidR="008454D5" w:rsidRDefault="008454D5">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1CBD921" w14:textId="77777777" w:rsidR="008454D5" w:rsidRDefault="008454D5">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455A758" w14:textId="77777777" w:rsidR="008454D5" w:rsidRDefault="008454D5">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501CB70" w14:textId="77777777" w:rsidR="008454D5" w:rsidRDefault="008454D5">
            <w:pPr>
              <w:spacing w:before="40" w:after="40"/>
              <w:ind w:left="-87" w:right="-98"/>
              <w:jc w:val="right"/>
              <w:rPr>
                <w:rFonts w:asciiTheme="minorHAnsi" w:hAnsiTheme="minorHAnsi" w:cstheme="minorHAnsi"/>
                <w:sz w:val="14"/>
                <w:szCs w:val="14"/>
                <w:lang w:bidi="bn-BD"/>
              </w:rPr>
            </w:pPr>
          </w:p>
        </w:tc>
      </w:tr>
      <w:tr w:rsidR="008454D5" w14:paraId="6E37EE0A" w14:textId="77777777" w:rsidTr="008454D5">
        <w:tc>
          <w:tcPr>
            <w:tcW w:w="1211" w:type="dxa"/>
            <w:tcBorders>
              <w:top w:val="single" w:sz="4" w:space="0" w:color="auto"/>
              <w:left w:val="nil"/>
              <w:bottom w:val="single" w:sz="4" w:space="0" w:color="auto"/>
              <w:right w:val="nil"/>
            </w:tcBorders>
            <w:vAlign w:val="center"/>
            <w:hideMark/>
          </w:tcPr>
          <w:p w14:paraId="4F2A4161" w14:textId="77777777" w:rsidR="008454D5" w:rsidRDefault="008454D5">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231B18F5" w14:textId="77777777" w:rsidR="008454D5" w:rsidRDefault="008454D5">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1992600" w14:textId="77777777" w:rsidR="008454D5" w:rsidRDefault="008454D5">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B53B447" w14:textId="77777777" w:rsidR="008454D5" w:rsidRDefault="008454D5">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537DF4F" w14:textId="77777777" w:rsidR="008454D5" w:rsidRDefault="008454D5">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B7EB989"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7A07C76"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2D37D7B"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6819D85" w14:textId="77777777" w:rsidR="008454D5" w:rsidRDefault="008454D5">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584B5E1" w14:textId="77777777" w:rsidR="008454D5" w:rsidRDefault="008454D5">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F426C47" w14:textId="77777777" w:rsidR="008454D5" w:rsidRDefault="008454D5">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240BD15" w14:textId="77777777" w:rsidR="008454D5" w:rsidRDefault="008454D5">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8A28793" w14:textId="77777777" w:rsidR="008454D5" w:rsidRDefault="008454D5">
            <w:pPr>
              <w:spacing w:before="40" w:after="40"/>
              <w:ind w:left="-87" w:right="-98"/>
              <w:jc w:val="right"/>
              <w:rPr>
                <w:rFonts w:asciiTheme="minorHAnsi" w:hAnsiTheme="minorHAnsi" w:cstheme="minorHAnsi"/>
                <w:sz w:val="14"/>
                <w:szCs w:val="14"/>
                <w:lang w:bidi="bn-BD"/>
              </w:rPr>
            </w:pPr>
          </w:p>
        </w:tc>
      </w:tr>
      <w:tr w:rsidR="008454D5" w14:paraId="68AA735A" w14:textId="77777777" w:rsidTr="008454D5">
        <w:tc>
          <w:tcPr>
            <w:tcW w:w="1211" w:type="dxa"/>
            <w:tcBorders>
              <w:top w:val="single" w:sz="4" w:space="0" w:color="auto"/>
              <w:left w:val="nil"/>
              <w:bottom w:val="single" w:sz="4" w:space="0" w:color="auto"/>
              <w:right w:val="nil"/>
            </w:tcBorders>
            <w:vAlign w:val="center"/>
            <w:hideMark/>
          </w:tcPr>
          <w:p w14:paraId="72B3D517" w14:textId="77777777" w:rsidR="008454D5" w:rsidRDefault="008454D5">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7802BD14" w14:textId="77777777" w:rsidR="008454D5" w:rsidRDefault="008454D5">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C1C8D7F" w14:textId="77777777" w:rsidR="008454D5" w:rsidRDefault="008454D5">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E6D03E7" w14:textId="77777777" w:rsidR="008454D5" w:rsidRDefault="008454D5">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73B6254" w14:textId="77777777" w:rsidR="008454D5" w:rsidRDefault="008454D5">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C37E6D8"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79F9408"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FFECD27"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D110745" w14:textId="77777777" w:rsidR="008454D5" w:rsidRDefault="008454D5">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1509B16" w14:textId="77777777" w:rsidR="008454D5" w:rsidRDefault="008454D5">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C5A7D98" w14:textId="77777777" w:rsidR="008454D5" w:rsidRDefault="008454D5">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69131EB" w14:textId="77777777" w:rsidR="008454D5" w:rsidRDefault="008454D5">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B34EE64" w14:textId="77777777" w:rsidR="008454D5" w:rsidRDefault="008454D5">
            <w:pPr>
              <w:spacing w:before="40" w:after="40"/>
              <w:ind w:left="-87" w:right="-98"/>
              <w:jc w:val="right"/>
              <w:rPr>
                <w:rFonts w:asciiTheme="minorHAnsi" w:hAnsiTheme="minorHAnsi" w:cstheme="minorHAnsi"/>
                <w:sz w:val="14"/>
                <w:szCs w:val="14"/>
                <w:lang w:bidi="bn-BD"/>
              </w:rPr>
            </w:pPr>
          </w:p>
        </w:tc>
      </w:tr>
      <w:tr w:rsidR="008454D5" w14:paraId="3CE08A3F" w14:textId="77777777" w:rsidTr="008454D5">
        <w:tc>
          <w:tcPr>
            <w:tcW w:w="1211" w:type="dxa"/>
            <w:tcBorders>
              <w:top w:val="single" w:sz="4" w:space="0" w:color="auto"/>
              <w:left w:val="nil"/>
              <w:bottom w:val="single" w:sz="4" w:space="0" w:color="auto"/>
              <w:right w:val="nil"/>
            </w:tcBorders>
            <w:vAlign w:val="center"/>
            <w:hideMark/>
          </w:tcPr>
          <w:p w14:paraId="6E183BCE" w14:textId="77777777" w:rsidR="008454D5" w:rsidRDefault="008454D5">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32BB2E32" w14:textId="77777777" w:rsidR="008454D5" w:rsidRDefault="008454D5">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51E7FE6B" w14:textId="77777777" w:rsidR="008454D5" w:rsidRDefault="008454D5">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C1828EF" w14:textId="77777777" w:rsidR="008454D5" w:rsidRDefault="008454D5">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5E73F66" w14:textId="77777777" w:rsidR="008454D5" w:rsidRDefault="008454D5">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3781F72"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25B27C3"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E114B65" w14:textId="77777777" w:rsidR="008454D5" w:rsidRDefault="008454D5">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8861637" w14:textId="77777777" w:rsidR="008454D5" w:rsidRDefault="008454D5">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B0F227B" w14:textId="77777777" w:rsidR="008454D5" w:rsidRDefault="008454D5">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EAAB51A" w14:textId="77777777" w:rsidR="008454D5" w:rsidRDefault="008454D5">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5F2A048" w14:textId="77777777" w:rsidR="008454D5" w:rsidRDefault="008454D5">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7FBAB1E" w14:textId="77777777" w:rsidR="008454D5" w:rsidRDefault="008454D5">
            <w:pPr>
              <w:spacing w:before="40" w:after="40"/>
              <w:ind w:left="-87" w:right="-98"/>
              <w:jc w:val="right"/>
              <w:rPr>
                <w:rFonts w:asciiTheme="minorHAnsi" w:hAnsiTheme="minorHAnsi" w:cstheme="minorHAnsi"/>
                <w:sz w:val="14"/>
                <w:szCs w:val="14"/>
                <w:lang w:bidi="bn-BD"/>
              </w:rPr>
            </w:pPr>
          </w:p>
        </w:tc>
      </w:tr>
    </w:tbl>
    <w:p w14:paraId="0D245F64" w14:textId="77777777" w:rsidR="008454D5" w:rsidRDefault="008454D5" w:rsidP="008454D5">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6AAAD50B" w14:textId="77777777" w:rsidR="00A206D3" w:rsidRPr="006E056A" w:rsidRDefault="0082091A" w:rsidP="00A206D3">
      <w:pPr>
        <w:spacing w:before="120" w:after="120"/>
        <w:jc w:val="both"/>
        <w:rPr>
          <w:rFonts w:eastAsiaTheme="minorEastAsia"/>
          <w:b/>
        </w:rPr>
      </w:pPr>
      <w:r w:rsidRPr="006E056A">
        <w:rPr>
          <w:b/>
        </w:rPr>
        <w:t>7.0</w:t>
      </w:r>
      <w:r w:rsidRPr="006E056A">
        <w:rPr>
          <w:b/>
        </w:rPr>
        <w:tab/>
      </w:r>
      <w:r w:rsidR="00A206D3" w:rsidRPr="006E056A">
        <w:rPr>
          <w:b/>
        </w:rPr>
        <w:t>Success in Promoting Women’s Advancement</w:t>
      </w:r>
    </w:p>
    <w:p w14:paraId="36BBEDB9" w14:textId="77777777" w:rsidR="00A206D3" w:rsidRPr="006E056A" w:rsidRDefault="005A711A" w:rsidP="007E667D">
      <w:pPr>
        <w:pStyle w:val="ListParagraph"/>
        <w:spacing w:before="120" w:after="120"/>
        <w:ind w:left="1080"/>
        <w:jc w:val="both"/>
      </w:pPr>
      <w:permStart w:id="1717585506" w:edGrp="everyone"/>
      <w:r w:rsidRPr="006E056A">
        <w:t xml:space="preserve">Gas is being used for domestic purpose in households in this country. </w:t>
      </w:r>
      <w:r w:rsidR="007E2386" w:rsidRPr="006E056A">
        <w:t>Both</w:t>
      </w:r>
      <w:r w:rsidRPr="006E056A">
        <w:t xml:space="preserve"> extraction and use of gas have increased recently. As a </w:t>
      </w:r>
      <w:proofErr w:type="gramStart"/>
      <w:r w:rsidRPr="006E056A">
        <w:t>result</w:t>
      </w:r>
      <w:proofErr w:type="gramEnd"/>
      <w:r w:rsidRPr="006E056A">
        <w:t xml:space="preserve"> women involved in household activity of urban areas have got some relief. Due to gas use they can finish their cooking within a short period of time consequently it enhances their skill as well as reduces their </w:t>
      </w:r>
      <w:proofErr w:type="gramStart"/>
      <w:r w:rsidRPr="006E056A">
        <w:t>health related</w:t>
      </w:r>
      <w:proofErr w:type="gramEnd"/>
      <w:r w:rsidRPr="006E056A">
        <w:t xml:space="preserve"> risks. </w:t>
      </w:r>
      <w:r w:rsidR="007E667D">
        <w:t>B</w:t>
      </w:r>
      <w:r w:rsidRPr="006E056A">
        <w:t>esides customer can easily purchase cylinders from respective dealers as its supply has considerably been increased</w:t>
      </w:r>
      <w:r w:rsidR="00A206D3" w:rsidRPr="006E056A">
        <w:t>.</w:t>
      </w:r>
    </w:p>
    <w:permEnd w:id="1717585506"/>
    <w:p w14:paraId="629BAD2B" w14:textId="77777777" w:rsidR="00A206D3" w:rsidRPr="006E056A" w:rsidRDefault="0082091A" w:rsidP="00A206D3">
      <w:pPr>
        <w:spacing w:before="120" w:after="120"/>
        <w:jc w:val="both"/>
        <w:rPr>
          <w:b/>
          <w:bCs/>
        </w:rPr>
      </w:pPr>
      <w:r w:rsidRPr="006E056A">
        <w:rPr>
          <w:b/>
          <w:bCs/>
        </w:rPr>
        <w:t>8.0</w:t>
      </w:r>
      <w:r w:rsidR="00A206D3" w:rsidRPr="006E056A">
        <w:rPr>
          <w:b/>
          <w:bCs/>
        </w:rPr>
        <w:t xml:space="preserve">         Recommendations for Future Activities</w:t>
      </w:r>
    </w:p>
    <w:p w14:paraId="094F3818" w14:textId="77777777" w:rsidR="00A206D3" w:rsidRPr="006E056A" w:rsidRDefault="00763615" w:rsidP="00A206D3">
      <w:pPr>
        <w:pStyle w:val="ListParagraph"/>
        <w:numPr>
          <w:ilvl w:val="0"/>
          <w:numId w:val="7"/>
        </w:numPr>
        <w:spacing w:before="120" w:after="120"/>
        <w:ind w:left="1080"/>
        <w:contextualSpacing w:val="0"/>
        <w:jc w:val="both"/>
      </w:pPr>
      <w:permStart w:id="213207451" w:edGrp="everyone"/>
      <w:r w:rsidRPr="006E056A">
        <w:t>By acknowledging the contribution of women in natural resource protection, management and environment security; equal participation of women will have to be ensured in the environment protection policy and programs</w:t>
      </w:r>
      <w:r w:rsidR="00A206D3" w:rsidRPr="006E056A">
        <w:t>;</w:t>
      </w:r>
    </w:p>
    <w:p w14:paraId="3F27B2A8" w14:textId="77777777" w:rsidR="00A206D3" w:rsidRPr="006E056A" w:rsidRDefault="00742E6C" w:rsidP="00A206D3">
      <w:pPr>
        <w:pStyle w:val="ListParagraph"/>
        <w:numPr>
          <w:ilvl w:val="0"/>
          <w:numId w:val="7"/>
        </w:numPr>
        <w:spacing w:before="120" w:after="120"/>
        <w:ind w:left="1080"/>
        <w:contextualSpacing w:val="0"/>
        <w:jc w:val="both"/>
        <w:rPr>
          <w:i/>
        </w:rPr>
      </w:pPr>
      <w:r w:rsidRPr="006E056A">
        <w:t>Energy and Mineral Resources Division will take necessary measures for the identification of women in energy sector, promulgation of women activity in the savings of energy and ensure supply on priority basis to small scale women entrepreneurs</w:t>
      </w:r>
      <w:r w:rsidR="00A206D3" w:rsidRPr="006E056A">
        <w:t xml:space="preserve">; </w:t>
      </w:r>
    </w:p>
    <w:p w14:paraId="70FDAAE0" w14:textId="77777777" w:rsidR="00A206D3" w:rsidRDefault="005D7F94" w:rsidP="00A206D3">
      <w:pPr>
        <w:pStyle w:val="ListParagraph"/>
        <w:numPr>
          <w:ilvl w:val="0"/>
          <w:numId w:val="7"/>
        </w:numPr>
        <w:spacing w:before="120" w:after="120"/>
        <w:ind w:left="1080"/>
        <w:contextualSpacing w:val="0"/>
        <w:jc w:val="both"/>
      </w:pPr>
      <w:r w:rsidRPr="006E056A">
        <w:t xml:space="preserve">Ensure usage of LPG to the 70% areas of the country by 2019 in order to saving of time in chores of women. So that, women can use this saved time to other economic activities which will in </w:t>
      </w:r>
      <w:proofErr w:type="gramStart"/>
      <w:r w:rsidRPr="006E056A">
        <w:t>turn  reduce</w:t>
      </w:r>
      <w:proofErr w:type="gramEnd"/>
      <w:r w:rsidRPr="006E056A">
        <w:t xml:space="preserve"> the health risks</w:t>
      </w:r>
      <w:r w:rsidR="00A206D3" w:rsidRPr="006E056A">
        <w:t>;</w:t>
      </w:r>
    </w:p>
    <w:p w14:paraId="4E913707" w14:textId="77777777" w:rsidR="002C682D" w:rsidRPr="006E056A" w:rsidRDefault="002C682D" w:rsidP="002C682D">
      <w:pPr>
        <w:pStyle w:val="ListParagraph"/>
        <w:numPr>
          <w:ilvl w:val="0"/>
          <w:numId w:val="7"/>
        </w:numPr>
        <w:spacing w:before="120" w:after="120"/>
        <w:ind w:left="1080"/>
        <w:contextualSpacing w:val="0"/>
        <w:jc w:val="both"/>
      </w:pPr>
      <w:r>
        <w:t xml:space="preserve">Low educated females will be employed in the filling stations of the country; </w:t>
      </w:r>
    </w:p>
    <w:p w14:paraId="33F8F7DD" w14:textId="77777777" w:rsidR="000E624D" w:rsidRPr="006E056A" w:rsidRDefault="00D325DA" w:rsidP="00A206D3">
      <w:pPr>
        <w:pStyle w:val="ListParagraph"/>
        <w:numPr>
          <w:ilvl w:val="0"/>
          <w:numId w:val="7"/>
        </w:numPr>
        <w:spacing w:before="120" w:after="120"/>
        <w:ind w:left="1080"/>
        <w:contextualSpacing w:val="0"/>
        <w:jc w:val="both"/>
      </w:pPr>
      <w:r w:rsidRPr="007601E4">
        <w:t>The Department of Explosives will take initiatives to highlight the role of woman for safe use and handling of LPG cylinder</w:t>
      </w:r>
      <w:r w:rsidR="00A206D3" w:rsidRPr="006E056A">
        <w:t>.</w:t>
      </w:r>
      <w:permEnd w:id="213207451"/>
    </w:p>
    <w:sectPr w:rsidR="000E624D" w:rsidRPr="006E056A" w:rsidSect="00150903">
      <w:headerReference w:type="default" r:id="rId8"/>
      <w:pgSz w:w="11909" w:h="16834" w:code="9"/>
      <w:pgMar w:top="2160" w:right="1440" w:bottom="1800" w:left="2160" w:header="1728" w:footer="720" w:gutter="0"/>
      <w:pgNumType w:start="2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29B0" w14:textId="77777777" w:rsidR="00B34C8D" w:rsidRDefault="00B34C8D" w:rsidP="00085EA6">
      <w:pPr>
        <w:spacing w:after="0" w:line="240" w:lineRule="auto"/>
      </w:pPr>
      <w:r>
        <w:separator/>
      </w:r>
    </w:p>
  </w:endnote>
  <w:endnote w:type="continuationSeparator" w:id="0">
    <w:p w14:paraId="5AB69432" w14:textId="77777777" w:rsidR="00B34C8D" w:rsidRDefault="00B34C8D" w:rsidP="0008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BF23E" w14:textId="77777777" w:rsidR="00B34C8D" w:rsidRDefault="00B34C8D" w:rsidP="00085EA6">
      <w:pPr>
        <w:spacing w:after="0" w:line="240" w:lineRule="auto"/>
      </w:pPr>
      <w:r>
        <w:separator/>
      </w:r>
    </w:p>
  </w:footnote>
  <w:footnote w:type="continuationSeparator" w:id="0">
    <w:p w14:paraId="33CF55CB" w14:textId="77777777" w:rsidR="00B34C8D" w:rsidRDefault="00B34C8D" w:rsidP="0008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0830" w14:textId="77777777" w:rsidR="00C977C8" w:rsidRPr="00B452C8" w:rsidRDefault="0015225A">
    <w:pPr>
      <w:pStyle w:val="Header"/>
      <w:jc w:val="center"/>
      <w:rPr>
        <w:rFonts w:cs="Calibri"/>
      </w:rPr>
    </w:pPr>
    <w:r w:rsidRPr="00B452C8">
      <w:rPr>
        <w:rFonts w:cs="Calibri"/>
      </w:rPr>
      <w:fldChar w:fldCharType="begin"/>
    </w:r>
    <w:r w:rsidR="00C977C8" w:rsidRPr="00B452C8">
      <w:rPr>
        <w:rFonts w:cs="Calibri"/>
      </w:rPr>
      <w:instrText xml:space="preserve"> PAGE   \* MERGEFORMAT </w:instrText>
    </w:r>
    <w:r w:rsidRPr="00B452C8">
      <w:rPr>
        <w:rFonts w:cs="Calibri"/>
      </w:rPr>
      <w:fldChar w:fldCharType="separate"/>
    </w:r>
    <w:r w:rsidR="000518E3">
      <w:rPr>
        <w:rFonts w:cs="Calibri"/>
        <w:noProof/>
      </w:rPr>
      <w:t>301</w:t>
    </w:r>
    <w:r w:rsidRPr="00B452C8">
      <w:rPr>
        <w:rFonts w:cs="Calibri"/>
        <w:noProof/>
      </w:rPr>
      <w:fldChar w:fldCharType="end"/>
    </w:r>
  </w:p>
  <w:p w14:paraId="162F2029" w14:textId="77777777" w:rsidR="00C977C8" w:rsidRDefault="00C9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7DA"/>
    <w:multiLevelType w:val="hybridMultilevel"/>
    <w:tmpl w:val="261660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C36BF"/>
    <w:multiLevelType w:val="hybridMultilevel"/>
    <w:tmpl w:val="124EAC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87CC8"/>
    <w:multiLevelType w:val="hybridMultilevel"/>
    <w:tmpl w:val="9C54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00AD"/>
    <w:multiLevelType w:val="hybridMultilevel"/>
    <w:tmpl w:val="22E64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F2AA7"/>
    <w:multiLevelType w:val="hybridMultilevel"/>
    <w:tmpl w:val="E7565C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615AB"/>
    <w:multiLevelType w:val="hybridMultilevel"/>
    <w:tmpl w:val="0A745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511D2"/>
    <w:multiLevelType w:val="hybridMultilevel"/>
    <w:tmpl w:val="B0320F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E168BA"/>
    <w:multiLevelType w:val="hybridMultilevel"/>
    <w:tmpl w:val="0D6E7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02D3B"/>
    <w:multiLevelType w:val="hybridMultilevel"/>
    <w:tmpl w:val="EC10A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A33D3"/>
    <w:multiLevelType w:val="multilevel"/>
    <w:tmpl w:val="BB006ADA"/>
    <w:lvl w:ilvl="0">
      <w:start w:val="3"/>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640D1C2F"/>
    <w:multiLevelType w:val="hybridMultilevel"/>
    <w:tmpl w:val="C72CA0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74C17"/>
    <w:multiLevelType w:val="hybridMultilevel"/>
    <w:tmpl w:val="866445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43190"/>
    <w:multiLevelType w:val="multilevel"/>
    <w:tmpl w:val="9F5C17F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AEC3D66"/>
    <w:multiLevelType w:val="hybridMultilevel"/>
    <w:tmpl w:val="83D64F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037E3F"/>
    <w:multiLevelType w:val="hybridMultilevel"/>
    <w:tmpl w:val="246C8886"/>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74ED7988"/>
    <w:multiLevelType w:val="hybridMultilevel"/>
    <w:tmpl w:val="C4FEF0B6"/>
    <w:lvl w:ilvl="0" w:tplc="04090009">
      <w:start w:val="1"/>
      <w:numFmt w:val="bullet"/>
      <w:lvlText w:val=""/>
      <w:lvlJc w:val="left"/>
      <w:pPr>
        <w:ind w:left="1440" w:hanging="360"/>
      </w:pPr>
      <w:rPr>
        <w:rFonts w:ascii="Wingdings" w:hAnsi="Wingdings" w:hint="default"/>
      </w:rPr>
    </w:lvl>
    <w:lvl w:ilvl="1" w:tplc="14729880">
      <w:numFmt w:val="bullet"/>
      <w:lvlText w:val=""/>
      <w:lvlJc w:val="left"/>
      <w:pPr>
        <w:ind w:left="2160" w:hanging="360"/>
      </w:pPr>
      <w:rPr>
        <w:rFonts w:ascii="Symbol" w:eastAsia="Calibr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3"/>
  </w:num>
  <w:num w:numId="4">
    <w:abstractNumId w:val="4"/>
  </w:num>
  <w:num w:numId="5">
    <w:abstractNumId w:val="6"/>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5"/>
  </w:num>
  <w:num w:numId="10">
    <w:abstractNumId w:val="0"/>
  </w:num>
  <w:num w:numId="11">
    <w:abstractNumId w:val="15"/>
  </w:num>
  <w:num w:numId="12">
    <w:abstractNumId w:val="11"/>
  </w:num>
  <w:num w:numId="13">
    <w:abstractNumId w:val="1"/>
  </w:num>
  <w:num w:numId="14">
    <w:abstractNumId w:val="14"/>
  </w:num>
  <w:num w:numId="15">
    <w:abstractNumId w:val="8"/>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XyCk8OexAi5ilBvQAikNfLvCCjx3EqLnQQRXmvyEJDWmwezkZTxr24qnfqR8KFOIkXVymMYQtQ5+ALNPysMlPg==" w:salt="3cHgWJ4QMGY7a/RYeLaE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893"/>
    <w:rsid w:val="00002C88"/>
    <w:rsid w:val="000032C9"/>
    <w:rsid w:val="00010181"/>
    <w:rsid w:val="00010273"/>
    <w:rsid w:val="000203BB"/>
    <w:rsid w:val="00024B39"/>
    <w:rsid w:val="00025B7E"/>
    <w:rsid w:val="000328CA"/>
    <w:rsid w:val="00034ABB"/>
    <w:rsid w:val="0003571F"/>
    <w:rsid w:val="0004507A"/>
    <w:rsid w:val="0005025E"/>
    <w:rsid w:val="000518E3"/>
    <w:rsid w:val="00054424"/>
    <w:rsid w:val="0005487C"/>
    <w:rsid w:val="00054EF0"/>
    <w:rsid w:val="00074241"/>
    <w:rsid w:val="000834B2"/>
    <w:rsid w:val="00085EA6"/>
    <w:rsid w:val="00087E6B"/>
    <w:rsid w:val="00091775"/>
    <w:rsid w:val="000A195B"/>
    <w:rsid w:val="000A798B"/>
    <w:rsid w:val="000B606C"/>
    <w:rsid w:val="000C00D4"/>
    <w:rsid w:val="000C56AF"/>
    <w:rsid w:val="000E03C6"/>
    <w:rsid w:val="000E624D"/>
    <w:rsid w:val="000E7A66"/>
    <w:rsid w:val="000F1FE4"/>
    <w:rsid w:val="00103A14"/>
    <w:rsid w:val="00104C92"/>
    <w:rsid w:val="001057F6"/>
    <w:rsid w:val="00107637"/>
    <w:rsid w:val="00107F7E"/>
    <w:rsid w:val="00111894"/>
    <w:rsid w:val="0011278E"/>
    <w:rsid w:val="0013699C"/>
    <w:rsid w:val="001417B7"/>
    <w:rsid w:val="00150903"/>
    <w:rsid w:val="0015225A"/>
    <w:rsid w:val="00153590"/>
    <w:rsid w:val="00165A8A"/>
    <w:rsid w:val="00165E3C"/>
    <w:rsid w:val="00165F80"/>
    <w:rsid w:val="00176187"/>
    <w:rsid w:val="00176253"/>
    <w:rsid w:val="00180B94"/>
    <w:rsid w:val="00183404"/>
    <w:rsid w:val="00183D9F"/>
    <w:rsid w:val="00191457"/>
    <w:rsid w:val="00194CA1"/>
    <w:rsid w:val="001A2E38"/>
    <w:rsid w:val="001A5731"/>
    <w:rsid w:val="001C70B5"/>
    <w:rsid w:val="001E0739"/>
    <w:rsid w:val="001E0DC1"/>
    <w:rsid w:val="001E20F1"/>
    <w:rsid w:val="001E33DC"/>
    <w:rsid w:val="001E37A1"/>
    <w:rsid w:val="001E65D8"/>
    <w:rsid w:val="001F3C57"/>
    <w:rsid w:val="001F4672"/>
    <w:rsid w:val="00201140"/>
    <w:rsid w:val="002018EC"/>
    <w:rsid w:val="00204CCD"/>
    <w:rsid w:val="0020504A"/>
    <w:rsid w:val="0020554C"/>
    <w:rsid w:val="0020637C"/>
    <w:rsid w:val="00211347"/>
    <w:rsid w:val="00212FE1"/>
    <w:rsid w:val="00213959"/>
    <w:rsid w:val="002143E5"/>
    <w:rsid w:val="00214EDA"/>
    <w:rsid w:val="002230E0"/>
    <w:rsid w:val="00234AA6"/>
    <w:rsid w:val="00242859"/>
    <w:rsid w:val="00244246"/>
    <w:rsid w:val="002527D8"/>
    <w:rsid w:val="002609CE"/>
    <w:rsid w:val="00260A7C"/>
    <w:rsid w:val="0027260F"/>
    <w:rsid w:val="0027753E"/>
    <w:rsid w:val="002809CA"/>
    <w:rsid w:val="002814D8"/>
    <w:rsid w:val="00287331"/>
    <w:rsid w:val="002966EA"/>
    <w:rsid w:val="002A1F8A"/>
    <w:rsid w:val="002A3328"/>
    <w:rsid w:val="002B1BEE"/>
    <w:rsid w:val="002C3673"/>
    <w:rsid w:val="002C3891"/>
    <w:rsid w:val="002C3AC3"/>
    <w:rsid w:val="002C682D"/>
    <w:rsid w:val="002C7249"/>
    <w:rsid w:val="002E308A"/>
    <w:rsid w:val="002E5DCC"/>
    <w:rsid w:val="002F4329"/>
    <w:rsid w:val="003022C6"/>
    <w:rsid w:val="00304D9B"/>
    <w:rsid w:val="0031001A"/>
    <w:rsid w:val="00311DFE"/>
    <w:rsid w:val="00322825"/>
    <w:rsid w:val="0032381A"/>
    <w:rsid w:val="0032625A"/>
    <w:rsid w:val="003274AE"/>
    <w:rsid w:val="00330919"/>
    <w:rsid w:val="0033582E"/>
    <w:rsid w:val="00335C6F"/>
    <w:rsid w:val="00342C68"/>
    <w:rsid w:val="003468A3"/>
    <w:rsid w:val="00354B91"/>
    <w:rsid w:val="00363E16"/>
    <w:rsid w:val="0036450D"/>
    <w:rsid w:val="0036510B"/>
    <w:rsid w:val="00365857"/>
    <w:rsid w:val="003665B1"/>
    <w:rsid w:val="00367E8F"/>
    <w:rsid w:val="003717EE"/>
    <w:rsid w:val="00372797"/>
    <w:rsid w:val="0037541B"/>
    <w:rsid w:val="00376D4D"/>
    <w:rsid w:val="00380DF1"/>
    <w:rsid w:val="00381E43"/>
    <w:rsid w:val="0039202E"/>
    <w:rsid w:val="0039611D"/>
    <w:rsid w:val="00396949"/>
    <w:rsid w:val="003A29EB"/>
    <w:rsid w:val="003B05E2"/>
    <w:rsid w:val="003B2F8A"/>
    <w:rsid w:val="003B506C"/>
    <w:rsid w:val="003B5CF6"/>
    <w:rsid w:val="003C2433"/>
    <w:rsid w:val="003C34CD"/>
    <w:rsid w:val="003D31C4"/>
    <w:rsid w:val="003D7405"/>
    <w:rsid w:val="003E151A"/>
    <w:rsid w:val="003E4EFE"/>
    <w:rsid w:val="003F0F59"/>
    <w:rsid w:val="003F4676"/>
    <w:rsid w:val="003F780E"/>
    <w:rsid w:val="00400986"/>
    <w:rsid w:val="004060D4"/>
    <w:rsid w:val="0040641F"/>
    <w:rsid w:val="00407972"/>
    <w:rsid w:val="00414B7B"/>
    <w:rsid w:val="00420C80"/>
    <w:rsid w:val="00427A25"/>
    <w:rsid w:val="004317B6"/>
    <w:rsid w:val="00437EDE"/>
    <w:rsid w:val="0044326F"/>
    <w:rsid w:val="00443F2D"/>
    <w:rsid w:val="00445E1D"/>
    <w:rsid w:val="00450AB1"/>
    <w:rsid w:val="0045164F"/>
    <w:rsid w:val="00452B43"/>
    <w:rsid w:val="004574DA"/>
    <w:rsid w:val="004820EF"/>
    <w:rsid w:val="00482564"/>
    <w:rsid w:val="00486DED"/>
    <w:rsid w:val="0049154A"/>
    <w:rsid w:val="00495713"/>
    <w:rsid w:val="00495730"/>
    <w:rsid w:val="004B3F2D"/>
    <w:rsid w:val="004B4FCD"/>
    <w:rsid w:val="004B7BDE"/>
    <w:rsid w:val="004C0474"/>
    <w:rsid w:val="004C6063"/>
    <w:rsid w:val="004D3284"/>
    <w:rsid w:val="004D340F"/>
    <w:rsid w:val="004D55EE"/>
    <w:rsid w:val="004E3EF0"/>
    <w:rsid w:val="004E4941"/>
    <w:rsid w:val="005038AA"/>
    <w:rsid w:val="00505003"/>
    <w:rsid w:val="00507948"/>
    <w:rsid w:val="0051128A"/>
    <w:rsid w:val="00514472"/>
    <w:rsid w:val="00517CE7"/>
    <w:rsid w:val="005233E8"/>
    <w:rsid w:val="005249C3"/>
    <w:rsid w:val="0052704D"/>
    <w:rsid w:val="005307F7"/>
    <w:rsid w:val="00533DB0"/>
    <w:rsid w:val="0053553E"/>
    <w:rsid w:val="00542659"/>
    <w:rsid w:val="005426F9"/>
    <w:rsid w:val="00543A66"/>
    <w:rsid w:val="00546661"/>
    <w:rsid w:val="0055019C"/>
    <w:rsid w:val="00552758"/>
    <w:rsid w:val="00552ECF"/>
    <w:rsid w:val="00560D0E"/>
    <w:rsid w:val="00563627"/>
    <w:rsid w:val="005704A1"/>
    <w:rsid w:val="00570B18"/>
    <w:rsid w:val="005734E3"/>
    <w:rsid w:val="005801F5"/>
    <w:rsid w:val="0058357A"/>
    <w:rsid w:val="00584472"/>
    <w:rsid w:val="00594E2A"/>
    <w:rsid w:val="005A474D"/>
    <w:rsid w:val="005A549A"/>
    <w:rsid w:val="005A711A"/>
    <w:rsid w:val="005A7150"/>
    <w:rsid w:val="005B304C"/>
    <w:rsid w:val="005D4677"/>
    <w:rsid w:val="005D7F94"/>
    <w:rsid w:val="005E2F44"/>
    <w:rsid w:val="005E4E57"/>
    <w:rsid w:val="005F2894"/>
    <w:rsid w:val="005F641D"/>
    <w:rsid w:val="005F665F"/>
    <w:rsid w:val="00601295"/>
    <w:rsid w:val="006042BF"/>
    <w:rsid w:val="00606D4D"/>
    <w:rsid w:val="00610434"/>
    <w:rsid w:val="006106E7"/>
    <w:rsid w:val="00612B7F"/>
    <w:rsid w:val="006168F9"/>
    <w:rsid w:val="00623FF8"/>
    <w:rsid w:val="00624A9C"/>
    <w:rsid w:val="00634BDA"/>
    <w:rsid w:val="0064296A"/>
    <w:rsid w:val="006432DD"/>
    <w:rsid w:val="00647335"/>
    <w:rsid w:val="00650882"/>
    <w:rsid w:val="006534B8"/>
    <w:rsid w:val="00656BD3"/>
    <w:rsid w:val="00657666"/>
    <w:rsid w:val="00672DF7"/>
    <w:rsid w:val="00677F17"/>
    <w:rsid w:val="00680D20"/>
    <w:rsid w:val="00681D17"/>
    <w:rsid w:val="0068771C"/>
    <w:rsid w:val="006922E3"/>
    <w:rsid w:val="006927D1"/>
    <w:rsid w:val="00694B44"/>
    <w:rsid w:val="00697C90"/>
    <w:rsid w:val="006A03CD"/>
    <w:rsid w:val="006A1217"/>
    <w:rsid w:val="006A5FCB"/>
    <w:rsid w:val="006B046C"/>
    <w:rsid w:val="006B0FB6"/>
    <w:rsid w:val="006B1447"/>
    <w:rsid w:val="006B3161"/>
    <w:rsid w:val="006B66F3"/>
    <w:rsid w:val="006B6F1D"/>
    <w:rsid w:val="006C458E"/>
    <w:rsid w:val="006C5148"/>
    <w:rsid w:val="006C794C"/>
    <w:rsid w:val="006D13DB"/>
    <w:rsid w:val="006D41C0"/>
    <w:rsid w:val="006D444E"/>
    <w:rsid w:val="006E056A"/>
    <w:rsid w:val="006E08BD"/>
    <w:rsid w:val="006E1BB5"/>
    <w:rsid w:val="006E2BE7"/>
    <w:rsid w:val="006E4598"/>
    <w:rsid w:val="006E4EA7"/>
    <w:rsid w:val="006F6A9F"/>
    <w:rsid w:val="006F6C43"/>
    <w:rsid w:val="007026B5"/>
    <w:rsid w:val="007053A5"/>
    <w:rsid w:val="007106B5"/>
    <w:rsid w:val="00711239"/>
    <w:rsid w:val="00723156"/>
    <w:rsid w:val="00726224"/>
    <w:rsid w:val="00732198"/>
    <w:rsid w:val="00732CA0"/>
    <w:rsid w:val="0073463C"/>
    <w:rsid w:val="00734AEF"/>
    <w:rsid w:val="007376D6"/>
    <w:rsid w:val="00740137"/>
    <w:rsid w:val="00741D08"/>
    <w:rsid w:val="00742E6C"/>
    <w:rsid w:val="007431C3"/>
    <w:rsid w:val="007470D9"/>
    <w:rsid w:val="007500BF"/>
    <w:rsid w:val="007538D9"/>
    <w:rsid w:val="0075461E"/>
    <w:rsid w:val="007601E4"/>
    <w:rsid w:val="007621CC"/>
    <w:rsid w:val="00763615"/>
    <w:rsid w:val="00764633"/>
    <w:rsid w:val="00765124"/>
    <w:rsid w:val="0076666B"/>
    <w:rsid w:val="007A6F91"/>
    <w:rsid w:val="007B1AE3"/>
    <w:rsid w:val="007B5C9D"/>
    <w:rsid w:val="007C5319"/>
    <w:rsid w:val="007C79B3"/>
    <w:rsid w:val="007D5467"/>
    <w:rsid w:val="007D6FF2"/>
    <w:rsid w:val="007D7DC8"/>
    <w:rsid w:val="007D7EA9"/>
    <w:rsid w:val="007E1077"/>
    <w:rsid w:val="007E2386"/>
    <w:rsid w:val="007E667D"/>
    <w:rsid w:val="007F231D"/>
    <w:rsid w:val="007F2C71"/>
    <w:rsid w:val="007F627A"/>
    <w:rsid w:val="00800AE6"/>
    <w:rsid w:val="00807B5B"/>
    <w:rsid w:val="00813894"/>
    <w:rsid w:val="0082091A"/>
    <w:rsid w:val="00842213"/>
    <w:rsid w:val="008454D5"/>
    <w:rsid w:val="00846C6C"/>
    <w:rsid w:val="00847885"/>
    <w:rsid w:val="008509B7"/>
    <w:rsid w:val="00851207"/>
    <w:rsid w:val="0085159C"/>
    <w:rsid w:val="008519E9"/>
    <w:rsid w:val="00852728"/>
    <w:rsid w:val="00853946"/>
    <w:rsid w:val="00853F25"/>
    <w:rsid w:val="00864100"/>
    <w:rsid w:val="008651EC"/>
    <w:rsid w:val="00872502"/>
    <w:rsid w:val="00884A2D"/>
    <w:rsid w:val="00886E4D"/>
    <w:rsid w:val="0089645C"/>
    <w:rsid w:val="008A306F"/>
    <w:rsid w:val="008A336F"/>
    <w:rsid w:val="008A3D18"/>
    <w:rsid w:val="008A4CFC"/>
    <w:rsid w:val="008B0925"/>
    <w:rsid w:val="008B2328"/>
    <w:rsid w:val="008D200B"/>
    <w:rsid w:val="008D60FC"/>
    <w:rsid w:val="008E4883"/>
    <w:rsid w:val="009057C6"/>
    <w:rsid w:val="0090656E"/>
    <w:rsid w:val="00906BD5"/>
    <w:rsid w:val="009208D3"/>
    <w:rsid w:val="00921B37"/>
    <w:rsid w:val="00921D91"/>
    <w:rsid w:val="00924194"/>
    <w:rsid w:val="00933343"/>
    <w:rsid w:val="0093748D"/>
    <w:rsid w:val="00940AAE"/>
    <w:rsid w:val="00941E5C"/>
    <w:rsid w:val="00947D20"/>
    <w:rsid w:val="00953AD8"/>
    <w:rsid w:val="0095520A"/>
    <w:rsid w:val="00961540"/>
    <w:rsid w:val="0096720B"/>
    <w:rsid w:val="009678D8"/>
    <w:rsid w:val="00971B9B"/>
    <w:rsid w:val="00975EBB"/>
    <w:rsid w:val="00977278"/>
    <w:rsid w:val="0098480E"/>
    <w:rsid w:val="00986023"/>
    <w:rsid w:val="0099100C"/>
    <w:rsid w:val="009937EF"/>
    <w:rsid w:val="00996609"/>
    <w:rsid w:val="009971BE"/>
    <w:rsid w:val="009A1C8F"/>
    <w:rsid w:val="009C182B"/>
    <w:rsid w:val="009C7197"/>
    <w:rsid w:val="009D22CE"/>
    <w:rsid w:val="009D2E7D"/>
    <w:rsid w:val="009D45DB"/>
    <w:rsid w:val="009E665B"/>
    <w:rsid w:val="009E77B9"/>
    <w:rsid w:val="009F262B"/>
    <w:rsid w:val="009F549E"/>
    <w:rsid w:val="009F670F"/>
    <w:rsid w:val="00A0754B"/>
    <w:rsid w:val="00A11CD1"/>
    <w:rsid w:val="00A12C1E"/>
    <w:rsid w:val="00A12F25"/>
    <w:rsid w:val="00A206D3"/>
    <w:rsid w:val="00A2144D"/>
    <w:rsid w:val="00A23ED0"/>
    <w:rsid w:val="00A2657B"/>
    <w:rsid w:val="00A402E4"/>
    <w:rsid w:val="00A4495F"/>
    <w:rsid w:val="00A45C65"/>
    <w:rsid w:val="00A4696D"/>
    <w:rsid w:val="00A51BA6"/>
    <w:rsid w:val="00A52914"/>
    <w:rsid w:val="00A52FAE"/>
    <w:rsid w:val="00A53F27"/>
    <w:rsid w:val="00A54C28"/>
    <w:rsid w:val="00A569BA"/>
    <w:rsid w:val="00A631A1"/>
    <w:rsid w:val="00A6390B"/>
    <w:rsid w:val="00A770FD"/>
    <w:rsid w:val="00A86AF4"/>
    <w:rsid w:val="00A875A3"/>
    <w:rsid w:val="00A92281"/>
    <w:rsid w:val="00A969A1"/>
    <w:rsid w:val="00AA470A"/>
    <w:rsid w:val="00AB4A6F"/>
    <w:rsid w:val="00AD06A2"/>
    <w:rsid w:val="00AD4635"/>
    <w:rsid w:val="00AD465D"/>
    <w:rsid w:val="00AE26C1"/>
    <w:rsid w:val="00AF0619"/>
    <w:rsid w:val="00AF1802"/>
    <w:rsid w:val="00AF2FE5"/>
    <w:rsid w:val="00B014ED"/>
    <w:rsid w:val="00B06EDB"/>
    <w:rsid w:val="00B12169"/>
    <w:rsid w:val="00B16724"/>
    <w:rsid w:val="00B16760"/>
    <w:rsid w:val="00B25676"/>
    <w:rsid w:val="00B25C75"/>
    <w:rsid w:val="00B271F5"/>
    <w:rsid w:val="00B32DCA"/>
    <w:rsid w:val="00B34C8D"/>
    <w:rsid w:val="00B35C2F"/>
    <w:rsid w:val="00B36B49"/>
    <w:rsid w:val="00B452C8"/>
    <w:rsid w:val="00B52B64"/>
    <w:rsid w:val="00B52E83"/>
    <w:rsid w:val="00B558BA"/>
    <w:rsid w:val="00B63811"/>
    <w:rsid w:val="00B643F8"/>
    <w:rsid w:val="00B73899"/>
    <w:rsid w:val="00B776C8"/>
    <w:rsid w:val="00B84B1D"/>
    <w:rsid w:val="00B911F5"/>
    <w:rsid w:val="00B92A99"/>
    <w:rsid w:val="00BA17FC"/>
    <w:rsid w:val="00BA1E21"/>
    <w:rsid w:val="00BA4A35"/>
    <w:rsid w:val="00BA5B58"/>
    <w:rsid w:val="00BB09DC"/>
    <w:rsid w:val="00BC03D5"/>
    <w:rsid w:val="00BC7A54"/>
    <w:rsid w:val="00BD0280"/>
    <w:rsid w:val="00BD1381"/>
    <w:rsid w:val="00BD593F"/>
    <w:rsid w:val="00BD6B9F"/>
    <w:rsid w:val="00BE735D"/>
    <w:rsid w:val="00C0558B"/>
    <w:rsid w:val="00C0610C"/>
    <w:rsid w:val="00C06D63"/>
    <w:rsid w:val="00C14904"/>
    <w:rsid w:val="00C159CA"/>
    <w:rsid w:val="00C22F56"/>
    <w:rsid w:val="00C27B3E"/>
    <w:rsid w:val="00C3102C"/>
    <w:rsid w:val="00C3721F"/>
    <w:rsid w:val="00C438AA"/>
    <w:rsid w:val="00C471AD"/>
    <w:rsid w:val="00C612CD"/>
    <w:rsid w:val="00C6211B"/>
    <w:rsid w:val="00C6285F"/>
    <w:rsid w:val="00C653F0"/>
    <w:rsid w:val="00C655F6"/>
    <w:rsid w:val="00C671A6"/>
    <w:rsid w:val="00C6755C"/>
    <w:rsid w:val="00C70637"/>
    <w:rsid w:val="00C773FC"/>
    <w:rsid w:val="00C836B9"/>
    <w:rsid w:val="00C84137"/>
    <w:rsid w:val="00C84BC4"/>
    <w:rsid w:val="00C86081"/>
    <w:rsid w:val="00C926B3"/>
    <w:rsid w:val="00C930D9"/>
    <w:rsid w:val="00C9379B"/>
    <w:rsid w:val="00C93982"/>
    <w:rsid w:val="00C94AE9"/>
    <w:rsid w:val="00C977C8"/>
    <w:rsid w:val="00CA0488"/>
    <w:rsid w:val="00CA2197"/>
    <w:rsid w:val="00CA28E3"/>
    <w:rsid w:val="00CB0588"/>
    <w:rsid w:val="00CB066D"/>
    <w:rsid w:val="00CB7F2C"/>
    <w:rsid w:val="00CC082A"/>
    <w:rsid w:val="00CC4C5E"/>
    <w:rsid w:val="00CC50FB"/>
    <w:rsid w:val="00CE24DA"/>
    <w:rsid w:val="00D0030F"/>
    <w:rsid w:val="00D106B3"/>
    <w:rsid w:val="00D139B9"/>
    <w:rsid w:val="00D15369"/>
    <w:rsid w:val="00D17484"/>
    <w:rsid w:val="00D30D30"/>
    <w:rsid w:val="00D315BB"/>
    <w:rsid w:val="00D325DA"/>
    <w:rsid w:val="00D368B1"/>
    <w:rsid w:val="00D40DF3"/>
    <w:rsid w:val="00D50DEC"/>
    <w:rsid w:val="00D51198"/>
    <w:rsid w:val="00D52E57"/>
    <w:rsid w:val="00D6053E"/>
    <w:rsid w:val="00D62119"/>
    <w:rsid w:val="00D650E9"/>
    <w:rsid w:val="00D66BF1"/>
    <w:rsid w:val="00D71947"/>
    <w:rsid w:val="00D75893"/>
    <w:rsid w:val="00D7710F"/>
    <w:rsid w:val="00D83456"/>
    <w:rsid w:val="00D93C4A"/>
    <w:rsid w:val="00D94BDD"/>
    <w:rsid w:val="00DA2A02"/>
    <w:rsid w:val="00DA3DE1"/>
    <w:rsid w:val="00DA4E7D"/>
    <w:rsid w:val="00DB78C6"/>
    <w:rsid w:val="00DC1B69"/>
    <w:rsid w:val="00DC3AC1"/>
    <w:rsid w:val="00DC48F6"/>
    <w:rsid w:val="00DD040E"/>
    <w:rsid w:val="00DD4B5C"/>
    <w:rsid w:val="00DE03A8"/>
    <w:rsid w:val="00DF3AD8"/>
    <w:rsid w:val="00DF7763"/>
    <w:rsid w:val="00E02CC7"/>
    <w:rsid w:val="00E0658C"/>
    <w:rsid w:val="00E12A5C"/>
    <w:rsid w:val="00E1649E"/>
    <w:rsid w:val="00E16666"/>
    <w:rsid w:val="00E20424"/>
    <w:rsid w:val="00E316D8"/>
    <w:rsid w:val="00E3196F"/>
    <w:rsid w:val="00E41A1F"/>
    <w:rsid w:val="00E50C8B"/>
    <w:rsid w:val="00E62F6B"/>
    <w:rsid w:val="00E73161"/>
    <w:rsid w:val="00E73950"/>
    <w:rsid w:val="00E80D12"/>
    <w:rsid w:val="00E90E2A"/>
    <w:rsid w:val="00E92342"/>
    <w:rsid w:val="00E975F7"/>
    <w:rsid w:val="00EA1FA5"/>
    <w:rsid w:val="00EA613C"/>
    <w:rsid w:val="00EB032D"/>
    <w:rsid w:val="00EB099E"/>
    <w:rsid w:val="00EB2898"/>
    <w:rsid w:val="00EC17CB"/>
    <w:rsid w:val="00EC2E83"/>
    <w:rsid w:val="00EE6E43"/>
    <w:rsid w:val="00EF4F9D"/>
    <w:rsid w:val="00EF52CF"/>
    <w:rsid w:val="00EF5B8A"/>
    <w:rsid w:val="00F0257C"/>
    <w:rsid w:val="00F044B8"/>
    <w:rsid w:val="00F0489A"/>
    <w:rsid w:val="00F135E7"/>
    <w:rsid w:val="00F143E2"/>
    <w:rsid w:val="00F152A1"/>
    <w:rsid w:val="00F22078"/>
    <w:rsid w:val="00F30499"/>
    <w:rsid w:val="00F3064A"/>
    <w:rsid w:val="00F3394A"/>
    <w:rsid w:val="00F378DE"/>
    <w:rsid w:val="00F43435"/>
    <w:rsid w:val="00F449EA"/>
    <w:rsid w:val="00F51532"/>
    <w:rsid w:val="00F535AB"/>
    <w:rsid w:val="00F57CA8"/>
    <w:rsid w:val="00F62E90"/>
    <w:rsid w:val="00F67217"/>
    <w:rsid w:val="00F70C47"/>
    <w:rsid w:val="00F7772A"/>
    <w:rsid w:val="00F93D13"/>
    <w:rsid w:val="00F970ED"/>
    <w:rsid w:val="00F97E06"/>
    <w:rsid w:val="00FB0B3E"/>
    <w:rsid w:val="00FB249C"/>
    <w:rsid w:val="00FB3C97"/>
    <w:rsid w:val="00FB4526"/>
    <w:rsid w:val="00FB5960"/>
    <w:rsid w:val="00FB7666"/>
    <w:rsid w:val="00FC0008"/>
    <w:rsid w:val="00FC0488"/>
    <w:rsid w:val="00FC3F8C"/>
    <w:rsid w:val="00FD3F40"/>
    <w:rsid w:val="00FE2F62"/>
    <w:rsid w:val="00FF418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0B18"/>
  <w15:docId w15:val="{FBDAEAD9-AB81-4ED7-A5F1-13A8F3D5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spacing w:after="200" w:line="276" w:lineRule="auto"/>
    </w:pPr>
    <w:rPr>
      <w:sz w:val="22"/>
      <w:szCs w:val="22"/>
    </w:rPr>
  </w:style>
  <w:style w:type="paragraph" w:styleId="Heading1">
    <w:name w:val="heading 1"/>
    <w:basedOn w:val="Normal"/>
    <w:next w:val="Normal"/>
    <w:link w:val="Heading1Char"/>
    <w:uiPriority w:val="9"/>
    <w:qFormat/>
    <w:rsid w:val="00CC50FB"/>
    <w:pPr>
      <w:keepNext/>
      <w:keepLines/>
      <w:spacing w:before="480" w:after="0"/>
      <w:outlineLvl w:val="0"/>
    </w:pPr>
    <w:rPr>
      <w:rFonts w:ascii="Cambria" w:eastAsia="Times New Roman" w:hAnsi="Cambria" w:cs="Vrinda"/>
      <w:b/>
      <w:bCs/>
      <w:color w:val="365F91"/>
      <w:sz w:val="28"/>
      <w:szCs w:val="28"/>
      <w:lang w:bidi="bn-BD"/>
    </w:rPr>
  </w:style>
  <w:style w:type="paragraph" w:styleId="Heading6">
    <w:name w:val="heading 6"/>
    <w:basedOn w:val="Normal"/>
    <w:next w:val="Normal"/>
    <w:link w:val="Heading6Char"/>
    <w:uiPriority w:val="9"/>
    <w:semiHidden/>
    <w:unhideWhenUsed/>
    <w:qFormat/>
    <w:rsid w:val="00CC50FB"/>
    <w:pPr>
      <w:keepNext/>
      <w:keepLines/>
      <w:spacing w:before="200" w:after="0"/>
      <w:outlineLvl w:val="5"/>
    </w:pPr>
    <w:rPr>
      <w:rFonts w:ascii="Cambria" w:eastAsia="Times New Roman" w:hAnsi="Cambria" w:cs="Vrinda"/>
      <w:i/>
      <w:iCs/>
      <w:color w:val="243F60"/>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84472"/>
    <w:pPr>
      <w:spacing w:after="0" w:line="240" w:lineRule="auto"/>
      <w:jc w:val="center"/>
    </w:pPr>
    <w:rPr>
      <w:rFonts w:ascii="SulekhaT" w:eastAsia="Times New Roman" w:hAnsi="SulekhaT" w:cs="Vrinda"/>
      <w:sz w:val="28"/>
      <w:szCs w:val="24"/>
      <w:lang w:bidi="bn-BD"/>
    </w:rPr>
  </w:style>
  <w:style w:type="character" w:customStyle="1" w:styleId="TitleChar">
    <w:name w:val="Title Char"/>
    <w:link w:val="Title"/>
    <w:rsid w:val="00584472"/>
    <w:rPr>
      <w:rFonts w:ascii="SulekhaT" w:eastAsia="Times New Roman" w:hAnsi="SulekhaT" w:cs="Times New Roman"/>
      <w:sz w:val="28"/>
      <w:szCs w:val="24"/>
    </w:rPr>
  </w:style>
  <w:style w:type="paragraph" w:styleId="ListParagraph">
    <w:name w:val="List Paragraph"/>
    <w:basedOn w:val="Normal"/>
    <w:link w:val="ListParagraphChar"/>
    <w:uiPriority w:val="34"/>
    <w:qFormat/>
    <w:rsid w:val="007C5319"/>
    <w:pPr>
      <w:ind w:left="720"/>
      <w:contextualSpacing/>
    </w:pPr>
  </w:style>
  <w:style w:type="character" w:customStyle="1" w:styleId="Heading6Char">
    <w:name w:val="Heading 6 Char"/>
    <w:link w:val="Heading6"/>
    <w:uiPriority w:val="9"/>
    <w:semiHidden/>
    <w:rsid w:val="00CC50FB"/>
    <w:rPr>
      <w:rFonts w:ascii="Cambria" w:eastAsia="Times New Roman" w:hAnsi="Cambria" w:cs="Times New Roman"/>
      <w:i/>
      <w:iCs/>
      <w:color w:val="243F60"/>
    </w:rPr>
  </w:style>
  <w:style w:type="character" w:customStyle="1" w:styleId="Heading1Char">
    <w:name w:val="Heading 1 Char"/>
    <w:link w:val="Heading1"/>
    <w:uiPriority w:val="9"/>
    <w:rsid w:val="00CC50FB"/>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025B7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25B7E"/>
    <w:pPr>
      <w:spacing w:after="0" w:line="240" w:lineRule="auto"/>
    </w:pPr>
    <w:rPr>
      <w:rFonts w:ascii="Tahoma" w:hAnsi="Tahoma" w:cs="Vrinda"/>
      <w:sz w:val="16"/>
      <w:szCs w:val="16"/>
      <w:lang w:bidi="bn-BD"/>
    </w:rPr>
  </w:style>
  <w:style w:type="character" w:customStyle="1" w:styleId="BalloonTextChar">
    <w:name w:val="Balloon Text Char"/>
    <w:link w:val="BalloonText"/>
    <w:uiPriority w:val="99"/>
    <w:semiHidden/>
    <w:rsid w:val="00025B7E"/>
    <w:rPr>
      <w:rFonts w:ascii="Tahoma" w:hAnsi="Tahoma" w:cs="Tahoma"/>
      <w:sz w:val="16"/>
      <w:szCs w:val="16"/>
    </w:rPr>
  </w:style>
  <w:style w:type="paragraph" w:customStyle="1" w:styleId="Default">
    <w:name w:val="Default"/>
    <w:rsid w:val="00FF4181"/>
    <w:pPr>
      <w:autoSpaceDE w:val="0"/>
      <w:autoSpaceDN w:val="0"/>
      <w:adjustRightInd w:val="0"/>
    </w:pPr>
    <w:rPr>
      <w:rFonts w:ascii="Times New Roman" w:hAnsi="Times New Roman"/>
      <w:color w:val="000000"/>
      <w:sz w:val="24"/>
      <w:szCs w:val="24"/>
      <w:lang w:bidi="bn-BD"/>
    </w:rPr>
  </w:style>
  <w:style w:type="paragraph" w:styleId="NoSpacing">
    <w:name w:val="No Spacing"/>
    <w:uiPriority w:val="99"/>
    <w:qFormat/>
    <w:rsid w:val="00971B9B"/>
    <w:rPr>
      <w:sz w:val="22"/>
      <w:szCs w:val="22"/>
    </w:rPr>
  </w:style>
  <w:style w:type="paragraph" w:styleId="Header">
    <w:name w:val="header"/>
    <w:basedOn w:val="Normal"/>
    <w:link w:val="HeaderChar"/>
    <w:uiPriority w:val="99"/>
    <w:unhideWhenUsed/>
    <w:rsid w:val="0008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EA6"/>
  </w:style>
  <w:style w:type="paragraph" w:styleId="Footer">
    <w:name w:val="footer"/>
    <w:basedOn w:val="Normal"/>
    <w:link w:val="FooterChar"/>
    <w:uiPriority w:val="99"/>
    <w:unhideWhenUsed/>
    <w:rsid w:val="0008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A6"/>
  </w:style>
  <w:style w:type="character" w:styleId="CommentReference">
    <w:name w:val="annotation reference"/>
    <w:uiPriority w:val="99"/>
    <w:semiHidden/>
    <w:unhideWhenUsed/>
    <w:rsid w:val="00F62E90"/>
    <w:rPr>
      <w:sz w:val="16"/>
      <w:szCs w:val="16"/>
    </w:rPr>
  </w:style>
  <w:style w:type="paragraph" w:styleId="CommentText">
    <w:name w:val="annotation text"/>
    <w:basedOn w:val="Normal"/>
    <w:link w:val="CommentTextChar"/>
    <w:uiPriority w:val="99"/>
    <w:semiHidden/>
    <w:unhideWhenUsed/>
    <w:rsid w:val="00F62E90"/>
    <w:pPr>
      <w:spacing w:line="240" w:lineRule="auto"/>
    </w:pPr>
    <w:rPr>
      <w:rFonts w:cs="Vrinda"/>
      <w:sz w:val="20"/>
      <w:szCs w:val="20"/>
      <w:lang w:bidi="bn-BD"/>
    </w:rPr>
  </w:style>
  <w:style w:type="character" w:customStyle="1" w:styleId="CommentTextChar">
    <w:name w:val="Comment Text Char"/>
    <w:link w:val="CommentText"/>
    <w:uiPriority w:val="99"/>
    <w:semiHidden/>
    <w:rsid w:val="00F62E90"/>
    <w:rPr>
      <w:sz w:val="20"/>
      <w:szCs w:val="20"/>
    </w:rPr>
  </w:style>
  <w:style w:type="paragraph" w:styleId="CommentSubject">
    <w:name w:val="annotation subject"/>
    <w:basedOn w:val="CommentText"/>
    <w:next w:val="CommentText"/>
    <w:link w:val="CommentSubjectChar"/>
    <w:uiPriority w:val="99"/>
    <w:semiHidden/>
    <w:unhideWhenUsed/>
    <w:rsid w:val="00F62E90"/>
    <w:rPr>
      <w:b/>
      <w:bCs/>
    </w:rPr>
  </w:style>
  <w:style w:type="character" w:customStyle="1" w:styleId="CommentSubjectChar">
    <w:name w:val="Comment Subject Char"/>
    <w:link w:val="CommentSubject"/>
    <w:uiPriority w:val="99"/>
    <w:semiHidden/>
    <w:rsid w:val="00F62E90"/>
    <w:rPr>
      <w:b/>
      <w:bCs/>
      <w:sz w:val="20"/>
      <w:szCs w:val="20"/>
    </w:rPr>
  </w:style>
  <w:style w:type="table" w:styleId="LightGrid-Accent3">
    <w:name w:val="Light Grid Accent 3"/>
    <w:basedOn w:val="TableNormal"/>
    <w:uiPriority w:val="62"/>
    <w:rsid w:val="007E107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ListParagraphChar">
    <w:name w:val="List Paragraph Char"/>
    <w:link w:val="ListParagraph"/>
    <w:uiPriority w:val="34"/>
    <w:locked/>
    <w:rsid w:val="00A206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139">
      <w:bodyDiv w:val="1"/>
      <w:marLeft w:val="0"/>
      <w:marRight w:val="0"/>
      <w:marTop w:val="0"/>
      <w:marBottom w:val="0"/>
      <w:divBdr>
        <w:top w:val="none" w:sz="0" w:space="0" w:color="auto"/>
        <w:left w:val="none" w:sz="0" w:space="0" w:color="auto"/>
        <w:bottom w:val="none" w:sz="0" w:space="0" w:color="auto"/>
        <w:right w:val="none" w:sz="0" w:space="0" w:color="auto"/>
      </w:divBdr>
    </w:div>
    <w:div w:id="165093387">
      <w:bodyDiv w:val="1"/>
      <w:marLeft w:val="0"/>
      <w:marRight w:val="0"/>
      <w:marTop w:val="0"/>
      <w:marBottom w:val="0"/>
      <w:divBdr>
        <w:top w:val="none" w:sz="0" w:space="0" w:color="auto"/>
        <w:left w:val="none" w:sz="0" w:space="0" w:color="auto"/>
        <w:bottom w:val="none" w:sz="0" w:space="0" w:color="auto"/>
        <w:right w:val="none" w:sz="0" w:space="0" w:color="auto"/>
      </w:divBdr>
    </w:div>
    <w:div w:id="698970881">
      <w:bodyDiv w:val="1"/>
      <w:marLeft w:val="0"/>
      <w:marRight w:val="0"/>
      <w:marTop w:val="0"/>
      <w:marBottom w:val="0"/>
      <w:divBdr>
        <w:top w:val="none" w:sz="0" w:space="0" w:color="auto"/>
        <w:left w:val="none" w:sz="0" w:space="0" w:color="auto"/>
        <w:bottom w:val="none" w:sz="0" w:space="0" w:color="auto"/>
        <w:right w:val="none" w:sz="0" w:space="0" w:color="auto"/>
      </w:divBdr>
    </w:div>
    <w:div w:id="1260521787">
      <w:bodyDiv w:val="1"/>
      <w:marLeft w:val="0"/>
      <w:marRight w:val="0"/>
      <w:marTop w:val="0"/>
      <w:marBottom w:val="0"/>
      <w:divBdr>
        <w:top w:val="none" w:sz="0" w:space="0" w:color="auto"/>
        <w:left w:val="none" w:sz="0" w:space="0" w:color="auto"/>
        <w:bottom w:val="none" w:sz="0" w:space="0" w:color="auto"/>
        <w:right w:val="none" w:sz="0" w:space="0" w:color="auto"/>
      </w:divBdr>
    </w:div>
    <w:div w:id="1317149084">
      <w:bodyDiv w:val="1"/>
      <w:marLeft w:val="0"/>
      <w:marRight w:val="0"/>
      <w:marTop w:val="0"/>
      <w:marBottom w:val="0"/>
      <w:divBdr>
        <w:top w:val="none" w:sz="0" w:space="0" w:color="auto"/>
        <w:left w:val="none" w:sz="0" w:space="0" w:color="auto"/>
        <w:bottom w:val="none" w:sz="0" w:space="0" w:color="auto"/>
        <w:right w:val="none" w:sz="0" w:space="0" w:color="auto"/>
      </w:divBdr>
    </w:div>
    <w:div w:id="1453131114">
      <w:bodyDiv w:val="1"/>
      <w:marLeft w:val="0"/>
      <w:marRight w:val="0"/>
      <w:marTop w:val="0"/>
      <w:marBottom w:val="0"/>
      <w:divBdr>
        <w:top w:val="none" w:sz="0" w:space="0" w:color="auto"/>
        <w:left w:val="none" w:sz="0" w:space="0" w:color="auto"/>
        <w:bottom w:val="none" w:sz="0" w:space="0" w:color="auto"/>
        <w:right w:val="none" w:sz="0" w:space="0" w:color="auto"/>
      </w:divBdr>
    </w:div>
    <w:div w:id="14714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FC39-14D9-42F1-B199-4F61312F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1766</Words>
  <Characters>10072</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nayemaj</dc:creator>
  <cp:lastModifiedBy>Abdul Hye Azad</cp:lastModifiedBy>
  <cp:revision>26</cp:revision>
  <cp:lastPrinted>2019-06-08T05:15:00Z</cp:lastPrinted>
  <dcterms:created xsi:type="dcterms:W3CDTF">2019-05-20T03:48:00Z</dcterms:created>
  <dcterms:modified xsi:type="dcterms:W3CDTF">2020-10-22T04:10:00Z</dcterms:modified>
</cp:coreProperties>
</file>