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5B8B7"/>
        <w:tblLook w:val="04A0" w:firstRow="1" w:lastRow="0" w:firstColumn="1" w:lastColumn="0" w:noHBand="0" w:noVBand="1"/>
      </w:tblPr>
      <w:tblGrid>
        <w:gridCol w:w="8525"/>
      </w:tblGrid>
      <w:tr w:rsidR="00817750" w:rsidRPr="000D12A3" w:rsidTr="000D12A3">
        <w:tc>
          <w:tcPr>
            <w:tcW w:w="5000" w:type="pct"/>
            <w:shd w:val="clear" w:color="auto" w:fill="E5B8B7"/>
          </w:tcPr>
          <w:p w:rsidR="00817750" w:rsidRPr="000D12A3" w:rsidRDefault="00B424F4" w:rsidP="00817750">
            <w:pPr>
              <w:spacing w:before="60" w:after="60"/>
              <w:jc w:val="center"/>
              <w:rPr>
                <w:rFonts w:ascii="NikoshBAN" w:hAnsi="NikoshBAN" w:cs="NikoshBAN"/>
                <w:b/>
                <w:bCs/>
                <w:lang w:bidi="bn-BD"/>
              </w:rPr>
            </w:pPr>
            <w:r w:rsidRPr="00B424F4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bidi="bn-IN"/>
              </w:rPr>
              <w:t>মুক্তিযুদ্ধ বিষয়ক মন্ত্রণালয়</w:t>
            </w:r>
          </w:p>
        </w:tc>
      </w:tr>
    </w:tbl>
    <w:p w:rsidR="00E26F4B" w:rsidRPr="00BE5AC4" w:rsidRDefault="00E26F4B" w:rsidP="00817750">
      <w:pPr>
        <w:spacing w:before="120" w:after="120" w:line="300" w:lineRule="auto"/>
        <w:jc w:val="both"/>
        <w:rPr>
          <w:rFonts w:ascii="NikoshBAN" w:hAnsi="NikoshBAN" w:cs="NikoshBAN"/>
          <w:b/>
          <w:bCs/>
          <w:cs/>
          <w:lang w:bidi="bn-BD"/>
        </w:rPr>
      </w:pPr>
      <w:r w:rsidRPr="00BE5AC4">
        <w:rPr>
          <w:rFonts w:ascii="NikoshBAN" w:hAnsi="NikoshBAN" w:cs="NikoshBAN"/>
          <w:b/>
          <w:bCs/>
          <w:cs/>
          <w:lang w:bidi="bn-BD"/>
        </w:rPr>
        <w:t>১</w:t>
      </w:r>
      <w:r w:rsidRPr="00BE5AC4">
        <w:rPr>
          <w:rFonts w:ascii="NikoshBAN" w:hAnsi="NikoshBAN" w:cs="NikoshBAN"/>
          <w:b/>
          <w:bCs/>
          <w:lang w:bidi="bn-BD"/>
        </w:rPr>
        <w:t>.</w:t>
      </w:r>
      <w:r w:rsidRPr="00BE5AC4">
        <w:rPr>
          <w:rFonts w:ascii="NikoshBAN" w:hAnsi="NikoshBAN" w:cs="NikoshBAN"/>
          <w:b/>
          <w:bCs/>
          <w:cs/>
          <w:lang w:bidi="bn-BD"/>
        </w:rPr>
        <w:t>০</w:t>
      </w:r>
      <w:r w:rsidRPr="00BE5AC4">
        <w:rPr>
          <w:rFonts w:ascii="NikoshBAN" w:hAnsi="NikoshBAN" w:cs="NikoshBAN"/>
          <w:b/>
          <w:bCs/>
          <w:lang w:bidi="bn-BD"/>
        </w:rPr>
        <w:tab/>
      </w:r>
      <w:r w:rsidRPr="00BE5AC4">
        <w:rPr>
          <w:rFonts w:ascii="NikoshBAN" w:hAnsi="NikoshBAN" w:cs="NikoshBAN"/>
          <w:b/>
          <w:bCs/>
          <w:cs/>
          <w:lang w:bidi="bn-BD"/>
        </w:rPr>
        <w:t>ভূমিকা</w:t>
      </w:r>
    </w:p>
    <w:p w:rsidR="00230B6F" w:rsidRPr="00BE5AC4" w:rsidRDefault="00230B6F" w:rsidP="00CD30EF">
      <w:pPr>
        <w:spacing w:before="120" w:after="120" w:line="300" w:lineRule="auto"/>
        <w:ind w:left="720" w:hanging="720"/>
        <w:jc w:val="both"/>
        <w:rPr>
          <w:rFonts w:ascii="NikoshBAN" w:eastAsia="Calibri" w:hAnsi="NikoshBAN" w:cs="NikoshBAN"/>
          <w:sz w:val="22"/>
          <w:szCs w:val="22"/>
          <w:rtl/>
          <w:cs/>
          <w:lang w:bidi="bn-IN"/>
        </w:rPr>
      </w:pPr>
      <w:r w:rsidRPr="00BE5AC4">
        <w:rPr>
          <w:rFonts w:ascii="NikoshBAN" w:hAnsi="NikoshBAN" w:cs="NikoshBAN"/>
          <w:b/>
          <w:bCs/>
          <w:cs/>
          <w:lang w:bidi="bn-BD"/>
        </w:rPr>
        <w:t>১.১</w:t>
      </w:r>
      <w:r w:rsidR="00ED0A61">
        <w:rPr>
          <w:rFonts w:ascii="NikoshBAN" w:hAnsi="NikoshBAN" w:cs="NikoshBAN"/>
          <w:b/>
          <w:bCs/>
          <w:lang w:bidi="bn-BD"/>
        </w:rPr>
        <w:tab/>
      </w:r>
      <w:r w:rsidRPr="00BE5AC4">
        <w:rPr>
          <w:rFonts w:ascii="NikoshBAN" w:hAnsi="NikoshBAN" w:cs="NikoshBAN"/>
          <w:b/>
          <w:bCs/>
          <w:cs/>
          <w:lang w:bidi="bn-BD"/>
        </w:rPr>
        <w:t>দেশের আর্থ-সামাজিক প্রেক্ষাপটে মন্ত্রণালয়/বিভাগের গুরুত্ব:</w:t>
      </w:r>
      <w:r w:rsidRPr="00BE5AC4">
        <w:rPr>
          <w:rFonts w:ascii="NikoshBAN" w:hAnsi="NikoshBAN" w:cs="NikoshBAN"/>
          <w:bCs/>
          <w:cs/>
          <w:lang w:bidi="bn-BD"/>
        </w:rPr>
        <w:t xml:space="preserve"> </w:t>
      </w:r>
      <w:permStart w:id="1041982605" w:edGrp="everyone"/>
      <w:r w:rsidR="00E37717" w:rsidRPr="00BE5AC4">
        <w:rPr>
          <w:rFonts w:ascii="NikoshBAN" w:hAnsi="NikoshBAN" w:cs="NikoshBAN"/>
          <w:cs/>
          <w:lang w:bidi="bn-IN"/>
        </w:rPr>
        <w:t>স্বাধীনতা বাঙ্গা</w:t>
      </w:r>
      <w:r w:rsidR="005A1376" w:rsidRPr="00BE5AC4">
        <w:rPr>
          <w:rFonts w:ascii="NikoshBAN" w:hAnsi="NikoshBAN" w:cs="NikoshBAN"/>
          <w:cs/>
          <w:lang w:bidi="bn-IN"/>
        </w:rPr>
        <w:t>লি</w:t>
      </w:r>
      <w:r w:rsidR="00E37717" w:rsidRPr="00BE5AC4">
        <w:rPr>
          <w:rFonts w:ascii="NikoshBAN" w:hAnsi="NikoshBAN" w:cs="NikoshBAN"/>
          <w:cs/>
          <w:lang w:bidi="bn-IN"/>
        </w:rPr>
        <w:t xml:space="preserve"> জাতির শ্রেষ্ঠ অর্জন। ১৯৭১ সালের ১৬ ডিসেম্বর,</w:t>
      </w:r>
      <w:r w:rsidR="00E37717" w:rsidRPr="00BE5AC4">
        <w:rPr>
          <w:rFonts w:ascii="NikoshBAN" w:hAnsi="NikoshBAN" w:cs="NikoshBAN"/>
          <w:lang w:bidi="bn-IN"/>
        </w:rPr>
        <w:t xml:space="preserve"> </w:t>
      </w:r>
      <w:r w:rsidR="00E37717" w:rsidRPr="00BE5AC4">
        <w:rPr>
          <w:rFonts w:ascii="NikoshBAN" w:hAnsi="NikoshBAN" w:cs="NikoshBAN"/>
          <w:cs/>
          <w:lang w:bidi="bn-IN"/>
        </w:rPr>
        <w:t>দীর্ঘ নয় মাস লড়াইয়ের মাধ্যমে স্বাধীনতার চূড়ান্ত বিজয়ে লাল সবুজের সূর্যখচিত পতাকা বাংলার আকাশে উদিত হয়। লাখো শহীদের রক্ত,</w:t>
      </w:r>
      <w:r w:rsidR="00E37717" w:rsidRPr="00BE5AC4">
        <w:rPr>
          <w:rFonts w:ascii="NikoshBAN" w:hAnsi="NikoshBAN" w:cs="NikoshBAN"/>
          <w:lang w:bidi="bn-IN"/>
        </w:rPr>
        <w:t xml:space="preserve"> </w:t>
      </w:r>
      <w:r w:rsidR="00E37717" w:rsidRPr="00BE5AC4">
        <w:rPr>
          <w:rFonts w:ascii="NikoshBAN" w:hAnsi="NikoshBAN" w:cs="NikoshBAN"/>
          <w:cs/>
          <w:lang w:bidi="bn-IN"/>
        </w:rPr>
        <w:t>মুক্তিযোদ্ধাদের সর্বোচ্চ ত্যাগ এবং হাজারো মা-বোনের সম্ভ্রমের বিনিময়ে এ স্বাধীনতা অর্জিত হয়েছে।</w:t>
      </w:r>
      <w:r w:rsidR="00E37717" w:rsidRPr="00BE5AC4">
        <w:rPr>
          <w:rFonts w:ascii="NikoshBAN" w:hAnsi="NikoshBAN" w:cs="NikoshBAN"/>
          <w:lang w:bidi="bn-IN"/>
        </w:rPr>
        <w:t xml:space="preserve"> </w:t>
      </w:r>
      <w:r w:rsidR="00E37717" w:rsidRPr="00BE5AC4">
        <w:rPr>
          <w:rFonts w:ascii="NikoshBAN" w:hAnsi="NikoshBAN" w:cs="NikoshBAN"/>
          <w:cs/>
          <w:lang w:bidi="bn-IN"/>
        </w:rPr>
        <w:t>গণতন্ত্র সুপ্রতিষ্ঠিত,</w:t>
      </w:r>
      <w:r w:rsidR="00E37717" w:rsidRPr="00BE5AC4">
        <w:rPr>
          <w:rFonts w:ascii="NikoshBAN" w:hAnsi="NikoshBAN" w:cs="NikoshBAN"/>
          <w:lang w:bidi="bn-IN"/>
        </w:rPr>
        <w:t xml:space="preserve"> </w:t>
      </w:r>
      <w:r w:rsidR="00E37717" w:rsidRPr="00BE5AC4">
        <w:rPr>
          <w:rFonts w:ascii="NikoshBAN" w:hAnsi="NikoshBAN" w:cs="NikoshBAN"/>
          <w:cs/>
          <w:lang w:bidi="bn-IN"/>
        </w:rPr>
        <w:t>শোষণ বঞ্চনার অবসান,</w:t>
      </w:r>
      <w:r w:rsidR="00E37717" w:rsidRPr="00BE5AC4">
        <w:rPr>
          <w:rFonts w:ascii="NikoshBAN" w:hAnsi="NikoshBAN" w:cs="NikoshBAN"/>
          <w:lang w:bidi="bn-IN"/>
        </w:rPr>
        <w:t xml:space="preserve"> </w:t>
      </w:r>
      <w:r w:rsidR="00E37717" w:rsidRPr="00BE5AC4">
        <w:rPr>
          <w:rFonts w:ascii="NikoshBAN" w:hAnsi="NikoshBAN" w:cs="NikoshBAN"/>
          <w:cs/>
          <w:lang w:bidi="bn-IN"/>
        </w:rPr>
        <w:t>অর্থনৈতিক সমৃদ্ধি অর্জন এবং আত্ম</w:t>
      </w:r>
      <w:r w:rsidR="00E37717" w:rsidRPr="00BE5AC4">
        <w:rPr>
          <w:rFonts w:ascii="NikoshBAN" w:hAnsi="NikoshBAN" w:cs="NikoshBAN"/>
          <w:lang w:bidi="bn-IN"/>
        </w:rPr>
        <w:t>-</w:t>
      </w:r>
      <w:r w:rsidR="00E37717" w:rsidRPr="00BE5AC4">
        <w:rPr>
          <w:rFonts w:ascii="NikoshBAN" w:hAnsi="NikoshBAN" w:cs="NikoshBAN"/>
          <w:cs/>
          <w:lang w:bidi="bn-IN"/>
        </w:rPr>
        <w:t>নির্ভরশীল ও মর্যাদাসম্পন্ন জাতি হিসাবে বিশ্বের দরবারে প্রতিষ্ঠাই হলো মহান মুক্তিযুদ্ধের চেতনা</w:t>
      </w:r>
      <w:r w:rsidR="00E37717" w:rsidRPr="00BE5AC4">
        <w:rPr>
          <w:rFonts w:ascii="NikoshBAN" w:hAnsi="NikoshBAN" w:cs="NikoshBAN"/>
          <w:cs/>
          <w:lang w:bidi="hi-IN"/>
        </w:rPr>
        <w:t xml:space="preserve">। </w:t>
      </w:r>
      <w:r w:rsidR="00E37717" w:rsidRPr="00BE5AC4">
        <w:rPr>
          <w:rFonts w:ascii="NikoshBAN" w:hAnsi="NikoshBAN" w:cs="NikoshBAN"/>
          <w:cs/>
          <w:lang w:bidi="bn-IN"/>
        </w:rPr>
        <w:t>মহান মুক্তিযুদ্ধের চেতনাকে উজ্জীবিত করার মাধ্যমে মুক্তিযুদ্ধের মর্যাদাকে সমুন্নত রাখা এবং সর্বোপরি জাতির শ্রেষ্ঠ সন্তান মুক্তিযোদ্ধাদের প্রাপ্য সম্মান ও বিভিন্ন সুযোগ-সুবিধা প্রদান করার দায়িত্ব মুক্তিযুদ্ধ বিষয়ক মন্ত্রণালয়ের উপর অর্পিত।</w:t>
      </w:r>
    </w:p>
    <w:permEnd w:id="1041982605"/>
    <w:p w:rsidR="008A7AB6" w:rsidRPr="001A5196" w:rsidRDefault="00230B6F" w:rsidP="00CD30EF">
      <w:pPr>
        <w:spacing w:before="120" w:after="120" w:line="300" w:lineRule="auto"/>
        <w:ind w:left="720" w:hanging="720"/>
        <w:jc w:val="both"/>
        <w:rPr>
          <w:rFonts w:ascii="NikoshBAN" w:eastAsia="Calibri" w:hAnsi="NikoshBAN" w:cs="NikoshBAN"/>
          <w:lang w:bidi="bn-IN"/>
        </w:rPr>
      </w:pPr>
      <w:r w:rsidRPr="001A5196">
        <w:rPr>
          <w:rFonts w:ascii="NikoshBAN" w:hAnsi="NikoshBAN" w:cs="NikoshBAN"/>
          <w:b/>
          <w:lang w:bidi="bn-IN"/>
        </w:rPr>
        <w:t>1.2</w:t>
      </w:r>
      <w:r w:rsidRPr="001A5196">
        <w:rPr>
          <w:rFonts w:ascii="NikoshBAN" w:hAnsi="NikoshBAN" w:cs="NikoshBAN"/>
          <w:b/>
          <w:cs/>
          <w:lang w:bidi="bn-IN"/>
        </w:rPr>
        <w:t xml:space="preserve"> </w:t>
      </w:r>
      <w:r w:rsidRPr="001A5196">
        <w:rPr>
          <w:rFonts w:ascii="NikoshBAN" w:hAnsi="NikoshBAN" w:cs="NikoshBAN"/>
          <w:b/>
          <w:cs/>
          <w:lang w:bidi="bn-IN"/>
        </w:rPr>
        <w:tab/>
      </w:r>
      <w:r w:rsidRPr="001A5196">
        <w:rPr>
          <w:rFonts w:ascii="Calibri" w:hAnsi="Calibri" w:cs="Calibri"/>
          <w:b/>
          <w:sz w:val="22"/>
          <w:szCs w:val="22"/>
          <w:lang w:bidi="bn-IN"/>
        </w:rPr>
        <w:t>Allocation of business</w:t>
      </w:r>
      <w:r w:rsidRPr="001A5196">
        <w:rPr>
          <w:rFonts w:ascii="NikoshBAN" w:hAnsi="NikoshBAN" w:cs="NikoshBAN"/>
          <w:b/>
          <w:sz w:val="22"/>
          <w:szCs w:val="22"/>
          <w:lang w:bidi="bn-IN"/>
        </w:rPr>
        <w:t xml:space="preserve"> </w:t>
      </w:r>
      <w:proofErr w:type="spellStart"/>
      <w:r w:rsidRPr="001A5196">
        <w:rPr>
          <w:rFonts w:ascii="NikoshBAN" w:hAnsi="NikoshBAN" w:cs="NikoshBAN"/>
          <w:b/>
          <w:lang w:bidi="bn-IN"/>
        </w:rPr>
        <w:t>অনুযায়ী</w:t>
      </w:r>
      <w:proofErr w:type="spellEnd"/>
      <w:r w:rsidRPr="001A5196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Pr="001A5196">
        <w:rPr>
          <w:rFonts w:ascii="NikoshBAN" w:hAnsi="NikoshBAN" w:cs="NikoshBAN"/>
          <w:b/>
          <w:lang w:bidi="bn-IN"/>
        </w:rPr>
        <w:t>না</w:t>
      </w:r>
      <w:r w:rsidR="003D04A5" w:rsidRPr="001A5196">
        <w:rPr>
          <w:rFonts w:ascii="NikoshBAN" w:hAnsi="NikoshBAN" w:cs="NikoshBAN"/>
          <w:b/>
          <w:lang w:bidi="bn-IN"/>
        </w:rPr>
        <w:t>রী</w:t>
      </w:r>
      <w:proofErr w:type="spellEnd"/>
      <w:r w:rsidR="003D04A5" w:rsidRPr="001A5196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="003D04A5" w:rsidRPr="001A5196">
        <w:rPr>
          <w:rFonts w:ascii="NikoshBAN" w:hAnsi="NikoshBAN" w:cs="NikoshBAN"/>
          <w:b/>
          <w:lang w:bidi="bn-IN"/>
        </w:rPr>
        <w:t>উন্নয়ন</w:t>
      </w:r>
      <w:proofErr w:type="spellEnd"/>
      <w:r w:rsidR="003D04A5" w:rsidRPr="001A5196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="003D04A5" w:rsidRPr="001A5196">
        <w:rPr>
          <w:rFonts w:ascii="NikoshBAN" w:hAnsi="NikoshBAN" w:cs="NikoshBAN"/>
          <w:b/>
          <w:lang w:bidi="bn-IN"/>
        </w:rPr>
        <w:t>সংক্রান্ত</w:t>
      </w:r>
      <w:proofErr w:type="spellEnd"/>
      <w:r w:rsidR="003D04A5" w:rsidRPr="001A5196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="003D04A5" w:rsidRPr="001A5196">
        <w:rPr>
          <w:rFonts w:ascii="NikoshBAN" w:hAnsi="NikoshBAN" w:cs="NikoshBAN"/>
          <w:b/>
          <w:lang w:bidi="bn-IN"/>
        </w:rPr>
        <w:t>মন্ত্রণালয়</w:t>
      </w:r>
      <w:proofErr w:type="spellEnd"/>
      <w:r w:rsidR="003D04A5" w:rsidRPr="001A5196">
        <w:rPr>
          <w:rFonts w:ascii="NikoshBAN" w:hAnsi="NikoshBAN" w:cs="NikoshBAN"/>
          <w:b/>
          <w:lang w:bidi="bn-IN"/>
        </w:rPr>
        <w:t>/</w:t>
      </w:r>
      <w:proofErr w:type="spellStart"/>
      <w:r w:rsidR="003D04A5" w:rsidRPr="001A5196">
        <w:rPr>
          <w:rFonts w:ascii="NikoshBAN" w:hAnsi="NikoshBAN" w:cs="NikoshBAN"/>
          <w:b/>
          <w:lang w:bidi="bn-IN"/>
        </w:rPr>
        <w:t>বিভাগের</w:t>
      </w:r>
      <w:proofErr w:type="spellEnd"/>
      <w:r w:rsidRPr="001A5196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Pr="001A5196">
        <w:rPr>
          <w:rFonts w:ascii="NikoshBAN" w:hAnsi="NikoshBAN" w:cs="NikoshBAN"/>
          <w:b/>
          <w:lang w:bidi="bn-IN"/>
        </w:rPr>
        <w:t>ম্যান্ডেট</w:t>
      </w:r>
      <w:proofErr w:type="spellEnd"/>
      <w:r w:rsidRPr="001A5196">
        <w:rPr>
          <w:rFonts w:ascii="NikoshBAN" w:hAnsi="NikoshBAN" w:cs="NikoshBAN"/>
          <w:b/>
          <w:lang w:bidi="bn-IN"/>
        </w:rPr>
        <w:t>:</w:t>
      </w:r>
      <w:r w:rsidRPr="001A5196">
        <w:rPr>
          <w:rFonts w:ascii="NikoshBAN" w:hAnsi="NikoshBAN" w:cs="NikoshBAN"/>
          <w:lang w:bidi="bn-IN"/>
        </w:rPr>
        <w:t xml:space="preserve"> </w:t>
      </w:r>
      <w:permStart w:id="979117309" w:edGrp="everyone"/>
      <w:proofErr w:type="spellStart"/>
      <w:r w:rsidR="009A4677">
        <w:rPr>
          <w:rFonts w:ascii="NikoshBAN" w:eastAsia="Nikosh" w:hAnsi="NikoshBAN" w:cs="NikoshBAN"/>
          <w:color w:val="000000"/>
          <w:lang w:eastAsia="ko-KR" w:bidi="bn-IN"/>
        </w:rPr>
        <w:t>মন্ত্রণালয়ের</w:t>
      </w:r>
      <w:proofErr w:type="spellEnd"/>
      <w:r w:rsidR="00E37717" w:rsidRPr="001A5196">
        <w:rPr>
          <w:rFonts w:ascii="NikoshBAN" w:eastAsia="Nikosh" w:hAnsi="NikoshBAN" w:cs="NikoshBAN"/>
          <w:color w:val="000000"/>
          <w:cs/>
          <w:lang w:val="pt-BR" w:eastAsia="ko-KR" w:bidi="bn-IN"/>
        </w:rPr>
        <w:t xml:space="preserve"> কার্যক্রমের উপর </w:t>
      </w:r>
      <w:r w:rsidR="00E37717" w:rsidRPr="001A5196">
        <w:rPr>
          <w:rFonts w:ascii="NikoshBAN" w:eastAsia="Nikosh" w:hAnsi="NikoshBAN" w:cs="NikoshBAN"/>
          <w:cs/>
          <w:lang w:val="pt-BR" w:eastAsia="ko-KR" w:bidi="bn-BD"/>
        </w:rPr>
        <w:t>দারিদ্র</w:t>
      </w:r>
      <w:r w:rsidR="00794B34" w:rsidRPr="001A5196">
        <w:rPr>
          <w:rFonts w:ascii="NikoshBAN" w:eastAsia="Nikosh" w:hAnsi="NikoshBAN" w:cs="NikoshBAN"/>
          <w:cs/>
          <w:lang w:eastAsia="ko-KR" w:bidi="bn-IN"/>
        </w:rPr>
        <w:t>্য</w:t>
      </w:r>
      <w:r w:rsidR="00E37717" w:rsidRPr="001A5196">
        <w:rPr>
          <w:rFonts w:ascii="NikoshBAN" w:eastAsia="Nikosh" w:hAnsi="NikoshBAN" w:cs="NikoshBAN"/>
          <w:cs/>
          <w:lang w:val="pt-BR" w:eastAsia="ko-KR" w:bidi="bn-BD"/>
        </w:rPr>
        <w:t xml:space="preserve"> নিরসন ও নারী </w:t>
      </w:r>
      <w:r w:rsidR="00E37717" w:rsidRPr="001A5196">
        <w:rPr>
          <w:rFonts w:ascii="NikoshBAN" w:eastAsia="Nikosh" w:hAnsi="NikoshBAN" w:cs="NikoshBAN"/>
          <w:cs/>
          <w:lang w:val="pt-BR" w:eastAsia="ko-KR" w:bidi="bn-IN"/>
        </w:rPr>
        <w:t xml:space="preserve">উন্নয়নের </w:t>
      </w:r>
      <w:r w:rsidR="00E37717" w:rsidRPr="001A5196">
        <w:rPr>
          <w:rFonts w:ascii="NikoshBAN" w:eastAsia="Nikosh" w:hAnsi="NikoshBAN" w:cs="NikoshBAN"/>
          <w:cs/>
          <w:lang w:val="pt-BR" w:eastAsia="ko-KR" w:bidi="bn-BD"/>
        </w:rPr>
        <w:t xml:space="preserve">প্রত্যক্ষ </w:t>
      </w:r>
      <w:r w:rsidR="00E37717" w:rsidRPr="001A5196">
        <w:rPr>
          <w:rFonts w:ascii="NikoshBAN" w:eastAsia="Nikosh" w:hAnsi="NikoshBAN" w:cs="NikoshBAN"/>
          <w:cs/>
          <w:lang w:val="pt-BR" w:eastAsia="ko-KR" w:bidi="bn-IN"/>
        </w:rPr>
        <w:t xml:space="preserve">প্রভাব নেই </w:t>
      </w:r>
      <w:r w:rsidR="00E37717" w:rsidRPr="001A5196">
        <w:rPr>
          <w:rFonts w:ascii="NikoshBAN" w:eastAsia="Nikosh" w:hAnsi="NikoshBAN" w:cs="NikoshBAN"/>
          <w:lang w:val="pt-BR" w:eastAsia="ko-KR" w:bidi="bn-IN"/>
        </w:rPr>
        <w:t xml:space="preserve">তবে মুক্তিযোদ্ধা পরবিারের নারী সদস্যদের স্বাবলম্বী হওয়ার মাধ্যমে তাদের আর্থ-সামাজিক নিরাপত্তা বৃদ্ধি করাসহ নারীর ক্ষমতায়নে ভূমিকা রাখা হয় </w:t>
      </w:r>
      <w:r w:rsidR="00E37717" w:rsidRPr="001A5196">
        <w:rPr>
          <w:rFonts w:ascii="NikoshBAN" w:eastAsia="Nikosh" w:hAnsi="NikoshBAN" w:cs="NikoshBAN"/>
          <w:cs/>
          <w:lang w:val="pt-BR" w:eastAsia="ko-KR" w:bidi="bn-BD"/>
        </w:rPr>
        <w:t>মর্মে প্রতীয়মান হয়</w:t>
      </w:r>
      <w:r w:rsidR="00E37717" w:rsidRPr="001A5196">
        <w:rPr>
          <w:rFonts w:ascii="NikoshBAN" w:eastAsia="Nikosh" w:hAnsi="NikoshBAN" w:cs="NikoshBAN"/>
          <w:cs/>
          <w:lang w:val="pt-BR" w:eastAsia="ko-KR" w:bidi="bn-IN"/>
        </w:rPr>
        <w:t>।</w:t>
      </w:r>
      <w:r w:rsidRPr="001A5196">
        <w:rPr>
          <w:rFonts w:ascii="NikoshBAN" w:hAnsi="NikoshBAN" w:cs="NikoshBAN"/>
          <w:lang w:bidi="bn-IN"/>
        </w:rPr>
        <w:t xml:space="preserve"> </w:t>
      </w:r>
    </w:p>
    <w:permEnd w:id="979117309"/>
    <w:p w:rsidR="00230B6F" w:rsidRPr="00BE5AC4" w:rsidRDefault="00230B6F" w:rsidP="00CD30EF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 w:rsidRPr="00BE5AC4">
        <w:rPr>
          <w:rFonts w:ascii="NikoshBAN" w:hAnsi="NikoshBAN" w:cs="NikoshBAN"/>
          <w:b/>
          <w:bCs/>
          <w:cs/>
          <w:lang w:bidi="bn-IN"/>
        </w:rPr>
        <w:t xml:space="preserve">২.০ </w:t>
      </w:r>
      <w:r w:rsidRPr="00BE5AC4">
        <w:rPr>
          <w:rFonts w:ascii="NikoshBAN" w:hAnsi="NikoshBAN" w:cs="NikoshBAN"/>
          <w:b/>
          <w:bCs/>
          <w:cs/>
          <w:lang w:bidi="bn-IN"/>
        </w:rPr>
        <w:tab/>
        <w:t xml:space="preserve">মন্ত্রণালয়/বিভাগ সংশ্লিষ্ট নারী উন্নয়ন বিষয়ক আইন, নীতিমালা ও জাতীয় পরিকল্পনা দলিলের দিক-নির্দেশনা </w:t>
      </w:r>
    </w:p>
    <w:p w:rsidR="00960A36" w:rsidRPr="00BE5AC4" w:rsidRDefault="00960A36" w:rsidP="009A1871">
      <w:pPr>
        <w:spacing w:before="120" w:after="120" w:line="300" w:lineRule="auto"/>
        <w:ind w:left="720"/>
        <w:jc w:val="both"/>
        <w:rPr>
          <w:rFonts w:ascii="NikoshBAN" w:eastAsia="Calibri" w:hAnsi="NikoshBAN" w:cs="NikoshBAN"/>
          <w:cs/>
          <w:lang w:bidi="bn-IN"/>
        </w:rPr>
      </w:pPr>
      <w:permStart w:id="1357395022" w:edGrp="everyone"/>
      <w:r w:rsidRPr="00BE5AC4">
        <w:rPr>
          <w:rFonts w:ascii="NikoshBAN" w:eastAsia="Calibri" w:hAnsi="NikoshBAN" w:cs="NikoshBAN"/>
          <w:b/>
          <w:cs/>
          <w:lang w:bidi="bn-IN"/>
        </w:rPr>
        <w:t xml:space="preserve">অষ্টম পঞ্চবার্ষিক পরিকল্পনায় </w:t>
      </w:r>
      <w:r w:rsidRPr="00BE5AC4">
        <w:rPr>
          <w:rFonts w:ascii="NikoshBAN" w:eastAsia="Calibri" w:hAnsi="NikoshBAN" w:cs="NikoshBAN"/>
          <w:bCs/>
          <w:lang w:bidi="bn-IN"/>
        </w:rPr>
        <w:t xml:space="preserve">১৪.৭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অনুচ্ছেদে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দারিদ্র্য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হ্রাস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,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আয়ের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অসমতা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,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নারীর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ক্ষমতায়ন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,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সামাজিক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অন্তর্ভুক্তি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এবং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সামাজিক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সুরক্ষার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মত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r w:rsidRPr="00DC5EA6">
        <w:rPr>
          <w:rFonts w:ascii="Calibri" w:eastAsia="Calibri" w:hAnsi="Calibri" w:cs="Calibri"/>
          <w:bCs/>
          <w:sz w:val="22"/>
          <w:szCs w:val="22"/>
          <w:lang w:bidi="bn-IN"/>
        </w:rPr>
        <w:t>cross-cutting issues</w:t>
      </w:r>
      <w:r w:rsidRPr="00DC5EA6">
        <w:rPr>
          <w:rFonts w:ascii="NikoshBAN" w:eastAsia="Calibri" w:hAnsi="NikoshBAN" w:cs="NikoshBAN"/>
          <w:bCs/>
          <w:sz w:val="22"/>
          <w:szCs w:val="22"/>
          <w:lang w:bidi="bn-IN"/>
        </w:rPr>
        <w:t xml:space="preserve"> </w:t>
      </w:r>
      <w:r w:rsidR="00A55887" w:rsidRPr="00BE5AC4">
        <w:rPr>
          <w:rFonts w:ascii="NikoshBAN" w:eastAsia="Calibri" w:hAnsi="NikoshBAN" w:cs="NikoshBAN"/>
          <w:b/>
          <w:cs/>
          <w:lang w:bidi="bn-IN"/>
        </w:rPr>
        <w:t>কে</w:t>
      </w:r>
      <w:r w:rsidR="00A55887" w:rsidRPr="00BE5AC4">
        <w:rPr>
          <w:rFonts w:ascii="NikoshBAN" w:eastAsia="Calibri" w:hAnsi="NikoshBAN" w:cs="NikoshBAN"/>
          <w:bCs/>
          <w: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সামাজিক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নিরাপত্তা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কৌশল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সম্পৃক্ত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কার্যক্রমের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সাথে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বিবেচনায়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নেয়া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হয়েছে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। </w:t>
      </w:r>
      <w:r w:rsidRPr="00BE5AC4">
        <w:rPr>
          <w:rFonts w:ascii="NikoshBAN" w:eastAsia="Calibri" w:hAnsi="NikoshBAN" w:cs="NikoshBAN"/>
          <w:b/>
          <w:cs/>
          <w:lang w:bidi="bn-IN"/>
        </w:rPr>
        <w:t xml:space="preserve">তন্মধ্যে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নারীর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ক্ষমতায়ন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,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সামাজিক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অন্তর্ভুক্তি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এবং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সামাজিক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সুরক্ষার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মত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বিষয়গুলোতে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বিদ্যমান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অসমতা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দূ</w:t>
      </w:r>
      <w:proofErr w:type="spellEnd"/>
      <w:r w:rsidR="00383110" w:rsidRPr="00BE5AC4">
        <w:rPr>
          <w:rFonts w:ascii="NikoshBAN" w:eastAsia="Calibri" w:hAnsi="NikoshBAN" w:cs="NikoshBAN"/>
          <w:b/>
          <w:cs/>
          <w:lang w:bidi="bn-IN"/>
        </w:rPr>
        <w:t>রী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করণে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r w:rsidRPr="00BE5AC4">
        <w:rPr>
          <w:rFonts w:ascii="NikoshBAN" w:eastAsia="Calibri" w:hAnsi="NikoshBAN" w:cs="NikoshBAN"/>
          <w:b/>
          <w:cs/>
          <w:lang w:bidi="bn-IN"/>
        </w:rPr>
        <w:t>উল্লেখযোগ্য কয়েকটি</w:t>
      </w:r>
      <w:r w:rsidRPr="00BE5AC4">
        <w:rPr>
          <w:rFonts w:ascii="NikoshBAN" w:eastAsia="Calibri" w:hAnsi="NikoshBAN" w:cs="NikoshBAN"/>
          <w:b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মন্ত্রণালয়ের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অধিক্ষেত্রের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আওতায়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এডিপিভুক্ত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কার্যক্রমের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মাধ্যমে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বাস্তবায়ন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করার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যে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নির্দেশনা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দেয়া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আছে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সেখানে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মুক্তিযুদ্ধ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বিষয়ক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মন্ত্রণালয়ের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নাম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উল্লেখ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আছে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। </w:t>
      </w:r>
      <w:r w:rsidR="0033166A" w:rsidRPr="00BE5AC4">
        <w:rPr>
          <w:rFonts w:ascii="NikoshBAN" w:eastAsia="Calibri" w:hAnsi="NikoshBAN" w:cs="NikoshBAN"/>
          <w:cs/>
          <w:lang w:bidi="bn-IN"/>
        </w:rPr>
        <w:t xml:space="preserve">এছাড়া, </w:t>
      </w:r>
      <w:r w:rsidRPr="00BE5AC4">
        <w:rPr>
          <w:rFonts w:ascii="NikoshBAN" w:eastAsia="Calibri" w:hAnsi="NikoshBAN" w:cs="NikoshBAN"/>
          <w:cs/>
          <w:lang w:bidi="bn-IN"/>
        </w:rPr>
        <w:t>টেকসই উন্নয়ন অভীষ্ট (এসডিজি) এর ১৭টি অভীষ্টের মধ্যে দারিদ্র্য বিলোপ (১নং</w:t>
      </w:r>
      <w:r w:rsidRPr="00BE5AC4">
        <w:rPr>
          <w:rFonts w:ascii="NikoshBAN" w:eastAsia="Calibri" w:hAnsi="NikoshBAN" w:cs="NikoshBAN"/>
          <w:lang w:bidi="bn-IN"/>
        </w:rPr>
        <w:t xml:space="preserve"> </w:t>
      </w:r>
      <w:r w:rsidRPr="00C91257">
        <w:rPr>
          <w:rFonts w:ascii="Calibri" w:eastAsia="Calibri" w:hAnsi="Calibri" w:cs="Calibri"/>
          <w:sz w:val="22"/>
          <w:szCs w:val="22"/>
          <w:lang w:bidi="bn-IN"/>
        </w:rPr>
        <w:t>Goal</w:t>
      </w:r>
      <w:r w:rsidRPr="00BE5AC4">
        <w:rPr>
          <w:rFonts w:ascii="NikoshBAN" w:eastAsia="Calibri" w:hAnsi="NikoshBAN" w:cs="NikoshBAN"/>
          <w:cs/>
          <w:lang w:bidi="bn-IN"/>
        </w:rPr>
        <w:t xml:space="preserve">) এবং অসমতা হ্রাস (১০ নং </w:t>
      </w:r>
      <w:r w:rsidRPr="00C91257">
        <w:rPr>
          <w:rFonts w:ascii="Calibri" w:eastAsia="Calibri" w:hAnsi="Calibri" w:cs="Calibri"/>
          <w:sz w:val="22"/>
          <w:szCs w:val="22"/>
          <w:lang w:bidi="bn-IN"/>
        </w:rPr>
        <w:t>Goal</w:t>
      </w:r>
      <w:r w:rsidRPr="00BE5AC4">
        <w:rPr>
          <w:rFonts w:ascii="NikoshBAN" w:eastAsia="Calibri" w:hAnsi="NikoshBAN" w:cs="NikoshBAN"/>
          <w:cs/>
          <w:lang w:bidi="bn-IN"/>
        </w:rPr>
        <w:t>) এ</w:t>
      </w:r>
      <w:r w:rsidRPr="00BE5AC4">
        <w:rPr>
          <w:rFonts w:ascii="NikoshBAN" w:eastAsia="Calibri" w:hAnsi="NikoshBAN" w:cs="NikoshBAN"/>
          <w:lang w:bidi="bn-IN"/>
        </w:rPr>
        <w:t xml:space="preserve"> </w:t>
      </w:r>
      <w:r w:rsidRPr="00BE5AC4">
        <w:rPr>
          <w:rFonts w:ascii="NikoshBAN" w:eastAsia="Calibri" w:hAnsi="NikoshBAN" w:cs="NikoshBAN"/>
          <w:cs/>
          <w:lang w:bidi="bn-IN"/>
        </w:rPr>
        <w:t xml:space="preserve">দুটো অভীষ্ট অর্জনের জন্য </w:t>
      </w:r>
      <w:r w:rsidRPr="00BE5AC4">
        <w:rPr>
          <w:rFonts w:ascii="NikoshBAN" w:eastAsia="Calibri" w:hAnsi="NikoshBAN" w:cs="NikoshBAN"/>
          <w:lang w:bidi="bn-IN"/>
        </w:rPr>
        <w:t>৪</w:t>
      </w:r>
      <w:r w:rsidRPr="00BE5AC4">
        <w:rPr>
          <w:rFonts w:ascii="NikoshBAN" w:eastAsia="Calibri" w:hAnsi="NikoshBAN" w:cs="NikoshBAN"/>
          <w:cs/>
          <w:lang w:bidi="bn-IN"/>
        </w:rPr>
        <w:t xml:space="preserve">টি টার্গেটের ক্ষেত্রে মুক্তিযুদ্ধ বিষয়ক মন্ত্রণালয়কে সহযোগী মন্ত্রণালয় হিসেবে চিহ্নিত করা </w:t>
      </w:r>
      <w:proofErr w:type="spellStart"/>
      <w:r w:rsidRPr="00BE5AC4">
        <w:rPr>
          <w:rFonts w:ascii="NikoshBAN" w:eastAsia="Calibri" w:hAnsi="NikoshBAN" w:cs="NikoshBAN"/>
          <w:lang w:bidi="bn-IN"/>
        </w:rPr>
        <w:t>যায়</w:t>
      </w:r>
      <w:proofErr w:type="spellEnd"/>
      <w:r w:rsidRPr="00BE5AC4">
        <w:rPr>
          <w:rFonts w:ascii="NikoshBAN" w:eastAsia="Calibri" w:hAnsi="NikoshBAN" w:cs="NikoshBAN"/>
          <w:cs/>
          <w:lang w:bidi="bn-IN"/>
        </w:rPr>
        <w:t xml:space="preserve">।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নির্বাচনী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ইশতেহার-২০১৮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এর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৩.২৬-মুক্তিযোদ্ধাদের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কল্যাণ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ও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মুক্তিযোদ্ধাদের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চেতনা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বাস্তবায়নের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জন্য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এবং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৩.২৭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এর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সংস্কৃতির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চর্চা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ও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বিকাশের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জন্য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যে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লক্ষ্য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ও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পরিকল্পনা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ঘোষণা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করা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হয়েছে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সে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অনুযায়ী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মুক্তিযুদ্ধ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বিষয়ক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মন্ত্রণালয়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কর্তৃক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ইতোমধ্যে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মানসম্মত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উল্লেখযোগ্য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বেশ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কিছু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সংখ্যক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প্রকল্প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ও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কর্মসূচি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বাস্তবায়ন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করা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r w:rsidR="00CC21E7" w:rsidRPr="00BE5AC4">
        <w:rPr>
          <w:rFonts w:ascii="NikoshBAN" w:eastAsia="Calibri" w:hAnsi="NikoshBAN" w:cs="NikoshBAN"/>
          <w:b/>
          <w:cs/>
          <w:lang w:bidi="bn-IN"/>
        </w:rPr>
        <w:t>হয়েছে</w:t>
      </w:r>
      <w:r w:rsidRPr="00BE5AC4">
        <w:rPr>
          <w:rFonts w:ascii="NikoshBAN" w:eastAsia="Calibri" w:hAnsi="NikoshBAN" w:cs="NikoshBAN"/>
          <w:bCs/>
          <w:lang w:bidi="bn-IN"/>
        </w:rPr>
        <w:t>।</w:t>
      </w:r>
      <w:r w:rsidR="005809F0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বাংলাদেশ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সরকার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দেশের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দারিদ্র্য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ও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বৈষম্য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হ্রাসে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এবং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জনসাধারণের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জীবনমানের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উন্নয়নে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দৃঢ়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অঙ্গীকারাবদ্ধ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হয়ে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যে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’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জাতীয়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সামাজিক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নিরাপত্তা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কৌশল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>:</w:t>
      </w:r>
      <w:r w:rsidRPr="00BE5AC4">
        <w:rPr>
          <w:rFonts w:ascii="NikoshBAN" w:eastAsia="Calibri" w:hAnsi="NikoshBAN" w:cs="NikoshBAN"/>
          <w:bCs/>
          <w: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বাংলাদেশ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’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প্র</w:t>
      </w:r>
      <w:proofErr w:type="spellEnd"/>
      <w:r w:rsidR="00CC21E7" w:rsidRPr="00BE5AC4">
        <w:rPr>
          <w:rFonts w:ascii="NikoshBAN" w:eastAsia="Calibri" w:hAnsi="NikoshBAN" w:cs="NikoshBAN"/>
          <w:b/>
          <w:cs/>
          <w:lang w:bidi="bn-IN"/>
        </w:rPr>
        <w:t>ণয়ন</w:t>
      </w:r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r w:rsidR="00CC21E7" w:rsidRPr="00BE5AC4">
        <w:rPr>
          <w:rFonts w:ascii="NikoshBAN" w:eastAsia="Calibri" w:hAnsi="NikoshBAN" w:cs="NikoshBAN"/>
          <w:b/>
          <w:cs/>
          <w:lang w:bidi="bn-IN"/>
        </w:rPr>
        <w:t>করেছে</w:t>
      </w:r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তা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বাস্তবায়নের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জন্য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মুক্তিযুদ্ধ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বিষয়ক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proofErr w:type="spellStart"/>
      <w:r w:rsidRPr="00BE5AC4">
        <w:rPr>
          <w:rFonts w:ascii="NikoshBAN" w:eastAsia="Calibri" w:hAnsi="NikoshBAN" w:cs="NikoshBAN"/>
          <w:bCs/>
          <w:lang w:bidi="bn-IN"/>
        </w:rPr>
        <w:t>মন্ত্রণালয়</w:t>
      </w:r>
      <w:proofErr w:type="spellEnd"/>
      <w:r w:rsidRPr="00BE5AC4">
        <w:rPr>
          <w:rFonts w:ascii="NikoshBAN" w:eastAsia="Calibri" w:hAnsi="NikoshBAN" w:cs="NikoshBAN"/>
          <w:bCs/>
          <w:lang w:bidi="bn-IN"/>
        </w:rPr>
        <w:t xml:space="preserve"> </w:t>
      </w:r>
      <w:r w:rsidR="00FA065C" w:rsidRPr="00BE5AC4">
        <w:rPr>
          <w:rFonts w:ascii="NikoshBAN" w:eastAsia="Calibri" w:hAnsi="NikoshBAN" w:cs="NikoshBAN"/>
          <w:b/>
          <w:cs/>
          <w:lang w:bidi="bn-IN"/>
        </w:rPr>
        <w:t>নানা ধরনের</w:t>
      </w:r>
      <w:r w:rsidR="00027920" w:rsidRPr="00BE5AC4">
        <w:rPr>
          <w:rFonts w:ascii="NikoshBAN" w:eastAsia="Calibri" w:hAnsi="NikoshBAN" w:cs="NikoshBAN"/>
          <w:bCs/>
          <w:cs/>
          <w:lang w:bidi="bn-IN"/>
        </w:rPr>
        <w:t xml:space="preserve"> </w:t>
      </w:r>
      <w:r w:rsidR="00027920" w:rsidRPr="00BE5AC4">
        <w:rPr>
          <w:rFonts w:ascii="NikoshBAN" w:eastAsia="Calibri" w:hAnsi="NikoshBAN" w:cs="NikoshBAN"/>
          <w:b/>
          <w:cs/>
          <w:lang w:bidi="bn-IN"/>
        </w:rPr>
        <w:t>কার্যক্রম গ্রহণ করেছে।</w:t>
      </w:r>
    </w:p>
    <w:permEnd w:id="1357395022"/>
    <w:p w:rsidR="00230B6F" w:rsidRPr="00052701" w:rsidRDefault="009B6146" w:rsidP="008F3C46">
      <w:pPr>
        <w:spacing w:after="120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৩</w:t>
      </w:r>
      <w:r w:rsidR="00230B6F">
        <w:rPr>
          <w:rFonts w:ascii="NikoshBAN" w:hAnsi="NikoshBAN" w:cs="NikoshBAN"/>
          <w:b/>
          <w:bCs/>
          <w:cs/>
          <w:lang w:bidi="bn-IN"/>
        </w:rPr>
        <w:t xml:space="preserve">.০ </w:t>
      </w:r>
      <w:r w:rsidR="00230B6F">
        <w:rPr>
          <w:rFonts w:ascii="NikoshBAN" w:hAnsi="NikoshBAN" w:cs="NikoshBAN"/>
          <w:b/>
          <w:bCs/>
          <w:cs/>
          <w:lang w:bidi="bn-IN"/>
        </w:rPr>
        <w:tab/>
        <w:t xml:space="preserve">নারী উন্নয়নে </w:t>
      </w:r>
      <w:r w:rsidR="00230B6F" w:rsidRPr="00052701">
        <w:rPr>
          <w:rFonts w:ascii="NikoshBAN" w:hAnsi="NikoshBAN" w:cs="NikoshBAN"/>
          <w:b/>
          <w:bCs/>
          <w:cs/>
          <w:lang w:bidi="bn-IN"/>
        </w:rPr>
        <w:t xml:space="preserve">মন্ত্রণালয়/বিভাগের প্রাসঙ্গিক কৌশলগত উদ্দেশ্য </w:t>
      </w:r>
      <w:r w:rsidR="00230B6F" w:rsidRPr="00052701">
        <w:rPr>
          <w:rFonts w:ascii="NikoshBAN" w:hAnsi="NikoshBAN" w:cs="NikoshBAN" w:hint="cs"/>
          <w:b/>
          <w:bCs/>
          <w:cs/>
          <w:lang w:bidi="bn-IN"/>
        </w:rPr>
        <w:t>ও</w:t>
      </w:r>
      <w:r w:rsidR="00230B6F">
        <w:rPr>
          <w:rFonts w:ascii="NikoshBAN" w:hAnsi="NikoshBAN" w:cs="NikoshBAN"/>
          <w:b/>
          <w:bCs/>
          <w:cs/>
          <w:lang w:bidi="bn-IN"/>
        </w:rPr>
        <w:t xml:space="preserve"> কার্যক্রমসমূহ</w:t>
      </w:r>
    </w:p>
    <w:p w:rsidR="00960A36" w:rsidRPr="00782739" w:rsidRDefault="00960A36" w:rsidP="00CD30EF">
      <w:pPr>
        <w:pStyle w:val="ListParagraph"/>
        <w:numPr>
          <w:ilvl w:val="0"/>
          <w:numId w:val="30"/>
        </w:numPr>
        <w:spacing w:after="120" w:line="300" w:lineRule="auto"/>
        <w:ind w:left="1080"/>
        <w:jc w:val="both"/>
        <w:rPr>
          <w:rFonts w:ascii="NikoshBAN" w:hAnsi="NikoshBAN" w:cs="NikoshBAN"/>
          <w:sz w:val="18"/>
          <w:szCs w:val="18"/>
          <w:cs/>
          <w:lang w:bidi="bn-IN"/>
        </w:rPr>
      </w:pPr>
      <w:r w:rsidRPr="00E34E2A">
        <w:rPr>
          <w:rFonts w:ascii="NikoshBAN" w:hAnsi="NikoshBAN" w:cs="NikoshBAN" w:hint="cs"/>
          <w:b/>
          <w:bCs/>
          <w:cs/>
          <w:lang w:bidi="bn-IN"/>
        </w:rPr>
        <w:t>মুক্তিযোদ্ধাদের</w:t>
      </w:r>
      <w:r w:rsidRPr="00E34E2A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E34E2A">
        <w:rPr>
          <w:rFonts w:ascii="NikoshBAN" w:hAnsi="NikoshBAN" w:cs="NikoshBAN" w:hint="cs"/>
          <w:b/>
          <w:bCs/>
          <w:cs/>
          <w:lang w:bidi="bn-IN"/>
        </w:rPr>
        <w:t>সার্বিক</w:t>
      </w:r>
      <w:r w:rsidRPr="00E34E2A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E34E2A">
        <w:rPr>
          <w:rFonts w:ascii="NikoshBAN" w:hAnsi="NikoshBAN" w:cs="NikoshBAN" w:hint="cs"/>
          <w:b/>
          <w:bCs/>
          <w:cs/>
          <w:lang w:bidi="bn-IN"/>
        </w:rPr>
        <w:t>কল্যাণ</w:t>
      </w:r>
      <w:r w:rsidRPr="00E34E2A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E34E2A">
        <w:rPr>
          <w:rFonts w:ascii="NikoshBAN" w:hAnsi="NikoshBAN" w:cs="NikoshBAN" w:hint="cs"/>
          <w:b/>
          <w:bCs/>
          <w:cs/>
          <w:lang w:bidi="bn-IN"/>
        </w:rPr>
        <w:t>নিশ্চিত</w:t>
      </w:r>
      <w:r w:rsidRPr="00E34E2A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E34E2A">
        <w:rPr>
          <w:rFonts w:ascii="NikoshBAN" w:hAnsi="NikoshBAN" w:cs="NikoshBAN" w:hint="cs"/>
          <w:b/>
          <w:bCs/>
          <w:cs/>
          <w:lang w:bidi="bn-IN"/>
        </w:rPr>
        <w:t>করা</w:t>
      </w:r>
      <w:r w:rsidRPr="00E34E2A">
        <w:rPr>
          <w:rFonts w:ascii="NikoshBAN" w:hAnsi="NikoshBAN" w:cs="NikoshBAN"/>
          <w:b/>
          <w:bCs/>
          <w:cs/>
          <w:lang w:bidi="bn-IN"/>
        </w:rPr>
        <w:t xml:space="preserve">: </w:t>
      </w:r>
      <w:permStart w:id="912133908" w:edGrp="everyone"/>
      <w:r w:rsidRPr="00E34E2A">
        <w:rPr>
          <w:rFonts w:ascii="NikoshBAN" w:hAnsi="NikoshBAN" w:cs="NikoshBAN"/>
          <w:cs/>
          <w:lang w:bidi="bn-IN"/>
        </w:rPr>
        <w:t xml:space="preserve">আত্মনির্ভরশীলতার লক্ষ্যে কর্মসংস্থানমূলক বিভিন্ন ট্রেডে প্রশিক্ষণ, ক্ষুদ্রঋণ বিতরণ ও সংগঠন তৈরির কার্যক্রম ইত্যাদি মুক্তিযোদ্ধাদের পরিবারের নারী সদস্যদের স্বাবলম্বী হওয়ার সুযোগ সৃষ্টি করবে। এতে তাদের আর্থ সামাজিক নিরাপত্তা বৃদ্ধি পাবে এবং </w:t>
      </w:r>
      <w:r w:rsidRPr="00E34E2A">
        <w:rPr>
          <w:rFonts w:ascii="NikoshBAN" w:hAnsi="NikoshBAN" w:cs="NikoshBAN"/>
          <w:cs/>
          <w:lang w:bidi="bn-IN"/>
        </w:rPr>
        <w:lastRenderedPageBreak/>
        <w:t>নারীর ক্ষমতায়ন হবে।</w:t>
      </w:r>
      <w:r w:rsidR="00782739">
        <w:rPr>
          <w:rFonts w:ascii="NikoshBAN" w:hAnsi="NikoshBAN" w:cs="NikoshBAN" w:hint="cs"/>
          <w:cs/>
          <w:lang w:bidi="bn-IN"/>
        </w:rPr>
        <w:t xml:space="preserve"> </w:t>
      </w:r>
      <w:r w:rsidRPr="00782739">
        <w:rPr>
          <w:rFonts w:ascii="NikoshBAN" w:eastAsia="Calibri" w:hAnsi="NikoshBAN" w:cs="NikoshBAN"/>
          <w:cs/>
          <w:lang w:bidi="bn-IN"/>
        </w:rPr>
        <w:t>বাংলাদেশের স্বাধীনতা সংগ্রাম ও মুক্তিযুদ্ধের সকল পর্যায়ে নারী সমাজের রয়েছে গৌরবোজ্জ</w:t>
      </w:r>
      <w:r w:rsidR="00F632D9" w:rsidRPr="00782739">
        <w:rPr>
          <w:rFonts w:ascii="NikoshBAN" w:eastAsia="Calibri" w:hAnsi="NikoshBAN" w:cs="NikoshBAN" w:hint="cs"/>
          <w:cs/>
          <w:lang w:bidi="bn-IN"/>
        </w:rPr>
        <w:t>্বল</w:t>
      </w:r>
      <w:r w:rsidRPr="00782739">
        <w:rPr>
          <w:rFonts w:ascii="NikoshBAN" w:eastAsia="Calibri" w:hAnsi="NikoshBAN" w:cs="NikoshBAN"/>
          <w:cs/>
          <w:lang w:bidi="bn-IN"/>
        </w:rPr>
        <w:t xml:space="preserve"> ভূমিকা। অকুতোভয় নারী মুক্তিযোদ্ধারা একদিকে যেমন অস্ত্র হাতে যুদ্ধ করেছেন, অন্যদিকে মুক্তিযোদ্ধাদের সর্বতোভাবে সাহায্য-সহযোগিতা করে মুক্তিযুদ্ধকে চূড়ান্ত পরিণতির দিকে নিতে অনন্য অবদান রেখেছেন। এ প্রেক্ষাপটে মুক্তিযুদ্ধ বিষয়ক মন্ত্রণালয় নারী মুক্তিযোদ্ধাদের কল্যাণে নানামুখ</w:t>
      </w:r>
      <w:r w:rsidR="00F632D9" w:rsidRPr="00782739">
        <w:rPr>
          <w:rFonts w:ascii="NikoshBAN" w:eastAsia="Calibri" w:hAnsi="NikoshBAN" w:cs="NikoshBAN" w:hint="cs"/>
          <w:cs/>
          <w:lang w:bidi="bn-IN"/>
        </w:rPr>
        <w:t>ী</w:t>
      </w:r>
      <w:r w:rsidRPr="00782739">
        <w:rPr>
          <w:rFonts w:ascii="NikoshBAN" w:eastAsia="Calibri" w:hAnsi="NikoshBAN" w:cs="NikoshBAN"/>
          <w:cs/>
          <w:lang w:bidi="bn-IN"/>
        </w:rPr>
        <w:t xml:space="preserve"> কার্যক্রম বাস্তবায়ন করছে। নারী মুক্তিযোদ্ধাদের গৌরবোজ্জল ভূমিকা জাতির সামনে তুলে ধরার জন্য সকল নারী মুক্তিযোদ্ধাগণকে তালিকাভ</w:t>
      </w:r>
      <w:r w:rsidR="00F632D9" w:rsidRPr="00782739">
        <w:rPr>
          <w:rFonts w:ascii="NikoshBAN" w:eastAsia="Calibri" w:hAnsi="NikoshBAN" w:cs="NikoshBAN" w:hint="cs"/>
          <w:cs/>
          <w:lang w:bidi="bn-IN"/>
        </w:rPr>
        <w:t>ু</w:t>
      </w:r>
      <w:r w:rsidRPr="00782739">
        <w:rPr>
          <w:rFonts w:ascii="NikoshBAN" w:eastAsia="Calibri" w:hAnsi="NikoshBAN" w:cs="NikoshBAN"/>
          <w:cs/>
          <w:lang w:bidi="bn-IN"/>
        </w:rPr>
        <w:t>ক্তকরণের কার্যক্রম অব্যাহত রয়েছে । ইতোমধ্যে ৪৩৮ জন বীরাঙ্গনার (নারী মুক্তিযোদ্ধা) তালিকা গেজেটভ</w:t>
      </w:r>
      <w:r w:rsidR="00F632D9" w:rsidRPr="00782739">
        <w:rPr>
          <w:rFonts w:ascii="NikoshBAN" w:eastAsia="Calibri" w:hAnsi="NikoshBAN" w:cs="NikoshBAN" w:hint="cs"/>
          <w:cs/>
          <w:lang w:bidi="bn-IN"/>
        </w:rPr>
        <w:t>ু</w:t>
      </w:r>
      <w:r w:rsidRPr="00782739">
        <w:rPr>
          <w:rFonts w:ascii="NikoshBAN" w:eastAsia="Calibri" w:hAnsi="NikoshBAN" w:cs="NikoshBAN"/>
          <w:cs/>
          <w:lang w:bidi="bn-IN"/>
        </w:rPr>
        <w:t>ক্ত করা হয়েছে। এছাড়া</w:t>
      </w:r>
      <w:r w:rsidR="00F632D9" w:rsidRPr="00782739">
        <w:rPr>
          <w:rFonts w:ascii="NikoshBAN" w:eastAsia="Calibri" w:hAnsi="NikoshBAN" w:cs="NikoshBAN" w:hint="cs"/>
          <w:cs/>
          <w:lang w:bidi="bn-IN"/>
        </w:rPr>
        <w:t>,</w:t>
      </w:r>
      <w:r w:rsidRPr="00782739">
        <w:rPr>
          <w:rFonts w:ascii="NikoshBAN" w:eastAsia="Calibri" w:hAnsi="NikoshBAN" w:cs="NikoshBAN"/>
          <w:cs/>
          <w:lang w:bidi="bn-IN"/>
        </w:rPr>
        <w:t xml:space="preserve"> খেতাবপ্রাপ্ত নারী মুক্তিযোদ্ধাদের বিভিন্ন রাষ্ট্রীয় অনুষ্ঠানে সম্মাননা জানানো হচ্ছে। রাষ্ট্রীয় সম্মানী ভাতাসহ সরকার কর্তৃক নানাবিধ সুবিধা প্রদানের ফলে মুক্তিযোদ্ধা পরিবার বিশেষত</w:t>
      </w:r>
      <w:r w:rsidR="00F632D9" w:rsidRPr="00782739">
        <w:rPr>
          <w:rFonts w:ascii="NikoshBAN" w:eastAsia="Calibri" w:hAnsi="NikoshBAN" w:cs="NikoshBAN" w:hint="cs"/>
          <w:cs/>
          <w:lang w:bidi="bn-IN"/>
        </w:rPr>
        <w:t>ঃ</w:t>
      </w:r>
      <w:r w:rsidRPr="00782739">
        <w:rPr>
          <w:rFonts w:ascii="NikoshBAN" w:eastAsia="Calibri" w:hAnsi="NikoshBAN" w:cs="NikoshBAN"/>
          <w:cs/>
          <w:lang w:bidi="bn-IN"/>
        </w:rPr>
        <w:t xml:space="preserve"> পরিবারের নারী সদস্যদের আর্থ-সামাজিক অবস্থার উন্নয়ন ঘটছে।</w:t>
      </w:r>
    </w:p>
    <w:permEnd w:id="912133908"/>
    <w:p w:rsidR="00960A36" w:rsidRPr="004A1CE0" w:rsidRDefault="00960A36" w:rsidP="00CD30EF">
      <w:pPr>
        <w:pStyle w:val="ListParagraph"/>
        <w:numPr>
          <w:ilvl w:val="0"/>
          <w:numId w:val="30"/>
        </w:numPr>
        <w:spacing w:after="120" w:line="300" w:lineRule="auto"/>
        <w:ind w:left="1080"/>
        <w:jc w:val="both"/>
        <w:rPr>
          <w:rFonts w:ascii="NikoshBAN" w:hAnsi="NikoshBAN" w:cs="NikoshBAN"/>
          <w:cs/>
          <w:lang w:bidi="bn-IN"/>
        </w:rPr>
      </w:pPr>
      <w:r w:rsidRPr="004A1CE0">
        <w:rPr>
          <w:rFonts w:ascii="NikoshBAN" w:hAnsi="NikoshBAN" w:cs="NikoshBAN" w:hint="cs"/>
          <w:b/>
          <w:bCs/>
          <w:cs/>
          <w:lang w:bidi="bn-IN"/>
        </w:rPr>
        <w:t>বর্তমান</w:t>
      </w:r>
      <w:r w:rsidRPr="004A1CE0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4A1CE0">
        <w:rPr>
          <w:rFonts w:ascii="NikoshBAN" w:hAnsi="NikoshBAN" w:cs="NikoshBAN" w:hint="cs"/>
          <w:b/>
          <w:bCs/>
          <w:cs/>
          <w:lang w:bidi="bn-IN"/>
        </w:rPr>
        <w:t>ও</w:t>
      </w:r>
      <w:r w:rsidRPr="004A1CE0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4A1CE0">
        <w:rPr>
          <w:rFonts w:ascii="NikoshBAN" w:hAnsi="NikoshBAN" w:cs="NikoshBAN" w:hint="cs"/>
          <w:b/>
          <w:bCs/>
          <w:cs/>
          <w:lang w:bidi="bn-IN"/>
        </w:rPr>
        <w:t>ভবিষ্যত</w:t>
      </w:r>
      <w:r w:rsidRPr="004A1CE0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4A1CE0">
        <w:rPr>
          <w:rFonts w:ascii="NikoshBAN" w:hAnsi="NikoshBAN" w:cs="NikoshBAN" w:hint="cs"/>
          <w:b/>
          <w:bCs/>
          <w:cs/>
          <w:lang w:bidi="bn-IN"/>
        </w:rPr>
        <w:t>প্রজন্মের</w:t>
      </w:r>
      <w:r w:rsidRPr="004A1CE0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4A1CE0">
        <w:rPr>
          <w:rFonts w:ascii="NikoshBAN" w:hAnsi="NikoshBAN" w:cs="NikoshBAN" w:hint="cs"/>
          <w:b/>
          <w:bCs/>
          <w:cs/>
          <w:lang w:bidi="bn-IN"/>
        </w:rPr>
        <w:t>মধ্যে</w:t>
      </w:r>
      <w:r w:rsidRPr="004A1CE0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4A1CE0">
        <w:rPr>
          <w:rFonts w:ascii="NikoshBAN" w:hAnsi="NikoshBAN" w:cs="NikoshBAN" w:hint="cs"/>
          <w:b/>
          <w:bCs/>
          <w:cs/>
          <w:lang w:bidi="bn-IN"/>
        </w:rPr>
        <w:t>মুক্তিযুদ্ধের</w:t>
      </w:r>
      <w:r w:rsidRPr="004A1CE0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4A1CE0">
        <w:rPr>
          <w:rFonts w:ascii="NikoshBAN" w:hAnsi="NikoshBAN" w:cs="NikoshBAN" w:hint="cs"/>
          <w:b/>
          <w:bCs/>
          <w:cs/>
          <w:lang w:bidi="bn-IN"/>
        </w:rPr>
        <w:t>আদর্শ</w:t>
      </w:r>
      <w:r w:rsidRPr="004A1CE0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4A1CE0">
        <w:rPr>
          <w:rFonts w:ascii="NikoshBAN" w:hAnsi="NikoshBAN" w:cs="NikoshBAN" w:hint="cs"/>
          <w:b/>
          <w:bCs/>
          <w:cs/>
          <w:lang w:bidi="bn-IN"/>
        </w:rPr>
        <w:t>ও</w:t>
      </w:r>
      <w:r w:rsidRPr="004A1CE0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4A1CE0">
        <w:rPr>
          <w:rFonts w:ascii="NikoshBAN" w:hAnsi="NikoshBAN" w:cs="NikoshBAN" w:hint="cs"/>
          <w:b/>
          <w:bCs/>
          <w:cs/>
          <w:lang w:bidi="bn-IN"/>
        </w:rPr>
        <w:t>চেতনার</w:t>
      </w:r>
      <w:r w:rsidRPr="004A1CE0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4A1CE0">
        <w:rPr>
          <w:rFonts w:ascii="NikoshBAN" w:hAnsi="NikoshBAN" w:cs="NikoshBAN" w:hint="cs"/>
          <w:b/>
          <w:bCs/>
          <w:cs/>
          <w:lang w:bidi="bn-IN"/>
        </w:rPr>
        <w:t>জাগরণ</w:t>
      </w:r>
      <w:r w:rsidRPr="004A1CE0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4A1CE0">
        <w:rPr>
          <w:rFonts w:ascii="NikoshBAN" w:hAnsi="NikoshBAN" w:cs="NikoshBAN" w:hint="cs"/>
          <w:b/>
          <w:bCs/>
          <w:cs/>
          <w:lang w:bidi="bn-IN"/>
        </w:rPr>
        <w:t>এবং</w:t>
      </w:r>
      <w:r w:rsidRPr="004A1CE0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4A1CE0">
        <w:rPr>
          <w:rFonts w:ascii="NikoshBAN" w:hAnsi="NikoshBAN" w:cs="NikoshBAN" w:hint="cs"/>
          <w:b/>
          <w:bCs/>
          <w:cs/>
          <w:lang w:bidi="bn-IN"/>
        </w:rPr>
        <w:t>দেশাত্</w:t>
      </w:r>
      <w:r w:rsidRPr="004A1CE0">
        <w:rPr>
          <w:rFonts w:ascii="NikoshBAN" w:hAnsi="NikoshBAN" w:cs="NikoshBAN"/>
          <w:b/>
          <w:bCs/>
          <w:cs/>
          <w:lang w:bidi="bn-IN"/>
        </w:rPr>
        <w:t xml:space="preserve">ববোধ শক্তিশালীকরণ: </w:t>
      </w:r>
      <w:permStart w:id="28720712" w:edGrp="everyone"/>
      <w:r w:rsidRPr="004A1CE0">
        <w:rPr>
          <w:rFonts w:ascii="NikoshBAN" w:hAnsi="NikoshBAN" w:cs="NikoshBAN"/>
          <w:cs/>
          <w:lang w:bidi="bn-IN"/>
        </w:rPr>
        <w:t>মুক্তিযুদ্ধের প্রকৃত ইতিহাসের ডকুমেন্টারি নির্মাণ ও প্রদর্শন, মুক্তিযুদ্ধভিত্তিক বিভিন্ন সংগঠন নিবন্ধন, মুক্তিযোদ্ধাদের তালিকা হালনাগাদকরণ, যথাযথ মর্যাদায় জাতীয় দিবসসমূহ উদযাপনের মাধ্যমে বর্তমান এবং ভবিষ্যত প্রজন্মের মধ্যে মুক্তিযুদ্ধের আদর্শ ও চেতনা সমুন্নত রাখার প্রচেষ্টা অব্য</w:t>
      </w:r>
      <w:r w:rsidR="00FA63DC">
        <w:rPr>
          <w:rFonts w:ascii="NikoshBAN" w:hAnsi="NikoshBAN" w:cs="NikoshBAN" w:hint="cs"/>
          <w:cs/>
          <w:lang w:bidi="bn-IN"/>
        </w:rPr>
        <w:t>া</w:t>
      </w:r>
      <w:r w:rsidRPr="004A1CE0">
        <w:rPr>
          <w:rFonts w:ascii="NikoshBAN" w:hAnsi="NikoshBAN" w:cs="NikoshBAN"/>
          <w:cs/>
          <w:lang w:bidi="bn-IN"/>
        </w:rPr>
        <w:t>হত রয়েছে। এ সকল কর্মকান্ডে নারী ও পুরুষের সমান</w:t>
      </w:r>
      <w:r w:rsidRPr="004A1CE0">
        <w:rPr>
          <w:rFonts w:ascii="NikoshBAN" w:hAnsi="NikoshBAN" w:cs="NikoshBAN"/>
          <w:lang w:bidi="bn-IN"/>
        </w:rPr>
        <w:t xml:space="preserve"> </w:t>
      </w:r>
      <w:r w:rsidRPr="004A1CE0">
        <w:rPr>
          <w:rFonts w:ascii="NikoshBAN" w:hAnsi="NikoshBAN" w:cs="NikoshBAN"/>
          <w:cs/>
          <w:lang w:bidi="bn-IN"/>
        </w:rPr>
        <w:t>অধিকার নিশ্চিত করার প্রচেষ্টা গ্রহণ করা হচ্ছে।</w:t>
      </w:r>
    </w:p>
    <w:permEnd w:id="28720712"/>
    <w:p w:rsidR="00960A36" w:rsidRPr="00FA63DC" w:rsidRDefault="00960A36" w:rsidP="00CD30EF">
      <w:pPr>
        <w:pStyle w:val="ListParagraph"/>
        <w:numPr>
          <w:ilvl w:val="0"/>
          <w:numId w:val="30"/>
        </w:numPr>
        <w:spacing w:after="120" w:line="300" w:lineRule="auto"/>
        <w:ind w:left="1080"/>
        <w:jc w:val="both"/>
        <w:rPr>
          <w:rFonts w:ascii="NikoshBAN" w:hAnsi="NikoshBAN" w:cs="NikoshBAN"/>
          <w:cs/>
          <w:lang w:bidi="bn-IN"/>
        </w:rPr>
      </w:pPr>
      <w:r w:rsidRPr="00FA63DC">
        <w:rPr>
          <w:rFonts w:ascii="NikoshBAN" w:hAnsi="NikoshBAN" w:cs="NikoshBAN" w:hint="cs"/>
          <w:b/>
          <w:bCs/>
          <w:cs/>
          <w:lang w:bidi="bn-IN"/>
        </w:rPr>
        <w:t>মুক্তিযুদ্ধের</w:t>
      </w:r>
      <w:r w:rsidRPr="00FA63DC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FA63DC">
        <w:rPr>
          <w:rFonts w:ascii="NikoshBAN" w:hAnsi="NikoshBAN" w:cs="NikoshBAN" w:hint="cs"/>
          <w:b/>
          <w:bCs/>
          <w:cs/>
          <w:lang w:bidi="bn-IN"/>
        </w:rPr>
        <w:t>ইতিহাস</w:t>
      </w:r>
      <w:r w:rsidRPr="00FA63DC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FA63DC">
        <w:rPr>
          <w:rFonts w:ascii="NikoshBAN" w:hAnsi="NikoshBAN" w:cs="NikoshBAN" w:hint="cs"/>
          <w:b/>
          <w:bCs/>
          <w:cs/>
          <w:lang w:bidi="bn-IN"/>
        </w:rPr>
        <w:t>ও</w:t>
      </w:r>
      <w:r w:rsidRPr="00FA63DC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FA63DC">
        <w:rPr>
          <w:rFonts w:ascii="NikoshBAN" w:hAnsi="NikoshBAN" w:cs="NikoshBAN" w:hint="cs"/>
          <w:b/>
          <w:bCs/>
          <w:cs/>
          <w:lang w:bidi="bn-IN"/>
        </w:rPr>
        <w:t>স্মৃতি</w:t>
      </w:r>
      <w:r w:rsidRPr="00FA63DC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FA63DC">
        <w:rPr>
          <w:rFonts w:ascii="NikoshBAN" w:hAnsi="NikoshBAN" w:cs="NikoshBAN" w:hint="cs"/>
          <w:b/>
          <w:bCs/>
          <w:cs/>
          <w:lang w:bidi="bn-IN"/>
        </w:rPr>
        <w:t>সংরক্ষণ</w:t>
      </w:r>
      <w:r w:rsidRPr="00FA63DC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FA63DC">
        <w:rPr>
          <w:rFonts w:ascii="NikoshBAN" w:hAnsi="NikoshBAN" w:cs="NikoshBAN" w:hint="cs"/>
          <w:b/>
          <w:bCs/>
          <w:cs/>
          <w:lang w:bidi="bn-IN"/>
        </w:rPr>
        <w:t>এবং</w:t>
      </w:r>
      <w:r w:rsidRPr="00FA63DC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FA63DC">
        <w:rPr>
          <w:rFonts w:ascii="NikoshBAN" w:hAnsi="NikoshBAN" w:cs="NikoshBAN" w:hint="cs"/>
          <w:b/>
          <w:bCs/>
          <w:cs/>
          <w:lang w:bidi="bn-IN"/>
        </w:rPr>
        <w:t>ভৌত</w:t>
      </w:r>
      <w:r w:rsidRPr="00FA63DC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FA63DC">
        <w:rPr>
          <w:rFonts w:ascii="NikoshBAN" w:hAnsi="NikoshBAN" w:cs="NikoshBAN" w:hint="cs"/>
          <w:b/>
          <w:bCs/>
          <w:cs/>
          <w:lang w:bidi="bn-IN"/>
        </w:rPr>
        <w:t>উন্নয়ন</w:t>
      </w:r>
      <w:r w:rsidRPr="00FA63DC">
        <w:rPr>
          <w:rFonts w:ascii="NikoshBAN" w:hAnsi="NikoshBAN" w:cs="NikoshBAN"/>
          <w:b/>
          <w:bCs/>
          <w:cs/>
          <w:lang w:bidi="bn-IN"/>
        </w:rPr>
        <w:t xml:space="preserve">: </w:t>
      </w:r>
      <w:permStart w:id="1665147177" w:edGrp="everyone"/>
      <w:r w:rsidRPr="00FA63DC">
        <w:rPr>
          <w:rFonts w:ascii="NikoshBAN" w:hAnsi="NikoshBAN" w:cs="NikoshBAN"/>
          <w:cs/>
          <w:lang w:bidi="bn-IN"/>
        </w:rPr>
        <w:t>মুক্তিযুদ্ধের চেতনাকে জাতীয় জীবনে প্রতিষ্ঠার লক্ষ্যে মুক্তিযুদ্ধের দলিল ও ইতিহাস সংশোধন ও পরিমার্জন, স্মৃতি সংরক্ষণে বিভিন্ন ভৌত অবকাঠামোগত উন্নয়ন কার্যক্রম অব্যাহত রয়েছে। এ সকল কর্মকান্ডে পুরুষের পাশাপাশি নারীর সম্পৃক্ততা ও অংশগ্রহণের হার বৃদ্ধি পাচ্ছে।</w:t>
      </w:r>
    </w:p>
    <w:permEnd w:id="1665147177"/>
    <w:p w:rsidR="00960A36" w:rsidRPr="00960A36" w:rsidRDefault="00B37E92" w:rsidP="00CD30EF">
      <w:pPr>
        <w:spacing w:before="120" w:line="300" w:lineRule="auto"/>
        <w:ind w:left="720" w:hanging="720"/>
        <w:jc w:val="both"/>
        <w:rPr>
          <w:rFonts w:ascii="NikoshBAN" w:eastAsia="Calibri" w:hAnsi="NikoshBAN" w:cs="NikoshBAN"/>
          <w:b/>
          <w:bCs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৪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 xml:space="preserve">.০ 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>মন্ত্রণালয়ের অগ্রাধিকার ব্যয়</w:t>
      </w:r>
      <w:r>
        <w:rPr>
          <w:rFonts w:ascii="NikoshBAN" w:hAnsi="NikoshBAN" w:cs="NikoshBAN" w:hint="cs"/>
          <w:b/>
          <w:bCs/>
          <w:cs/>
          <w:lang w:bidi="bn-IN"/>
        </w:rPr>
        <w:t xml:space="preserve"> 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>খাত/কর্মসূচিসমূহ এবং নারী উন্নয়নে এর প্রভাব</w:t>
      </w:r>
      <w:r w:rsidR="00386A85">
        <w:rPr>
          <w:rFonts w:ascii="NikoshBAN" w:hAnsi="NikoshBAN" w:cs="NikoshBAN"/>
          <w:b/>
          <w:bCs/>
          <w:lang w:bidi="bn-IN"/>
        </w:rPr>
        <w:t xml:space="preserve">: </w:t>
      </w:r>
      <w:permStart w:id="917395105" w:edGrp="everyone"/>
      <w:r w:rsidR="00960A36" w:rsidRPr="00960A36">
        <w:rPr>
          <w:rFonts w:ascii="NikoshBAN" w:hAnsi="NikoshBAN" w:cs="NikoshBAN"/>
          <w:cs/>
          <w:lang w:bidi="bn-IN"/>
        </w:rPr>
        <w:t>মুক্তিযোদ্ধাদের রাষ্ট্রীয় সম্মানি ভাতা প্রদানসহ যুদ্ধাহত মুক্তিযোদ্ধা ও শহীদ মুক্তিযোদ্ধা পরিবারকে বিভিন্ন সুযোগ সুবিধা প্রদান এবং তাঁদের পরিবারের সদস্যদের</w:t>
      </w:r>
      <w:r w:rsidR="00FC7129">
        <w:rPr>
          <w:rFonts w:ascii="NikoshBAN" w:hAnsi="NikoshBAN" w:cs="NikoshBAN"/>
          <w:cs/>
          <w:lang w:bidi="bn-IN"/>
        </w:rPr>
        <w:t xml:space="preserve"> রেশন সামগ্রী প্রদান করা হচ্ছে।</w:t>
      </w:r>
    </w:p>
    <w:permEnd w:id="917395105"/>
    <w:p w:rsidR="0055513F" w:rsidRPr="00052701" w:rsidRDefault="00B37E92" w:rsidP="005C02CA">
      <w:pPr>
        <w:spacing w:before="240" w:after="120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৫</w:t>
      </w:r>
      <w:r w:rsidR="0055513F">
        <w:rPr>
          <w:rFonts w:ascii="NikoshBAN" w:hAnsi="NikoshBAN" w:cs="NikoshBAN"/>
          <w:b/>
          <w:bCs/>
          <w:cs/>
          <w:lang w:bidi="bn-IN"/>
        </w:rPr>
        <w:t>.০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 xml:space="preserve">মন্ত্রণালয়ের </w:t>
      </w:r>
      <w:r w:rsidR="0055513F">
        <w:rPr>
          <w:rFonts w:ascii="NikoshBAN" w:hAnsi="NikoshBAN" w:cs="NikoshBAN"/>
          <w:b/>
          <w:bCs/>
          <w:cs/>
          <w:lang w:bidi="bn-IN"/>
        </w:rPr>
        <w:t>মোট বাজেটে নারীর হিস্যা</w:t>
      </w:r>
    </w:p>
    <w:p w:rsidR="009A4677" w:rsidRDefault="009A4677" w:rsidP="009A4677">
      <w:pPr>
        <w:autoSpaceDE w:val="0"/>
        <w:autoSpaceDN w:val="0"/>
        <w:adjustRightInd w:val="0"/>
        <w:spacing w:line="276" w:lineRule="auto"/>
        <w:jc w:val="right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lang w:val="en" w:bidi="bn-IN"/>
        </w:rPr>
        <w:t>(</w:t>
      </w:r>
      <w:r>
        <w:rPr>
          <w:rFonts w:ascii="NikoshBAN" w:hAnsi="NikoshBAN" w:cs="NikoshBAN"/>
          <w:sz w:val="18"/>
          <w:szCs w:val="18"/>
          <w:cs/>
          <w:lang w:val="en" w:bidi="bn-IN"/>
        </w:rPr>
        <w:t>কোটি টাকায়)</w:t>
      </w:r>
    </w:p>
    <w:tbl>
      <w:tblPr>
        <w:tblW w:w="84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675"/>
        <w:gridCol w:w="675"/>
        <w:gridCol w:w="477"/>
        <w:gridCol w:w="693"/>
        <w:gridCol w:w="684"/>
        <w:gridCol w:w="522"/>
        <w:gridCol w:w="657"/>
        <w:gridCol w:w="612"/>
        <w:gridCol w:w="511"/>
        <w:gridCol w:w="677"/>
        <w:gridCol w:w="648"/>
        <w:gridCol w:w="507"/>
      </w:tblGrid>
      <w:tr w:rsidR="009A4677" w:rsidRPr="00526EB0" w:rsidTr="00541408">
        <w:trPr>
          <w:trHeight w:val="1"/>
          <w:tblHeader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বিবরণ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 20২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4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সংশোধিত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প্রকৃত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1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</w:p>
        </w:tc>
      </w:tr>
      <w:tr w:rsidR="009A4677" w:rsidRPr="00526EB0" w:rsidTr="00541408">
        <w:trPr>
          <w:trHeight w:val="1"/>
          <w:tblHeader/>
        </w:trPr>
        <w:tc>
          <w:tcPr>
            <w:tcW w:w="1080" w:type="dxa"/>
            <w:vMerge/>
            <w:shd w:val="clear" w:color="000000" w:fill="FFFFFF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সংশোধিত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প্রকৃত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</w:tr>
      <w:tr w:rsidR="009A4677" w:rsidRPr="00526EB0" w:rsidTr="00541408">
        <w:trPr>
          <w:trHeight w:val="1"/>
          <w:tblHeader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</w:tr>
      <w:tr w:rsidR="009A4677" w:rsidRPr="00526EB0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মোট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9A4677" w:rsidRPr="00526EB0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মন্ত্রণালয়ের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9A4677" w:rsidRPr="00526EB0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উন্নয়ন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9A4677" w:rsidRPr="00526EB0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পরিচালন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4677" w:rsidRPr="00526EB0" w:rsidRDefault="009A46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</w:tbl>
    <w:p w:rsidR="009A4677" w:rsidRDefault="009A4677" w:rsidP="009A4677">
      <w:pPr>
        <w:autoSpaceDE w:val="0"/>
        <w:autoSpaceDN w:val="0"/>
        <w:adjustRightInd w:val="0"/>
        <w:spacing w:before="60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cs/>
          <w:lang w:val="en" w:bidi="bn-IN"/>
        </w:rPr>
        <w:t>সূত্রঃ আর.সি.জি.পি. ডাটাবেইজ</w:t>
      </w:r>
    </w:p>
    <w:p w:rsidR="0055513F" w:rsidRDefault="00FC7129" w:rsidP="00B37E92">
      <w:pPr>
        <w:spacing w:before="120" w:line="36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/>
          <w:b/>
          <w:bCs/>
          <w:cs/>
          <w:lang w:bidi="bn-IN"/>
        </w:rPr>
        <w:br w:type="page"/>
      </w:r>
      <w:r w:rsidR="00B37E92">
        <w:rPr>
          <w:rFonts w:ascii="NikoshBAN" w:hAnsi="NikoshBAN" w:cs="NikoshBAN" w:hint="cs"/>
          <w:b/>
          <w:bCs/>
          <w:cs/>
          <w:lang w:bidi="bn-IN"/>
        </w:rPr>
        <w:lastRenderedPageBreak/>
        <w:t>৬</w:t>
      </w:r>
      <w:r w:rsidR="0055513F">
        <w:rPr>
          <w:rFonts w:ascii="NikoshBAN" w:hAnsi="NikoshBAN" w:cs="NikoshBAN"/>
          <w:b/>
          <w:bCs/>
          <w:cs/>
          <w:lang w:bidi="bn-IN"/>
        </w:rPr>
        <w:t>.০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 xml:space="preserve">বিগত 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>অর্থ</w:t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>বছরে নারী উন্নয়নে সুপারিশকৃত কার্যাবলির অগ্রগতির চিত্র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 xml:space="preserve"> ও উল্লেখযোগ্য</w:t>
      </w:r>
      <w:r w:rsidR="0055513F">
        <w:rPr>
          <w:rFonts w:ascii="NikoshBAN" w:hAnsi="NikoshBAN" w:cs="NikoshBAN"/>
          <w:b/>
          <w:bCs/>
          <w:cs/>
          <w:lang w:bidi="bn-IN"/>
        </w:rPr>
        <w:t xml:space="preserve"> সাফল্যসমূহ</w:t>
      </w:r>
    </w:p>
    <w:p w:rsidR="00960A36" w:rsidRPr="008A0706" w:rsidRDefault="00B37E92" w:rsidP="00615764">
      <w:pPr>
        <w:spacing w:after="120" w:line="300" w:lineRule="auto"/>
        <w:jc w:val="both"/>
        <w:rPr>
          <w:rFonts w:ascii="NikoshBAN" w:eastAsia="Calibri" w:hAnsi="NikoshBAN" w:cs="NikoshBAN"/>
          <w:b/>
          <w:bCs/>
          <w:lang w:bidi="bn-IN"/>
        </w:rPr>
      </w:pPr>
      <w:bookmarkStart w:id="0" w:name="_Hlk103510620"/>
      <w:r w:rsidRPr="008A0706">
        <w:rPr>
          <w:rFonts w:ascii="NikoshBAN" w:eastAsia="Calibri" w:hAnsi="NikoshBAN" w:cs="NikoshBAN" w:hint="cs"/>
          <w:b/>
          <w:bCs/>
          <w:cs/>
          <w:lang w:bidi="bn-IN"/>
        </w:rPr>
        <w:t>৬.১</w:t>
      </w:r>
      <w:r w:rsidRPr="008A0706">
        <w:rPr>
          <w:rFonts w:ascii="NikoshBAN" w:eastAsia="Calibri" w:hAnsi="NikoshBAN" w:cs="NikoshBAN"/>
          <w:b/>
          <w:bCs/>
          <w:cs/>
          <w:lang w:bidi="bn-IN"/>
        </w:rPr>
        <w:tab/>
      </w:r>
      <w:r w:rsidRPr="008A0706">
        <w:rPr>
          <w:rFonts w:ascii="NikoshBAN" w:eastAsia="Calibri" w:hAnsi="NikoshBAN" w:cs="NikoshBAN" w:hint="cs"/>
          <w:b/>
          <w:bCs/>
          <w:cs/>
          <w:lang w:bidi="bn-IN"/>
        </w:rPr>
        <w:t>মন্ত্রণালয়ের কার্যক্রমে নারী উন্নয়নে বিগত তিন বছরের সাফল্য:</w:t>
      </w:r>
    </w:p>
    <w:p w:rsidR="00960A36" w:rsidRPr="00847DA0" w:rsidRDefault="00960A36" w:rsidP="00CD30EF">
      <w:pPr>
        <w:pStyle w:val="ListParagraph"/>
        <w:numPr>
          <w:ilvl w:val="0"/>
          <w:numId w:val="28"/>
        </w:numPr>
        <w:spacing w:after="120" w:line="300" w:lineRule="auto"/>
        <w:ind w:left="1080"/>
        <w:jc w:val="both"/>
        <w:rPr>
          <w:rFonts w:ascii="NikoshBAN" w:eastAsia="Calibri" w:hAnsi="NikoshBAN" w:cs="NikoshBAN"/>
          <w:b/>
          <w:bCs/>
          <w:cs/>
          <w:lang w:bidi="bn-IN"/>
        </w:rPr>
      </w:pPr>
      <w:bookmarkStart w:id="1" w:name="_Hlk103510673"/>
      <w:bookmarkEnd w:id="0"/>
      <w:permStart w:id="1860109998" w:edGrp="everyone"/>
      <w:r w:rsidRPr="00847DA0">
        <w:rPr>
          <w:rFonts w:ascii="NikoshBAN" w:hAnsi="NikoshBAN" w:cs="NikoshBAN" w:hint="cs"/>
          <w:cs/>
          <w:lang w:bidi="bn-IN"/>
        </w:rPr>
        <w:t>মুক্তিযোদ্ধাদের</w:t>
      </w:r>
      <w:r w:rsidRPr="00847DA0">
        <w:rPr>
          <w:rFonts w:ascii="NikoshBAN" w:hAnsi="NikoshBAN" w:cs="NikoshBAN"/>
          <w:cs/>
          <w:lang w:bidi="bn-IN"/>
        </w:rPr>
        <w:t xml:space="preserve"> </w:t>
      </w:r>
      <w:r w:rsidRPr="00847DA0">
        <w:rPr>
          <w:rFonts w:ascii="NikoshBAN" w:hAnsi="NikoshBAN" w:cs="NikoshBAN" w:hint="cs"/>
          <w:cs/>
          <w:lang w:bidi="bn-IN"/>
        </w:rPr>
        <w:t>রাষ্ট্রীয়</w:t>
      </w:r>
      <w:r w:rsidRPr="00847DA0">
        <w:rPr>
          <w:rFonts w:ascii="NikoshBAN" w:hAnsi="NikoshBAN" w:cs="NikoshBAN"/>
          <w:cs/>
          <w:lang w:bidi="bn-IN"/>
        </w:rPr>
        <w:t xml:space="preserve"> </w:t>
      </w:r>
      <w:r w:rsidRPr="00847DA0">
        <w:rPr>
          <w:rFonts w:ascii="NikoshBAN" w:hAnsi="NikoshBAN" w:cs="NikoshBAN" w:hint="cs"/>
          <w:cs/>
          <w:lang w:bidi="bn-IN"/>
        </w:rPr>
        <w:t>সম্মানি</w:t>
      </w:r>
      <w:r w:rsidRPr="00847DA0">
        <w:rPr>
          <w:rFonts w:ascii="NikoshBAN" w:hAnsi="NikoshBAN" w:cs="NikoshBAN"/>
          <w:cs/>
          <w:lang w:bidi="bn-IN"/>
        </w:rPr>
        <w:t xml:space="preserve"> ভাতা প্রদানসহ যুদ্ধাহত মুক্তিযোদ্ধা ও শহীদ মুক্তিযোদ্ধা পরিবারকে বিভিন্ন সুযোগ সুবিধা প্রদান এবং তাঁদের পরিবারের সদস্যদের রেশন সামগ্রী প্রদান করা হচ্ছে। মুক্তিযোদ্ধাদের পুনর্বাসন ও আত্মকর্মসংস্থানের উদ্দেশ্যে </w:t>
      </w:r>
      <w:r w:rsidRPr="00847DA0">
        <w:rPr>
          <w:rFonts w:ascii="NikoshBAN" w:hAnsi="NikoshBAN" w:cs="NikoshBAN"/>
          <w:b/>
          <w:cs/>
          <w:lang w:bidi="bn-IN"/>
        </w:rPr>
        <w:t>৩</w:t>
      </w:r>
      <w:r w:rsidRPr="00847DA0">
        <w:rPr>
          <w:rFonts w:ascii="NikoshBAN" w:hAnsi="NikoshBAN" w:cs="NikoshBAN" w:hint="cs"/>
          <w:b/>
          <w:cs/>
          <w:lang w:bidi="bn-IN"/>
        </w:rPr>
        <w:t>৯</w:t>
      </w:r>
      <w:r w:rsidRPr="00847DA0">
        <w:rPr>
          <w:rFonts w:ascii="NikoshBAN" w:hAnsi="NikoshBAN" w:cs="NikoshBAN"/>
          <w:b/>
          <w:cs/>
          <w:lang w:bidi="bn-IN"/>
        </w:rPr>
        <w:t>.</w:t>
      </w:r>
      <w:r w:rsidRPr="00847DA0">
        <w:rPr>
          <w:rFonts w:ascii="NikoshBAN" w:hAnsi="NikoshBAN" w:cs="NikoshBAN" w:hint="cs"/>
          <w:b/>
          <w:cs/>
          <w:lang w:bidi="bn-IN"/>
        </w:rPr>
        <w:t>২</w:t>
      </w:r>
      <w:r w:rsidRPr="00847DA0">
        <w:rPr>
          <w:rFonts w:ascii="NikoshBAN" w:hAnsi="NikoshBAN" w:cs="NikoshBAN"/>
          <w:b/>
          <w:cs/>
          <w:lang w:bidi="bn-IN"/>
        </w:rPr>
        <w:t>৫</w:t>
      </w:r>
      <w:r w:rsidRPr="00847DA0">
        <w:rPr>
          <w:rFonts w:ascii="NikoshBAN" w:hAnsi="NikoshBAN" w:cs="NikoshBAN"/>
          <w:cs/>
          <w:lang w:bidi="bn-IN"/>
        </w:rPr>
        <w:t xml:space="preserve"> কোটি টাকার ঘূর্ণায়মান তহবিল থেকে বিগত তিন বছরে প্রায় </w:t>
      </w:r>
      <w:r w:rsidRPr="00847DA0">
        <w:rPr>
          <w:rFonts w:ascii="NikoshBAN" w:eastAsia="Nikosh" w:hAnsi="NikoshBAN" w:cs="NikoshBAN" w:hint="cs"/>
          <w:b/>
          <w:cs/>
          <w:lang w:bidi="bn-BD"/>
        </w:rPr>
        <w:t>৪৫</w:t>
      </w:r>
      <w:r w:rsidRPr="00847DA0">
        <w:rPr>
          <w:rFonts w:ascii="NikoshBAN" w:eastAsia="Nikosh" w:hAnsi="NikoshBAN" w:cs="NikoshBAN"/>
          <w:b/>
          <w:lang w:bidi="bn-BD"/>
        </w:rPr>
        <w:t>,৬</w:t>
      </w:r>
      <w:r w:rsidRPr="00847DA0">
        <w:rPr>
          <w:rFonts w:ascii="NikoshBAN" w:eastAsia="Nikosh" w:hAnsi="NikoshBAN" w:cs="NikoshBAN"/>
          <w:b/>
          <w:cs/>
          <w:lang w:bidi="bn-BD"/>
        </w:rPr>
        <w:t>৫৩</w:t>
      </w:r>
      <w:r w:rsidRPr="00847DA0">
        <w:rPr>
          <w:rFonts w:ascii="NikoshBAN" w:hAnsi="NikoshBAN" w:cs="NikoshBAN"/>
          <w:cs/>
          <w:lang w:bidi="bn-IN"/>
        </w:rPr>
        <w:t xml:space="preserve"> জন মুক্তিযোদ্ধা এবং তাঁদের পোষ্যদেরকে বিভিন্ন ট্রেডে প্রশিক্ষণ প্রদানসহ এ পর্যন্ত </w:t>
      </w:r>
      <w:r w:rsidRPr="00847DA0">
        <w:rPr>
          <w:rFonts w:ascii="NikoshBAN" w:hAnsi="NikoshBAN" w:cs="NikoshBAN" w:hint="cs"/>
          <w:b/>
          <w:cs/>
          <w:lang w:bidi="bn-IN"/>
        </w:rPr>
        <w:t>৪২</w:t>
      </w:r>
      <w:r w:rsidRPr="00847DA0">
        <w:rPr>
          <w:rFonts w:ascii="NikoshBAN" w:eastAsia="Nikosh" w:hAnsi="NikoshBAN" w:cs="NikoshBAN"/>
          <w:b/>
          <w:lang w:bidi="bn-BD"/>
        </w:rPr>
        <w:t>,৭২৯</w:t>
      </w:r>
      <w:r w:rsidRPr="00847DA0">
        <w:rPr>
          <w:rFonts w:ascii="NikoshBAN" w:hAnsi="NikoshBAN" w:cs="NikoshBAN"/>
          <w:cs/>
          <w:lang w:bidi="bn-IN"/>
        </w:rPr>
        <w:t xml:space="preserve"> জনকে ক্ষুদ্রঋণ প্রদান করা হয়েছে। এ সকল প্রশিক্ষণার্থী এবং ক্ষুদ্রঋণ গ্রহীতার মধ্যে উল্লেখযোগ্য সংখ্যক নারী সদস্য রয়েছে</w:t>
      </w:r>
      <w:r w:rsidRPr="00847DA0">
        <w:rPr>
          <w:rFonts w:ascii="NikoshBAN" w:hAnsi="NikoshBAN" w:cs="NikoshBAN"/>
          <w:cs/>
          <w:lang w:bidi="hi-IN"/>
        </w:rPr>
        <w:t>।</w:t>
      </w:r>
      <w:r w:rsidRPr="00847DA0">
        <w:rPr>
          <w:rFonts w:ascii="NikoshBAN" w:hAnsi="NikoshBAN" w:cs="NikoshBAN"/>
          <w:cs/>
          <w:lang w:bidi="bn-IN"/>
        </w:rPr>
        <w:t xml:space="preserve"> এর ফলে মুক্তিযোদ্ধা পরিবারের নারী সদস্যদের কর্মসংস্থানের সুযোগ সৃষ্টির পাশাপাশি তাঁদের সামাজিক নিরাপত্তা নিশ্চিত হচ্ছে।</w:t>
      </w:r>
    </w:p>
    <w:p w:rsidR="00960A36" w:rsidRDefault="00960A36" w:rsidP="00CD30EF">
      <w:pPr>
        <w:pStyle w:val="ListParagraph"/>
        <w:numPr>
          <w:ilvl w:val="0"/>
          <w:numId w:val="28"/>
        </w:numPr>
        <w:spacing w:after="120" w:line="300" w:lineRule="auto"/>
        <w:ind w:left="1080"/>
        <w:jc w:val="both"/>
        <w:rPr>
          <w:rFonts w:ascii="NikoshBAN" w:eastAsia="Calibri" w:hAnsi="NikoshBAN" w:cs="NikoshBAN"/>
          <w:lang w:bidi="bn-IN"/>
        </w:rPr>
      </w:pPr>
      <w:bookmarkStart w:id="2" w:name="_Hlk103510700"/>
      <w:bookmarkEnd w:id="1"/>
      <w:r w:rsidRPr="00847DA0">
        <w:rPr>
          <w:rFonts w:ascii="NikoshBAN" w:eastAsia="Calibri" w:hAnsi="NikoshBAN" w:cs="NikoshBAN"/>
          <w:cs/>
          <w:lang w:bidi="bn-IN"/>
        </w:rPr>
        <w:t>বর্তমান সরকার নারী মুক্তিযোদ্ধাদের (বীরাঙ্গনা) তালিকা প্রকাশের (গেজেট) কার্যক্রম গ্রহণ করেছে। সমঅধিকারের লক্ষ্যে নারী মুক্তিযোদ্ধাদের (বীরাঙ্গনা) মুক্তিযোদ্ধা সম্মানী ভাতা প্রদানের ব্যবস্থা গ্রহণ করা হয়েছে</w:t>
      </w:r>
      <w:r w:rsidRPr="00847DA0">
        <w:rPr>
          <w:rFonts w:ascii="NikoshBAN" w:eastAsia="Calibri" w:hAnsi="NikoshBAN" w:cs="NikoshBAN"/>
          <w:cs/>
          <w:lang w:bidi="hi-IN"/>
        </w:rPr>
        <w:t xml:space="preserve">। </w:t>
      </w:r>
      <w:r w:rsidRPr="00847DA0">
        <w:rPr>
          <w:rFonts w:ascii="NikoshBAN" w:eastAsia="Calibri" w:hAnsi="NikoshBAN" w:cs="NikoshBAN"/>
          <w:cs/>
          <w:lang w:bidi="bn-IN"/>
        </w:rPr>
        <w:t>এতে করে নারী মুক্তিযোদ্ধাদের (বীরাঙ্গনা) আর্থসামাজিক অবস্থার উন্নয়ন হ</w:t>
      </w:r>
      <w:r w:rsidR="00847DA0">
        <w:rPr>
          <w:rFonts w:ascii="NikoshBAN" w:eastAsia="Calibri" w:hAnsi="NikoshBAN" w:cs="NikoshBAN" w:hint="cs"/>
          <w:cs/>
          <w:lang w:bidi="bn-IN"/>
        </w:rPr>
        <w:t>চ্ছে</w:t>
      </w:r>
      <w:r w:rsidRPr="00847DA0">
        <w:rPr>
          <w:rFonts w:ascii="NikoshBAN" w:eastAsia="Calibri" w:hAnsi="NikoshBAN" w:cs="NikoshBAN"/>
          <w:cs/>
          <w:lang w:bidi="bn-IN"/>
        </w:rPr>
        <w:t xml:space="preserve">। </w:t>
      </w:r>
      <w:r w:rsidRPr="00847DA0">
        <w:rPr>
          <w:rFonts w:ascii="NikoshBAN" w:eastAsia="Calibri" w:hAnsi="NikoshBAN" w:cs="NikoshBAN"/>
          <w:b/>
          <w:cs/>
          <w:lang w:bidi="bn-IN"/>
        </w:rPr>
        <w:t>২০২০-২১ অর্থবছর পর্যন্ত মোট ৪৩৮</w:t>
      </w:r>
      <w:r w:rsidRPr="00847DA0">
        <w:rPr>
          <w:rFonts w:ascii="NikoshBAN" w:eastAsia="Calibri" w:hAnsi="NikoshBAN" w:cs="NikoshBAN"/>
          <w:cs/>
          <w:lang w:bidi="bn-IN"/>
        </w:rPr>
        <w:t xml:space="preserve"> জন নারী মুক্তিযোদ্ধা (বীরাঙ্গনা) কে অন্তর্ভুক্ত করে গেজেট প্রকাশ করা হয়েছে।</w:t>
      </w:r>
      <w:r w:rsidRPr="00847DA0">
        <w:rPr>
          <w:rFonts w:ascii="NikoshBAN" w:eastAsia="Calibri" w:hAnsi="NikoshBAN" w:cs="NikoshBAN" w:hint="cs"/>
          <w:cs/>
          <w:lang w:bidi="bn-IN"/>
        </w:rPr>
        <w:t xml:space="preserve"> </w:t>
      </w:r>
      <w:r w:rsidRPr="00847DA0">
        <w:rPr>
          <w:rFonts w:ascii="NikoshBAN" w:eastAsia="Calibri" w:hAnsi="NikoshBAN" w:cs="NikoshBAN"/>
          <w:cs/>
          <w:lang w:bidi="bn-IN"/>
        </w:rPr>
        <w:t>মুক্তিযোদ্ধা ও তাদের পোষ্যদের আত্ম-নির্ভরশীল, স্বাবলম্বী ও দক্ষ জনশক্তি হিসেবে গড়ে তোলার প্রয়াসে বিভিন্ন ট্রেডে প্রশিক্ষণসহ বিআরডিবির মাধ্যমে ক্ষুদ্রঋণ প্রদান করা হচ্ছে। ৭৮৩৮টি যুদ্ধাহত এবং শহীদ পরিবারকে স্বল্পমূল্যে রেশন প্রদান করা হচ্ছে।</w:t>
      </w:r>
    </w:p>
    <w:permEnd w:id="1860109998"/>
    <w:p w:rsidR="00960A36" w:rsidRPr="001645F1" w:rsidRDefault="00D23FF8" w:rsidP="00CD30EF">
      <w:pPr>
        <w:spacing w:before="120" w:after="120" w:line="300" w:lineRule="auto"/>
        <w:ind w:left="720" w:hanging="720"/>
        <w:jc w:val="both"/>
        <w:rPr>
          <w:rFonts w:ascii="NikoshBAN" w:eastAsia="Calibri" w:hAnsi="NikoshBAN" w:cs="NikoshBAN"/>
          <w:lang w:bidi="bn-IN"/>
        </w:rPr>
      </w:pPr>
      <w:r w:rsidRPr="001645F1">
        <w:rPr>
          <w:rFonts w:ascii="NikoshBAN" w:hAnsi="NikoshBAN" w:cs="NikoshBAN"/>
          <w:b/>
          <w:bCs/>
          <w:cs/>
          <w:lang w:bidi="bn-IN"/>
        </w:rPr>
        <w:t>৬.</w:t>
      </w:r>
      <w:r w:rsidR="00143C3D" w:rsidRPr="001645F1">
        <w:rPr>
          <w:rFonts w:ascii="NikoshBAN" w:hAnsi="NikoshBAN" w:cs="NikoshBAN"/>
          <w:b/>
          <w:bCs/>
          <w:lang w:bidi="bn-IN"/>
        </w:rPr>
        <w:t>2</w:t>
      </w:r>
      <w:r w:rsidRPr="001645F1">
        <w:rPr>
          <w:rFonts w:ascii="NikoshBAN" w:hAnsi="NikoshBAN" w:cs="NikoshBAN"/>
          <w:b/>
          <w:bCs/>
          <w:cs/>
          <w:lang w:bidi="bn-IN"/>
        </w:rPr>
        <w:tab/>
      </w:r>
      <w:r w:rsidRPr="001645F1">
        <w:rPr>
          <w:rFonts w:ascii="NikoshBAN" w:hAnsi="NikoshBAN" w:cs="NikoshBAN"/>
          <w:b/>
          <w:bCs/>
          <w:cs/>
          <w:lang w:bidi="bn-BD"/>
        </w:rPr>
        <w:t xml:space="preserve">নারী উন্নয়নে গৃহীত কোন প্রকল্প/কর্মসূচি </w:t>
      </w:r>
      <w:r w:rsidRPr="001645F1">
        <w:rPr>
          <w:rFonts w:ascii="Calibri" w:hAnsi="Calibri" w:cs="Calibri"/>
          <w:b/>
          <w:bCs/>
          <w:sz w:val="22"/>
          <w:szCs w:val="22"/>
          <w:lang w:bidi="bn-BD"/>
        </w:rPr>
        <w:t>Impact evaluation/IMED evaluation/project completion report</w:t>
      </w:r>
      <w:r w:rsidRPr="001645F1">
        <w:rPr>
          <w:rFonts w:ascii="NikoshBAN" w:hAnsi="NikoshBAN" w:cs="NikoshBAN"/>
          <w:b/>
          <w:bCs/>
          <w:sz w:val="22"/>
          <w:szCs w:val="22"/>
          <w:lang w:bidi="bn-BD"/>
        </w:rPr>
        <w:t xml:space="preserve"> </w:t>
      </w:r>
      <w:r w:rsidRPr="001645F1">
        <w:rPr>
          <w:rFonts w:ascii="NikoshBAN" w:hAnsi="NikoshBAN" w:cs="NikoshBAN"/>
          <w:b/>
          <w:bCs/>
          <w:cs/>
          <w:lang w:bidi="bn-BD"/>
        </w:rPr>
        <w:t>এর পর্যবেক্ষণ</w:t>
      </w:r>
      <w:r w:rsidR="000E4F36" w:rsidRPr="001645F1">
        <w:rPr>
          <w:rFonts w:ascii="NikoshBAN" w:hAnsi="NikoshBAN" w:cs="NikoshBAN"/>
          <w:b/>
          <w:bCs/>
          <w:lang w:bidi="bn-BD"/>
        </w:rPr>
        <w:t>:</w:t>
      </w:r>
      <w:r w:rsidR="00253CDB" w:rsidRPr="001645F1">
        <w:rPr>
          <w:rFonts w:ascii="NikoshBAN" w:hAnsi="NikoshBAN" w:cs="NikoshBAN"/>
          <w:b/>
          <w:bCs/>
          <w:lang w:bidi="bn-BD"/>
        </w:rPr>
        <w:t xml:space="preserve"> </w:t>
      </w:r>
      <w:permStart w:id="1318387836" w:edGrp="everyone"/>
      <w:r w:rsidR="00960A36" w:rsidRPr="001645F1">
        <w:rPr>
          <w:rFonts w:ascii="NikoshBAN" w:eastAsia="Calibri" w:hAnsi="NikoshBAN" w:cs="NikoshBAN"/>
          <w:cs/>
          <w:lang w:bidi="bn-IN"/>
        </w:rPr>
        <w:t xml:space="preserve">দেশের সকল জেলা ও উপজেলায় মুক্তিযোদ্ধা কমপ্লেক্স ভবন নির্মাণ কার্যক্রম চলমান রয়েছে। ইতোমধ্যে </w:t>
      </w:r>
      <w:r w:rsidR="00960A36" w:rsidRPr="001645F1">
        <w:rPr>
          <w:rFonts w:ascii="NikoshBAN" w:eastAsia="Calibri" w:hAnsi="NikoshBAN" w:cs="NikoshBAN"/>
          <w:b/>
          <w:cs/>
          <w:lang w:bidi="bn-IN"/>
        </w:rPr>
        <w:t>৬৪টি</w:t>
      </w:r>
      <w:r w:rsidR="00960A36" w:rsidRPr="001645F1">
        <w:rPr>
          <w:rFonts w:ascii="NikoshBAN" w:eastAsia="Calibri" w:hAnsi="NikoshBAN" w:cs="NikoshBAN"/>
          <w:cs/>
          <w:lang w:bidi="bn-IN"/>
        </w:rPr>
        <w:t xml:space="preserve"> জেলায় এবং ৪০৬</w:t>
      </w:r>
      <w:r w:rsidR="00960A36" w:rsidRPr="001645F1">
        <w:rPr>
          <w:rFonts w:ascii="NikoshBAN" w:eastAsia="Calibri" w:hAnsi="NikoshBAN" w:cs="NikoshBAN"/>
          <w:b/>
          <w:cs/>
          <w:lang w:bidi="bn-IN"/>
        </w:rPr>
        <w:t>টি</w:t>
      </w:r>
      <w:r w:rsidR="00960A36" w:rsidRPr="001645F1">
        <w:rPr>
          <w:rFonts w:ascii="NikoshBAN" w:eastAsia="Calibri" w:hAnsi="NikoshBAN" w:cs="NikoshBAN"/>
          <w:cs/>
          <w:lang w:bidi="bn-IN"/>
        </w:rPr>
        <w:t xml:space="preserve"> উপজেলায় মুক্তিযোদ্ধা কমপ্লেক্স ভবন নির্মা</w:t>
      </w:r>
      <w:r w:rsidR="00253CDB" w:rsidRPr="001645F1">
        <w:rPr>
          <w:rFonts w:ascii="NikoshBAN" w:eastAsia="Calibri" w:hAnsi="NikoshBAN" w:cs="NikoshBAN"/>
          <w:cs/>
          <w:lang w:bidi="bn-IN"/>
        </w:rPr>
        <w:t>ণ</w:t>
      </w:r>
      <w:r w:rsidR="00960A36" w:rsidRPr="001645F1">
        <w:rPr>
          <w:rFonts w:ascii="NikoshBAN" w:eastAsia="Calibri" w:hAnsi="NikoshBAN" w:cs="NikoshBAN"/>
          <w:cs/>
          <w:lang w:bidi="bn-IN"/>
        </w:rPr>
        <w:t xml:space="preserve"> কাজ সম্পন্ন হয়েছে। বা</w:t>
      </w:r>
      <w:r w:rsidR="002214B4" w:rsidRPr="001645F1">
        <w:rPr>
          <w:rFonts w:ascii="NikoshBAN" w:eastAsia="Calibri" w:hAnsi="NikoshBAN" w:cs="NikoshBAN"/>
          <w:cs/>
          <w:lang w:bidi="bn-IN"/>
        </w:rPr>
        <w:t>ণি</w:t>
      </w:r>
      <w:r w:rsidR="00960A36" w:rsidRPr="001645F1">
        <w:rPr>
          <w:rFonts w:ascii="NikoshBAN" w:eastAsia="Calibri" w:hAnsi="NikoshBAN" w:cs="NikoshBAN"/>
          <w:cs/>
          <w:lang w:bidi="bn-IN"/>
        </w:rPr>
        <w:t>জ্যিক দৃষ্টিকো</w:t>
      </w:r>
      <w:r w:rsidR="002214B4" w:rsidRPr="001645F1">
        <w:rPr>
          <w:rFonts w:ascii="NikoshBAN" w:eastAsia="Calibri" w:hAnsi="NikoshBAN" w:cs="NikoshBAN"/>
          <w:cs/>
          <w:lang w:bidi="bn-IN"/>
        </w:rPr>
        <w:t>ণ</w:t>
      </w:r>
      <w:r w:rsidR="00960A36" w:rsidRPr="001645F1">
        <w:rPr>
          <w:rFonts w:ascii="NikoshBAN" w:eastAsia="Calibri" w:hAnsi="NikoshBAN" w:cs="NikoshBAN"/>
          <w:cs/>
          <w:lang w:bidi="bn-IN"/>
        </w:rPr>
        <w:t xml:space="preserve"> থেকে নির্মিত এ সকল ভবন বিভিন্ন ব্যক্তি প্রতিষ্ঠানের নিকট ভাড়া প্রদানের মাধ্যমে অর্জিত আয় মুক্তিযোদ্ধা পরিবারের কল্যাণে ব্যয় করা সম্ভব হ</w:t>
      </w:r>
      <w:r w:rsidR="002214B4" w:rsidRPr="001645F1">
        <w:rPr>
          <w:rFonts w:ascii="NikoshBAN" w:eastAsia="Calibri" w:hAnsi="NikoshBAN" w:cs="NikoshBAN"/>
          <w:cs/>
          <w:lang w:bidi="bn-IN"/>
        </w:rPr>
        <w:t>চ্ছে</w:t>
      </w:r>
      <w:r w:rsidR="00960A36" w:rsidRPr="001645F1">
        <w:rPr>
          <w:rFonts w:ascii="NikoshBAN" w:eastAsia="Calibri" w:hAnsi="NikoshBAN" w:cs="NikoshBAN"/>
          <w:cs/>
          <w:lang w:bidi="bn-IN"/>
        </w:rPr>
        <w:t xml:space="preserve">। ফলে পরিবারের নারী সদস্যগণও উপকৃত </w:t>
      </w:r>
      <w:r w:rsidR="002214B4" w:rsidRPr="001645F1">
        <w:rPr>
          <w:rFonts w:ascii="NikoshBAN" w:eastAsia="Calibri" w:hAnsi="NikoshBAN" w:cs="NikoshBAN"/>
          <w:cs/>
          <w:lang w:bidi="bn-IN"/>
        </w:rPr>
        <w:t>হচ্ছেন</w:t>
      </w:r>
      <w:r w:rsidR="00960A36" w:rsidRPr="001645F1">
        <w:rPr>
          <w:rFonts w:ascii="NikoshBAN" w:eastAsia="Calibri" w:hAnsi="NikoshBAN" w:cs="NikoshBAN"/>
          <w:cs/>
          <w:lang w:bidi="bn-IN"/>
        </w:rPr>
        <w:t>। এছাড়া</w:t>
      </w:r>
      <w:r w:rsidR="002214B4" w:rsidRPr="001645F1">
        <w:rPr>
          <w:rFonts w:ascii="NikoshBAN" w:eastAsia="Calibri" w:hAnsi="NikoshBAN" w:cs="NikoshBAN"/>
          <w:cs/>
          <w:lang w:bidi="bn-IN"/>
        </w:rPr>
        <w:t>,</w:t>
      </w:r>
      <w:r w:rsidR="00960A36" w:rsidRPr="001645F1">
        <w:rPr>
          <w:rFonts w:ascii="NikoshBAN" w:eastAsia="Calibri" w:hAnsi="NikoshBAN" w:cs="NikoshBAN"/>
          <w:cs/>
          <w:lang w:bidi="bn-IN"/>
        </w:rPr>
        <w:t xml:space="preserve"> সারাদেশে ভূমিহীন ও অসচ্ছল মুক্তিযোদ্ধাদের জন্য বাসস্থান নির্মাণের লক্ষ্যে উন্নয়ন প্রকল্প গ্রহ</w:t>
      </w:r>
      <w:r w:rsidR="00ED0D1E" w:rsidRPr="001645F1">
        <w:rPr>
          <w:rFonts w:ascii="NikoshBAN" w:eastAsia="Calibri" w:hAnsi="NikoshBAN" w:cs="NikoshBAN"/>
          <w:cs/>
          <w:lang w:bidi="bn-IN"/>
        </w:rPr>
        <w:t>ণ</w:t>
      </w:r>
      <w:r w:rsidR="00960A36" w:rsidRPr="001645F1">
        <w:rPr>
          <w:rFonts w:ascii="NikoshBAN" w:eastAsia="Calibri" w:hAnsi="NikoshBAN" w:cs="NikoshBAN"/>
          <w:cs/>
          <w:lang w:bidi="bn-IN"/>
        </w:rPr>
        <w:t xml:space="preserve"> করা হয়েছে</w:t>
      </w:r>
      <w:r w:rsidR="00960A36" w:rsidRPr="001645F1">
        <w:rPr>
          <w:rFonts w:ascii="NikoshBAN" w:eastAsia="Calibri" w:hAnsi="NikoshBAN" w:cs="NikoshBAN"/>
          <w:cs/>
          <w:lang w:bidi="hi-IN"/>
        </w:rPr>
        <w:t xml:space="preserve">। </w:t>
      </w:r>
      <w:r w:rsidR="00960A36" w:rsidRPr="001645F1">
        <w:rPr>
          <w:rFonts w:ascii="NikoshBAN" w:eastAsia="Calibri" w:hAnsi="NikoshBAN" w:cs="NikoshBAN"/>
          <w:cs/>
          <w:lang w:bidi="bn-IN"/>
        </w:rPr>
        <w:t>এ প্রকল্পের আওতায় ভূমিহীন ও অসচ্ছল মুক্তিযোদ্ধাদের জন্য বাসস্থান নির্মাণের লক্ষ্যে উন্নয়ন প্রকল্প গ্রহণ করা হয়েছে</w:t>
      </w:r>
      <w:r w:rsidR="00960A36" w:rsidRPr="001645F1">
        <w:rPr>
          <w:rFonts w:ascii="NikoshBAN" w:eastAsia="Calibri" w:hAnsi="NikoshBAN" w:cs="NikoshBAN"/>
          <w:cs/>
          <w:lang w:bidi="hi-IN"/>
        </w:rPr>
        <w:t xml:space="preserve">। </w:t>
      </w:r>
      <w:r w:rsidR="00960A36" w:rsidRPr="001645F1">
        <w:rPr>
          <w:rFonts w:ascii="NikoshBAN" w:eastAsia="Calibri" w:hAnsi="NikoshBAN" w:cs="NikoshBAN"/>
          <w:cs/>
          <w:lang w:bidi="bn-IN"/>
        </w:rPr>
        <w:t>এ প্রকল্পের আওতায় ভূমিহীন ও অসচ্ছল মুক্তিযোদ্ধাদের অনুকূলে মোট ২,৯৭১টি বা</w:t>
      </w:r>
      <w:r w:rsidR="00ED0D1E" w:rsidRPr="001645F1">
        <w:rPr>
          <w:rFonts w:ascii="NikoshBAN" w:eastAsia="Calibri" w:hAnsi="NikoshBAN" w:cs="NikoshBAN"/>
          <w:cs/>
          <w:lang w:bidi="bn-IN"/>
        </w:rPr>
        <w:t>ড়ি</w:t>
      </w:r>
      <w:r w:rsidR="00960A36" w:rsidRPr="001645F1">
        <w:rPr>
          <w:rFonts w:ascii="NikoshBAN" w:eastAsia="Calibri" w:hAnsi="NikoshBAN" w:cs="NikoshBAN"/>
          <w:cs/>
          <w:lang w:bidi="bn-IN"/>
        </w:rPr>
        <w:t xml:space="preserve"> নির্মাণপূর্বক হস্তান্তর করা হবে। প্রকল্পের আওতায় ২৯৬২ টি বা</w:t>
      </w:r>
      <w:r w:rsidR="00C21315" w:rsidRPr="001645F1">
        <w:rPr>
          <w:rFonts w:ascii="NikoshBAN" w:eastAsia="Calibri" w:hAnsi="NikoshBAN" w:cs="NikoshBAN"/>
          <w:cs/>
          <w:lang w:bidi="bn-IN"/>
        </w:rPr>
        <w:t>ড়ি</w:t>
      </w:r>
      <w:r w:rsidR="00960A36" w:rsidRPr="001645F1">
        <w:rPr>
          <w:rFonts w:ascii="NikoshBAN" w:eastAsia="Calibri" w:hAnsi="NikoshBAN" w:cs="NikoshBAN"/>
          <w:cs/>
          <w:lang w:bidi="bn-IN"/>
        </w:rPr>
        <w:t xml:space="preserve"> নির্মাণ কাজ সম্পন্ন করাসহ হস্তান্তর করা হয়েছে। এতে করে মুক্তিযোদ্ধা ও তাঁদের পরিবারের নারী সদস্যদের আর্থ সমাজিক উন্নয়ন ঘট</w:t>
      </w:r>
      <w:r w:rsidR="006274C4" w:rsidRPr="001645F1">
        <w:rPr>
          <w:rFonts w:ascii="NikoshBAN" w:eastAsia="Calibri" w:hAnsi="NikoshBAN" w:cs="NikoshBAN"/>
          <w:cs/>
          <w:lang w:bidi="bn-IN"/>
        </w:rPr>
        <w:t>ছে</w:t>
      </w:r>
      <w:r w:rsidR="00960A36" w:rsidRPr="001645F1">
        <w:rPr>
          <w:rFonts w:ascii="NikoshBAN" w:eastAsia="Calibri" w:hAnsi="NikoshBAN" w:cs="NikoshBAN"/>
          <w:cs/>
          <w:lang w:bidi="bn-IN"/>
        </w:rPr>
        <w:t>।</w:t>
      </w:r>
    </w:p>
    <w:permEnd w:id="1318387836"/>
    <w:p w:rsidR="00396DD1" w:rsidRPr="00396DD1" w:rsidRDefault="00396DD1" w:rsidP="00CC176B">
      <w:pPr>
        <w:spacing w:before="240" w:after="120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৬</w:t>
      </w:r>
      <w:r>
        <w:rPr>
          <w:rFonts w:ascii="NikoshBAN" w:hAnsi="NikoshBAN" w:cs="NikoshBAN"/>
          <w:b/>
          <w:bCs/>
          <w:cs/>
          <w:lang w:bidi="bn-IN"/>
        </w:rPr>
        <w:t>.০</w:t>
      </w:r>
      <w:r>
        <w:rPr>
          <w:rFonts w:ascii="NikoshBAN" w:hAnsi="NikoshBAN" w:cs="NikoshBAN"/>
          <w:b/>
          <w:bCs/>
          <w:cs/>
          <w:lang w:bidi="bn-IN"/>
        </w:rPr>
        <w:tab/>
      </w:r>
      <w:r w:rsidR="0008559C">
        <w:rPr>
          <w:rFonts w:ascii="NikoshBAN" w:hAnsi="NikoshBAN" w:cs="NikoshBAN" w:hint="cs"/>
          <w:b/>
          <w:bCs/>
          <w:cs/>
          <w:lang w:bidi="bn-IN"/>
        </w:rPr>
        <w:t>ভবিষ্যৎ করণীয় সম্পর্কে সুপারিশ</w:t>
      </w:r>
    </w:p>
    <w:p w:rsidR="008312F9" w:rsidRDefault="00960A36" w:rsidP="00CD30EF">
      <w:pPr>
        <w:pStyle w:val="ListParagraph"/>
        <w:numPr>
          <w:ilvl w:val="0"/>
          <w:numId w:val="29"/>
        </w:numPr>
        <w:spacing w:line="300" w:lineRule="auto"/>
        <w:ind w:left="1080"/>
        <w:jc w:val="both"/>
        <w:rPr>
          <w:rFonts w:ascii="NikoshBAN" w:eastAsia="Calibri" w:hAnsi="NikoshBAN" w:cs="NikoshBAN"/>
          <w:lang w:bidi="bn-IN"/>
        </w:rPr>
      </w:pPr>
      <w:bookmarkStart w:id="3" w:name="_Hlk103510738"/>
      <w:bookmarkStart w:id="4" w:name="_GoBack"/>
      <w:bookmarkEnd w:id="2"/>
      <w:permStart w:id="1890010579" w:edGrp="everyone"/>
      <w:r w:rsidRPr="008312F9">
        <w:rPr>
          <w:rFonts w:ascii="NikoshBAN" w:eastAsia="Calibri" w:hAnsi="NikoshBAN" w:cs="NikoshBAN" w:hint="cs"/>
          <w:cs/>
          <w:lang w:bidi="bn-IN"/>
        </w:rPr>
        <w:t>নারী</w:t>
      </w:r>
      <w:r w:rsidRPr="008312F9">
        <w:rPr>
          <w:rFonts w:ascii="NikoshBAN" w:eastAsia="Calibri" w:hAnsi="NikoshBAN" w:cs="NikoshBAN"/>
          <w:cs/>
          <w:lang w:bidi="bn-IN"/>
        </w:rPr>
        <w:t xml:space="preserve"> </w:t>
      </w:r>
      <w:r w:rsidRPr="008312F9">
        <w:rPr>
          <w:rFonts w:ascii="NikoshBAN" w:eastAsia="Calibri" w:hAnsi="NikoshBAN" w:cs="NikoshBAN" w:hint="cs"/>
          <w:cs/>
          <w:lang w:bidi="bn-IN"/>
        </w:rPr>
        <w:t>মুক্তিযোদ্ধাদের</w:t>
      </w:r>
      <w:r w:rsidRPr="008312F9">
        <w:rPr>
          <w:rFonts w:ascii="NikoshBAN" w:eastAsia="Calibri" w:hAnsi="NikoshBAN" w:cs="NikoshBAN"/>
          <w:cs/>
          <w:lang w:bidi="bn-IN"/>
        </w:rPr>
        <w:t xml:space="preserve"> </w:t>
      </w:r>
      <w:r w:rsidRPr="008312F9">
        <w:rPr>
          <w:rFonts w:ascii="NikoshBAN" w:eastAsia="Calibri" w:hAnsi="NikoshBAN" w:cs="NikoshBAN" w:hint="cs"/>
          <w:cs/>
          <w:lang w:bidi="bn-IN"/>
        </w:rPr>
        <w:t>তথ্য</w:t>
      </w:r>
      <w:r w:rsidRPr="008312F9">
        <w:rPr>
          <w:rFonts w:ascii="NikoshBAN" w:eastAsia="Calibri" w:hAnsi="NikoshBAN" w:cs="NikoshBAN"/>
          <w:cs/>
          <w:lang w:bidi="bn-IN"/>
        </w:rPr>
        <w:t xml:space="preserve"> </w:t>
      </w:r>
      <w:r w:rsidRPr="008312F9">
        <w:rPr>
          <w:rFonts w:ascii="NikoshBAN" w:eastAsia="Calibri" w:hAnsi="NikoshBAN" w:cs="NikoshBAN" w:hint="cs"/>
          <w:cs/>
          <w:lang w:bidi="bn-IN"/>
        </w:rPr>
        <w:t>ও</w:t>
      </w:r>
      <w:r w:rsidRPr="008312F9">
        <w:rPr>
          <w:rFonts w:ascii="NikoshBAN" w:eastAsia="Calibri" w:hAnsi="NikoshBAN" w:cs="NikoshBAN"/>
          <w:cs/>
          <w:lang w:bidi="bn-IN"/>
        </w:rPr>
        <w:t xml:space="preserve"> </w:t>
      </w:r>
      <w:r w:rsidRPr="008312F9">
        <w:rPr>
          <w:rFonts w:ascii="NikoshBAN" w:eastAsia="Calibri" w:hAnsi="NikoshBAN" w:cs="NikoshBAN" w:hint="cs"/>
          <w:cs/>
          <w:lang w:bidi="bn-IN"/>
        </w:rPr>
        <w:t>উপাত্ত</w:t>
      </w:r>
      <w:r w:rsidRPr="008312F9">
        <w:rPr>
          <w:rFonts w:ascii="NikoshBAN" w:eastAsia="Calibri" w:hAnsi="NikoshBAN" w:cs="NikoshBAN"/>
          <w:cs/>
          <w:lang w:bidi="bn-IN"/>
        </w:rPr>
        <w:t xml:space="preserve"> </w:t>
      </w:r>
      <w:r w:rsidRPr="008312F9">
        <w:rPr>
          <w:rFonts w:ascii="NikoshBAN" w:eastAsia="Calibri" w:hAnsi="NikoshBAN" w:cs="NikoshBAN" w:hint="cs"/>
          <w:cs/>
          <w:lang w:bidi="bn-IN"/>
        </w:rPr>
        <w:t>সংগ্রহ</w:t>
      </w:r>
      <w:r w:rsidRPr="008312F9">
        <w:rPr>
          <w:rFonts w:ascii="NikoshBAN" w:eastAsia="Calibri" w:hAnsi="NikoshBAN" w:cs="NikoshBAN"/>
          <w:cs/>
          <w:lang w:bidi="bn-IN"/>
        </w:rPr>
        <w:t xml:space="preserve"> </w:t>
      </w:r>
      <w:r w:rsidRPr="008312F9">
        <w:rPr>
          <w:rFonts w:ascii="NikoshBAN" w:eastAsia="Calibri" w:hAnsi="NikoshBAN" w:cs="NikoshBAN" w:hint="cs"/>
          <w:cs/>
          <w:lang w:bidi="bn-IN"/>
        </w:rPr>
        <w:t>করত</w:t>
      </w:r>
      <w:r w:rsidRPr="008312F9">
        <w:rPr>
          <w:rFonts w:ascii="NikoshBAN" w:eastAsia="Calibri" w:hAnsi="NikoshBAN" w:cs="NikoshBAN"/>
          <w:cs/>
          <w:lang w:bidi="bn-IN"/>
        </w:rPr>
        <w:t xml:space="preserve">: </w:t>
      </w:r>
      <w:r w:rsidRPr="008312F9">
        <w:rPr>
          <w:rFonts w:ascii="NikoshBAN" w:eastAsia="Calibri" w:hAnsi="NikoshBAN" w:cs="NikoshBAN" w:hint="cs"/>
          <w:cs/>
          <w:lang w:bidi="bn-IN"/>
        </w:rPr>
        <w:t>তাদের</w:t>
      </w:r>
      <w:r w:rsidRPr="008312F9">
        <w:rPr>
          <w:rFonts w:ascii="NikoshBAN" w:eastAsia="Calibri" w:hAnsi="NikoshBAN" w:cs="NikoshBAN"/>
          <w:cs/>
          <w:lang w:bidi="bn-IN"/>
        </w:rPr>
        <w:t xml:space="preserve"> </w:t>
      </w:r>
      <w:r w:rsidRPr="008312F9">
        <w:rPr>
          <w:rFonts w:ascii="NikoshBAN" w:eastAsia="Calibri" w:hAnsi="NikoshBAN" w:cs="NikoshBAN" w:hint="cs"/>
          <w:cs/>
          <w:lang w:bidi="bn-IN"/>
        </w:rPr>
        <w:t>তালিকা</w:t>
      </w:r>
      <w:r w:rsidRPr="008312F9">
        <w:rPr>
          <w:rFonts w:ascii="NikoshBAN" w:eastAsia="Calibri" w:hAnsi="NikoshBAN" w:cs="NikoshBAN"/>
          <w:cs/>
          <w:lang w:bidi="bn-IN"/>
        </w:rPr>
        <w:t xml:space="preserve"> </w:t>
      </w:r>
      <w:r w:rsidRPr="008312F9">
        <w:rPr>
          <w:rFonts w:ascii="NikoshBAN" w:eastAsia="Calibri" w:hAnsi="NikoshBAN" w:cs="NikoshBAN" w:hint="cs"/>
          <w:cs/>
          <w:lang w:bidi="bn-IN"/>
        </w:rPr>
        <w:t>প্রণয়ন</w:t>
      </w:r>
      <w:r w:rsidRPr="008312F9">
        <w:rPr>
          <w:rFonts w:ascii="NikoshBAN" w:eastAsia="Calibri" w:hAnsi="NikoshBAN" w:cs="NikoshBAN"/>
          <w:cs/>
          <w:lang w:bidi="bn-IN"/>
        </w:rPr>
        <w:t xml:space="preserve"> </w:t>
      </w:r>
      <w:r w:rsidRPr="008312F9">
        <w:rPr>
          <w:rFonts w:ascii="NikoshBAN" w:eastAsia="Calibri" w:hAnsi="NikoshBAN" w:cs="NikoshBAN" w:hint="cs"/>
          <w:cs/>
          <w:lang w:bidi="bn-IN"/>
        </w:rPr>
        <w:t>ও</w:t>
      </w:r>
      <w:r w:rsidRPr="008312F9">
        <w:rPr>
          <w:rFonts w:ascii="NikoshBAN" w:eastAsia="Calibri" w:hAnsi="NikoshBAN" w:cs="NikoshBAN"/>
          <w:cs/>
          <w:lang w:bidi="bn-IN"/>
        </w:rPr>
        <w:t xml:space="preserve"> </w:t>
      </w:r>
      <w:r w:rsidRPr="008312F9">
        <w:rPr>
          <w:rFonts w:ascii="NikoshBAN" w:eastAsia="Calibri" w:hAnsi="NikoshBAN" w:cs="NikoshBAN" w:hint="cs"/>
          <w:cs/>
          <w:lang w:bidi="bn-IN"/>
        </w:rPr>
        <w:t>ডাটাবেইজ</w:t>
      </w:r>
      <w:r w:rsidRPr="008312F9">
        <w:rPr>
          <w:rFonts w:ascii="NikoshBAN" w:eastAsia="Calibri" w:hAnsi="NikoshBAN" w:cs="NikoshBAN"/>
          <w:cs/>
          <w:lang w:bidi="bn-IN"/>
        </w:rPr>
        <w:t xml:space="preserve"> </w:t>
      </w:r>
      <w:r w:rsidRPr="008312F9">
        <w:rPr>
          <w:rFonts w:ascii="NikoshBAN" w:eastAsia="Calibri" w:hAnsi="NikoshBAN" w:cs="NikoshBAN" w:hint="cs"/>
          <w:cs/>
          <w:lang w:bidi="bn-IN"/>
        </w:rPr>
        <w:t>তৈরিকরণ</w:t>
      </w:r>
      <w:r w:rsidR="008312F9">
        <w:rPr>
          <w:rFonts w:ascii="NikoshBAN" w:eastAsia="Calibri" w:hAnsi="NikoshBAN" w:cs="NikoshBAN" w:hint="cs"/>
          <w:cs/>
          <w:lang w:bidi="bn-IN"/>
        </w:rPr>
        <w:t>;</w:t>
      </w:r>
      <w:r w:rsidRPr="008312F9">
        <w:rPr>
          <w:rFonts w:ascii="NikoshBAN" w:eastAsia="Calibri" w:hAnsi="NikoshBAN" w:cs="NikoshBAN"/>
          <w:cs/>
          <w:lang w:bidi="bn-IN"/>
        </w:rPr>
        <w:t xml:space="preserve"> </w:t>
      </w:r>
    </w:p>
    <w:p w:rsidR="008312F9" w:rsidRDefault="00960A36" w:rsidP="00CD30EF">
      <w:pPr>
        <w:pStyle w:val="ListParagraph"/>
        <w:numPr>
          <w:ilvl w:val="0"/>
          <w:numId w:val="29"/>
        </w:numPr>
        <w:spacing w:line="300" w:lineRule="auto"/>
        <w:ind w:left="1080"/>
        <w:jc w:val="both"/>
        <w:rPr>
          <w:rFonts w:ascii="NikoshBAN" w:eastAsia="Calibri" w:hAnsi="NikoshBAN" w:cs="NikoshBAN"/>
          <w:lang w:bidi="bn-IN"/>
        </w:rPr>
      </w:pPr>
      <w:r w:rsidRPr="008312F9">
        <w:rPr>
          <w:rFonts w:ascii="NikoshBAN" w:eastAsia="Calibri" w:hAnsi="NikoshBAN" w:cs="NikoshBAN"/>
          <w:cs/>
          <w:lang w:bidi="bn-IN"/>
        </w:rPr>
        <w:t xml:space="preserve">সরাসরি সম্মুখ সমরে অংশগ্রহণ </w:t>
      </w:r>
      <w:r w:rsidR="008312F9">
        <w:rPr>
          <w:rFonts w:ascii="NikoshBAN" w:eastAsia="Calibri" w:hAnsi="NikoshBAN" w:cs="NikoshBAN" w:hint="cs"/>
          <w:cs/>
          <w:lang w:bidi="bn-IN"/>
        </w:rPr>
        <w:t>নারী মুক্তিযোদ্ধাদের</w:t>
      </w:r>
      <w:r w:rsidRPr="008312F9">
        <w:rPr>
          <w:rFonts w:ascii="NikoshBAN" w:eastAsia="Calibri" w:hAnsi="NikoshBAN" w:cs="NikoshBAN"/>
          <w:cs/>
          <w:lang w:bidi="bn-IN"/>
        </w:rPr>
        <w:t xml:space="preserve"> গৌরব</w:t>
      </w:r>
      <w:r w:rsidR="008312F9">
        <w:rPr>
          <w:rFonts w:ascii="NikoshBAN" w:eastAsia="Calibri" w:hAnsi="NikoshBAN" w:cs="NikoshBAN" w:hint="cs"/>
          <w:cs/>
          <w:lang w:bidi="bn-IN"/>
        </w:rPr>
        <w:t>ো</w:t>
      </w:r>
      <w:r w:rsidRPr="008312F9">
        <w:rPr>
          <w:rFonts w:ascii="NikoshBAN" w:eastAsia="Calibri" w:hAnsi="NikoshBAN" w:cs="NikoshBAN"/>
          <w:cs/>
          <w:lang w:bidi="bn-IN"/>
        </w:rPr>
        <w:t>জ্জ</w:t>
      </w:r>
      <w:r w:rsidR="008312F9">
        <w:rPr>
          <w:rFonts w:ascii="NikoshBAN" w:eastAsia="Calibri" w:hAnsi="NikoshBAN" w:cs="NikoshBAN" w:hint="cs"/>
          <w:cs/>
          <w:lang w:bidi="bn-IN"/>
        </w:rPr>
        <w:t>্ব</w:t>
      </w:r>
      <w:r w:rsidRPr="008312F9">
        <w:rPr>
          <w:rFonts w:ascii="NikoshBAN" w:eastAsia="Calibri" w:hAnsi="NikoshBAN" w:cs="NikoshBAN"/>
          <w:cs/>
          <w:lang w:bidi="bn-IN"/>
        </w:rPr>
        <w:t>ল ভূমিকা প্রচারের ব্যবস্থা গ্রহণ</w:t>
      </w:r>
      <w:r w:rsidR="008312F9">
        <w:rPr>
          <w:rFonts w:ascii="NikoshBAN" w:eastAsia="Calibri" w:hAnsi="NikoshBAN" w:cs="NikoshBAN" w:hint="cs"/>
          <w:cs/>
          <w:lang w:bidi="bn-IN"/>
        </w:rPr>
        <w:t>;</w:t>
      </w:r>
    </w:p>
    <w:p w:rsidR="00960A36" w:rsidRPr="008312F9" w:rsidRDefault="008312F9" w:rsidP="00CD30EF">
      <w:pPr>
        <w:pStyle w:val="ListParagraph"/>
        <w:numPr>
          <w:ilvl w:val="0"/>
          <w:numId w:val="29"/>
        </w:numPr>
        <w:spacing w:line="300" w:lineRule="auto"/>
        <w:ind w:left="1080"/>
        <w:jc w:val="both"/>
        <w:rPr>
          <w:rFonts w:ascii="NikoshBAN" w:eastAsia="Calibri" w:hAnsi="NikoshBAN" w:cs="NikoshBAN"/>
          <w:cs/>
          <w:lang w:bidi="bn-IN"/>
        </w:rPr>
      </w:pPr>
      <w:r>
        <w:rPr>
          <w:rFonts w:ascii="NikoshBAN" w:hAnsi="NikoshBAN" w:cs="NikoshBAN" w:hint="cs"/>
          <w:cs/>
          <w:lang w:bidi="bn-IN"/>
        </w:rPr>
        <w:t xml:space="preserve">মুক্তিযোদ্ধা </w:t>
      </w:r>
      <w:r w:rsidR="00960A36" w:rsidRPr="008312F9">
        <w:rPr>
          <w:rFonts w:ascii="NikoshBAN" w:hAnsi="NikoshBAN" w:cs="NikoshBAN"/>
          <w:cs/>
          <w:lang w:bidi="bn-IN"/>
        </w:rPr>
        <w:t>কমপ্লেক্স ভবন</w:t>
      </w:r>
      <w:r>
        <w:rPr>
          <w:rFonts w:ascii="NikoshBAN" w:hAnsi="NikoshBAN" w:cs="NikoshBAN" w:hint="cs"/>
          <w:cs/>
          <w:lang w:bidi="bn-IN"/>
        </w:rPr>
        <w:t>গুলোর</w:t>
      </w:r>
      <w:r w:rsidR="00960A36" w:rsidRPr="008312F9">
        <w:rPr>
          <w:rFonts w:ascii="NikoshBAN" w:hAnsi="NikoshBAN" w:cs="NikoshBAN"/>
          <w:cs/>
          <w:lang w:bidi="bn-IN"/>
        </w:rPr>
        <w:t xml:space="preserve"> কিছু অংশ বাণিজ্যিক ভিত্তিতে ভাড়া প্রদান ক</w:t>
      </w:r>
      <w:r>
        <w:rPr>
          <w:rFonts w:ascii="NikoshBAN" w:hAnsi="NikoshBAN" w:cs="NikoshBAN" w:hint="cs"/>
          <w:cs/>
          <w:lang w:bidi="bn-IN"/>
        </w:rPr>
        <w:t>রে</w:t>
      </w:r>
      <w:r w:rsidR="00960A36" w:rsidRPr="008312F9">
        <w:rPr>
          <w:rFonts w:ascii="NikoshBAN" w:hAnsi="NikoshBAN" w:cs="NikoshBAN"/>
          <w:cs/>
          <w:lang w:bidi="bn-IN"/>
        </w:rPr>
        <w:t xml:space="preserve"> এবং প্রাপ্ত আয় মুক্তিযোদ্ধা ও তাদের পরিবারের পুনর্বাস</w:t>
      </w:r>
      <w:r>
        <w:rPr>
          <w:rFonts w:ascii="NikoshBAN" w:hAnsi="NikoshBAN" w:cs="NikoshBAN" w:hint="cs"/>
          <w:cs/>
          <w:lang w:bidi="bn-IN"/>
        </w:rPr>
        <w:t xml:space="preserve">নের </w:t>
      </w:r>
      <w:r w:rsidR="00960A36" w:rsidRPr="008312F9">
        <w:rPr>
          <w:rFonts w:ascii="NikoshBAN" w:hAnsi="NikoshBAN" w:cs="NikoshBAN"/>
          <w:cs/>
          <w:lang w:bidi="bn-IN"/>
        </w:rPr>
        <w:t>কাজে ব্যয় করা</w:t>
      </w:r>
      <w:r>
        <w:rPr>
          <w:rFonts w:ascii="NikoshBAN" w:hAnsi="NikoshBAN" w:cs="NikoshBAN" w:hint="cs"/>
          <w:cs/>
          <w:lang w:bidi="bn-IN"/>
        </w:rPr>
        <w:t>।</w:t>
      </w:r>
    </w:p>
    <w:bookmarkEnd w:id="3"/>
    <w:bookmarkEnd w:id="4"/>
    <w:permEnd w:id="1890010579"/>
    <w:p w:rsidR="0018251E" w:rsidRDefault="0018251E" w:rsidP="0018251E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cs/>
          <w:lang w:bidi="bn-IN"/>
        </w:rPr>
      </w:pPr>
    </w:p>
    <w:sectPr w:rsidR="0018251E" w:rsidSect="0031057F">
      <w:headerReference w:type="default" r:id="rId9"/>
      <w:pgSz w:w="11909" w:h="16834" w:code="9"/>
      <w:pgMar w:top="2160" w:right="1440" w:bottom="1800" w:left="2160" w:header="1728" w:footer="720" w:gutter="0"/>
      <w:pgNumType w:start="3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34" w:rsidRDefault="009D6634" w:rsidP="00817750">
      <w:r>
        <w:separator/>
      </w:r>
    </w:p>
  </w:endnote>
  <w:endnote w:type="continuationSeparator" w:id="0">
    <w:p w:rsidR="009D6634" w:rsidRDefault="009D6634" w:rsidP="0081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ekh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34" w:rsidRDefault="009D6634" w:rsidP="00817750">
      <w:r>
        <w:separator/>
      </w:r>
    </w:p>
  </w:footnote>
  <w:footnote w:type="continuationSeparator" w:id="0">
    <w:p w:rsidR="009D6634" w:rsidRDefault="009D6634" w:rsidP="0081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50" w:rsidRPr="00817750" w:rsidRDefault="00817750" w:rsidP="00817750">
    <w:pPr>
      <w:pStyle w:val="Header"/>
      <w:jc w:val="center"/>
      <w:rPr>
        <w:rFonts w:ascii="NikoshBAN" w:hAnsi="NikoshBAN" w:cs="NikoshBAN"/>
      </w:rPr>
    </w:pPr>
    <w:r w:rsidRPr="00817750">
      <w:rPr>
        <w:rFonts w:ascii="NikoshBAN" w:hAnsi="NikoshBAN" w:cs="NikoshBAN"/>
      </w:rPr>
      <w:fldChar w:fldCharType="begin"/>
    </w:r>
    <w:r w:rsidRPr="00817750">
      <w:rPr>
        <w:rFonts w:ascii="NikoshBAN" w:hAnsi="NikoshBAN" w:cs="NikoshBAN"/>
      </w:rPr>
      <w:instrText xml:space="preserve"> PAGE   \* MERGEFORMAT </w:instrText>
    </w:r>
    <w:r w:rsidRPr="00817750">
      <w:rPr>
        <w:rFonts w:ascii="NikoshBAN" w:hAnsi="NikoshBAN" w:cs="NikoshBAN"/>
      </w:rPr>
      <w:fldChar w:fldCharType="separate"/>
    </w:r>
    <w:r w:rsidR="009A4677">
      <w:rPr>
        <w:rFonts w:ascii="NikoshBAN" w:hAnsi="NikoshBAN" w:cs="NikoshBAN"/>
        <w:noProof/>
      </w:rPr>
      <w:t>355</w:t>
    </w:r>
    <w:r w:rsidRPr="00817750">
      <w:rPr>
        <w:rFonts w:ascii="NikoshBAN" w:hAnsi="NikoshBAN" w:cs="NikoshB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FD"/>
    <w:multiLevelType w:val="hybridMultilevel"/>
    <w:tmpl w:val="894466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E55C4"/>
    <w:multiLevelType w:val="hybridMultilevel"/>
    <w:tmpl w:val="F3CA1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097A"/>
    <w:multiLevelType w:val="hybridMultilevel"/>
    <w:tmpl w:val="591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E6715"/>
    <w:multiLevelType w:val="hybridMultilevel"/>
    <w:tmpl w:val="AA60B2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5A0B8D"/>
    <w:multiLevelType w:val="hybridMultilevel"/>
    <w:tmpl w:val="FF1EB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E347B3"/>
    <w:multiLevelType w:val="hybridMultilevel"/>
    <w:tmpl w:val="C2A0FC7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B05952"/>
    <w:multiLevelType w:val="hybridMultilevel"/>
    <w:tmpl w:val="B23AD4DA"/>
    <w:lvl w:ilvl="0" w:tplc="288033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0304A"/>
    <w:multiLevelType w:val="hybridMultilevel"/>
    <w:tmpl w:val="FA62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02172"/>
    <w:multiLevelType w:val="hybridMultilevel"/>
    <w:tmpl w:val="902A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53C8A"/>
    <w:multiLevelType w:val="hybridMultilevel"/>
    <w:tmpl w:val="5C46773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8874BD"/>
    <w:multiLevelType w:val="hybridMultilevel"/>
    <w:tmpl w:val="94FC21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05035"/>
    <w:multiLevelType w:val="hybridMultilevel"/>
    <w:tmpl w:val="7C62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C5B29"/>
    <w:multiLevelType w:val="hybridMultilevel"/>
    <w:tmpl w:val="D72A1488"/>
    <w:lvl w:ilvl="0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3">
    <w:nsid w:val="40CA45D8"/>
    <w:multiLevelType w:val="hybridMultilevel"/>
    <w:tmpl w:val="4380F2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A4287"/>
    <w:multiLevelType w:val="hybridMultilevel"/>
    <w:tmpl w:val="EEB08A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D32FC"/>
    <w:multiLevelType w:val="hybridMultilevel"/>
    <w:tmpl w:val="A8707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F2D4D"/>
    <w:multiLevelType w:val="hybridMultilevel"/>
    <w:tmpl w:val="B156D9B6"/>
    <w:lvl w:ilvl="0" w:tplc="A41C33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25AE0"/>
    <w:multiLevelType w:val="hybridMultilevel"/>
    <w:tmpl w:val="2E640D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B45C2"/>
    <w:multiLevelType w:val="hybridMultilevel"/>
    <w:tmpl w:val="1E1A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62C4A"/>
    <w:multiLevelType w:val="hybridMultilevel"/>
    <w:tmpl w:val="AD0E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47F34"/>
    <w:multiLevelType w:val="hybridMultilevel"/>
    <w:tmpl w:val="ECC01E5E"/>
    <w:lvl w:ilvl="0" w:tplc="040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>
    <w:nsid w:val="5A0B162C"/>
    <w:multiLevelType w:val="hybridMultilevel"/>
    <w:tmpl w:val="9C141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B42F65"/>
    <w:multiLevelType w:val="hybridMultilevel"/>
    <w:tmpl w:val="E68E857C"/>
    <w:lvl w:ilvl="0" w:tplc="0409000B">
      <w:start w:val="1"/>
      <w:numFmt w:val="bullet"/>
      <w:lvlText w:val=""/>
      <w:lvlJc w:val="left"/>
      <w:pPr>
        <w:ind w:left="1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3">
    <w:nsid w:val="6284314B"/>
    <w:multiLevelType w:val="hybridMultilevel"/>
    <w:tmpl w:val="A9EC6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B729E"/>
    <w:multiLevelType w:val="hybridMultilevel"/>
    <w:tmpl w:val="D9F8A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731063"/>
    <w:multiLevelType w:val="hybridMultilevel"/>
    <w:tmpl w:val="B77A39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E157F"/>
    <w:multiLevelType w:val="hybridMultilevel"/>
    <w:tmpl w:val="AB2A1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9061C"/>
    <w:multiLevelType w:val="hybridMultilevel"/>
    <w:tmpl w:val="1CCC21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B25CA6"/>
    <w:multiLevelType w:val="hybridMultilevel"/>
    <w:tmpl w:val="B1D0F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74E97"/>
    <w:multiLevelType w:val="hybridMultilevel"/>
    <w:tmpl w:val="92FC4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24"/>
  </w:num>
  <w:num w:numId="5">
    <w:abstractNumId w:val="21"/>
  </w:num>
  <w:num w:numId="6">
    <w:abstractNumId w:val="4"/>
  </w:num>
  <w:num w:numId="7">
    <w:abstractNumId w:val="14"/>
  </w:num>
  <w:num w:numId="8">
    <w:abstractNumId w:val="25"/>
  </w:num>
  <w:num w:numId="9">
    <w:abstractNumId w:val="9"/>
  </w:num>
  <w:num w:numId="10">
    <w:abstractNumId w:val="13"/>
  </w:num>
  <w:num w:numId="11">
    <w:abstractNumId w:val="3"/>
  </w:num>
  <w:num w:numId="12">
    <w:abstractNumId w:val="29"/>
  </w:num>
  <w:num w:numId="13">
    <w:abstractNumId w:val="26"/>
  </w:num>
  <w:num w:numId="14">
    <w:abstractNumId w:val="0"/>
  </w:num>
  <w:num w:numId="15">
    <w:abstractNumId w:val="5"/>
  </w:num>
  <w:num w:numId="16">
    <w:abstractNumId w:val="27"/>
  </w:num>
  <w:num w:numId="17">
    <w:abstractNumId w:val="22"/>
  </w:num>
  <w:num w:numId="18">
    <w:abstractNumId w:val="15"/>
  </w:num>
  <w:num w:numId="19">
    <w:abstractNumId w:val="28"/>
  </w:num>
  <w:num w:numId="20">
    <w:abstractNumId w:val="20"/>
  </w:num>
  <w:num w:numId="21">
    <w:abstractNumId w:val="10"/>
  </w:num>
  <w:num w:numId="22">
    <w:abstractNumId w:val="6"/>
  </w:num>
  <w:num w:numId="23">
    <w:abstractNumId w:val="16"/>
  </w:num>
  <w:num w:numId="24">
    <w:abstractNumId w:val="23"/>
  </w:num>
  <w:num w:numId="25">
    <w:abstractNumId w:val="17"/>
  </w:num>
  <w:num w:numId="26">
    <w:abstractNumId w:val="1"/>
  </w:num>
  <w:num w:numId="27">
    <w:abstractNumId w:val="18"/>
  </w:num>
  <w:num w:numId="28">
    <w:abstractNumId w:val="7"/>
  </w:num>
  <w:num w:numId="29">
    <w:abstractNumId w:val="1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HktjxwHmpjZP2RQKNsdX2h4GXFA=" w:salt="t5TkIIc4eYdXwiMdVt6w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4B"/>
    <w:rsid w:val="00007E9C"/>
    <w:rsid w:val="00011CB5"/>
    <w:rsid w:val="00012D84"/>
    <w:rsid w:val="00014999"/>
    <w:rsid w:val="00027920"/>
    <w:rsid w:val="00034252"/>
    <w:rsid w:val="00051C3E"/>
    <w:rsid w:val="00061807"/>
    <w:rsid w:val="0006265C"/>
    <w:rsid w:val="000639B0"/>
    <w:rsid w:val="00070463"/>
    <w:rsid w:val="0007606D"/>
    <w:rsid w:val="000772BF"/>
    <w:rsid w:val="00080B10"/>
    <w:rsid w:val="0008559C"/>
    <w:rsid w:val="000975C6"/>
    <w:rsid w:val="000B6AAB"/>
    <w:rsid w:val="000C5D5D"/>
    <w:rsid w:val="000D12A3"/>
    <w:rsid w:val="000D4899"/>
    <w:rsid w:val="000E1659"/>
    <w:rsid w:val="000E4F36"/>
    <w:rsid w:val="001217AC"/>
    <w:rsid w:val="00132F40"/>
    <w:rsid w:val="00143C3D"/>
    <w:rsid w:val="001465D7"/>
    <w:rsid w:val="001514C0"/>
    <w:rsid w:val="00154F7A"/>
    <w:rsid w:val="00163AFD"/>
    <w:rsid w:val="001645F1"/>
    <w:rsid w:val="00180810"/>
    <w:rsid w:val="001808DA"/>
    <w:rsid w:val="0018251E"/>
    <w:rsid w:val="00183F8D"/>
    <w:rsid w:val="00186138"/>
    <w:rsid w:val="00191A5F"/>
    <w:rsid w:val="001A5196"/>
    <w:rsid w:val="001A76BB"/>
    <w:rsid w:val="001B0345"/>
    <w:rsid w:val="001D6A83"/>
    <w:rsid w:val="001E481B"/>
    <w:rsid w:val="001E57CD"/>
    <w:rsid w:val="001E7B1D"/>
    <w:rsid w:val="001F0C36"/>
    <w:rsid w:val="001F30DA"/>
    <w:rsid w:val="002214B4"/>
    <w:rsid w:val="00230B6F"/>
    <w:rsid w:val="00253CDB"/>
    <w:rsid w:val="002607F0"/>
    <w:rsid w:val="002618D0"/>
    <w:rsid w:val="0026756D"/>
    <w:rsid w:val="00276298"/>
    <w:rsid w:val="002771CC"/>
    <w:rsid w:val="00277CE6"/>
    <w:rsid w:val="002979D0"/>
    <w:rsid w:val="002A1D28"/>
    <w:rsid w:val="002A3AC1"/>
    <w:rsid w:val="002A7374"/>
    <w:rsid w:val="002A7FF4"/>
    <w:rsid w:val="002C19BE"/>
    <w:rsid w:val="002C3CDE"/>
    <w:rsid w:val="002E44A2"/>
    <w:rsid w:val="00300F76"/>
    <w:rsid w:val="0031057F"/>
    <w:rsid w:val="0033166A"/>
    <w:rsid w:val="00345120"/>
    <w:rsid w:val="003544C1"/>
    <w:rsid w:val="00360C2B"/>
    <w:rsid w:val="00365561"/>
    <w:rsid w:val="003666AB"/>
    <w:rsid w:val="0037112E"/>
    <w:rsid w:val="00375233"/>
    <w:rsid w:val="00383110"/>
    <w:rsid w:val="00386026"/>
    <w:rsid w:val="00386A85"/>
    <w:rsid w:val="00386F20"/>
    <w:rsid w:val="0039575F"/>
    <w:rsid w:val="00396DD1"/>
    <w:rsid w:val="003D04A5"/>
    <w:rsid w:val="003E4378"/>
    <w:rsid w:val="004043F3"/>
    <w:rsid w:val="004055FB"/>
    <w:rsid w:val="00405634"/>
    <w:rsid w:val="004245B1"/>
    <w:rsid w:val="004278AC"/>
    <w:rsid w:val="00430BFC"/>
    <w:rsid w:val="00452A8E"/>
    <w:rsid w:val="004721E0"/>
    <w:rsid w:val="00472C03"/>
    <w:rsid w:val="00472CB7"/>
    <w:rsid w:val="004823AD"/>
    <w:rsid w:val="004860E3"/>
    <w:rsid w:val="004A1CE0"/>
    <w:rsid w:val="004A790D"/>
    <w:rsid w:val="004C31FF"/>
    <w:rsid w:val="004D585F"/>
    <w:rsid w:val="00503F20"/>
    <w:rsid w:val="00527328"/>
    <w:rsid w:val="0053460A"/>
    <w:rsid w:val="00543FF9"/>
    <w:rsid w:val="0054440D"/>
    <w:rsid w:val="005543AE"/>
    <w:rsid w:val="0055513F"/>
    <w:rsid w:val="0056625E"/>
    <w:rsid w:val="00566DCA"/>
    <w:rsid w:val="005809F0"/>
    <w:rsid w:val="00595D84"/>
    <w:rsid w:val="005A1376"/>
    <w:rsid w:val="005A3C94"/>
    <w:rsid w:val="005B77FE"/>
    <w:rsid w:val="005C02CA"/>
    <w:rsid w:val="005E090D"/>
    <w:rsid w:val="005E119B"/>
    <w:rsid w:val="005E6B40"/>
    <w:rsid w:val="006025C8"/>
    <w:rsid w:val="00612EB8"/>
    <w:rsid w:val="00615764"/>
    <w:rsid w:val="0062480B"/>
    <w:rsid w:val="006274C4"/>
    <w:rsid w:val="00630811"/>
    <w:rsid w:val="006454B1"/>
    <w:rsid w:val="00646FA9"/>
    <w:rsid w:val="0064715D"/>
    <w:rsid w:val="00654D1D"/>
    <w:rsid w:val="00661FF4"/>
    <w:rsid w:val="00662FCB"/>
    <w:rsid w:val="00690A56"/>
    <w:rsid w:val="006A22AA"/>
    <w:rsid w:val="006B21DB"/>
    <w:rsid w:val="006B24CA"/>
    <w:rsid w:val="006B2AF1"/>
    <w:rsid w:val="006D1C93"/>
    <w:rsid w:val="006F3574"/>
    <w:rsid w:val="00700936"/>
    <w:rsid w:val="00704099"/>
    <w:rsid w:val="00740747"/>
    <w:rsid w:val="00782739"/>
    <w:rsid w:val="00790162"/>
    <w:rsid w:val="00790B6B"/>
    <w:rsid w:val="00794B34"/>
    <w:rsid w:val="00797AF2"/>
    <w:rsid w:val="007A0D3E"/>
    <w:rsid w:val="007C4C7D"/>
    <w:rsid w:val="007C6B8B"/>
    <w:rsid w:val="007D3B0C"/>
    <w:rsid w:val="007D40D7"/>
    <w:rsid w:val="007E7538"/>
    <w:rsid w:val="007F4DF8"/>
    <w:rsid w:val="008066AD"/>
    <w:rsid w:val="00817750"/>
    <w:rsid w:val="00824D5B"/>
    <w:rsid w:val="008267AB"/>
    <w:rsid w:val="008312F9"/>
    <w:rsid w:val="00841324"/>
    <w:rsid w:val="00847DA0"/>
    <w:rsid w:val="0087132C"/>
    <w:rsid w:val="0088429D"/>
    <w:rsid w:val="008A0706"/>
    <w:rsid w:val="008A6210"/>
    <w:rsid w:val="008A7AB6"/>
    <w:rsid w:val="008C0070"/>
    <w:rsid w:val="008D0A8D"/>
    <w:rsid w:val="008D1A43"/>
    <w:rsid w:val="008D403D"/>
    <w:rsid w:val="008E6628"/>
    <w:rsid w:val="008F3C46"/>
    <w:rsid w:val="0090288C"/>
    <w:rsid w:val="00911D2E"/>
    <w:rsid w:val="0091210C"/>
    <w:rsid w:val="009303B8"/>
    <w:rsid w:val="009373EF"/>
    <w:rsid w:val="00956BF7"/>
    <w:rsid w:val="00960A36"/>
    <w:rsid w:val="00974653"/>
    <w:rsid w:val="00983FDE"/>
    <w:rsid w:val="0099154E"/>
    <w:rsid w:val="00991637"/>
    <w:rsid w:val="00992B8D"/>
    <w:rsid w:val="00995753"/>
    <w:rsid w:val="009A1871"/>
    <w:rsid w:val="009A3BA6"/>
    <w:rsid w:val="009A4465"/>
    <w:rsid w:val="009A4677"/>
    <w:rsid w:val="009B2176"/>
    <w:rsid w:val="009B37E4"/>
    <w:rsid w:val="009B6146"/>
    <w:rsid w:val="009D6634"/>
    <w:rsid w:val="009E3C18"/>
    <w:rsid w:val="00A13044"/>
    <w:rsid w:val="00A20CB9"/>
    <w:rsid w:val="00A306C9"/>
    <w:rsid w:val="00A3204F"/>
    <w:rsid w:val="00A3637D"/>
    <w:rsid w:val="00A4524E"/>
    <w:rsid w:val="00A47967"/>
    <w:rsid w:val="00A534FD"/>
    <w:rsid w:val="00A55887"/>
    <w:rsid w:val="00A60D57"/>
    <w:rsid w:val="00A66931"/>
    <w:rsid w:val="00A71F5F"/>
    <w:rsid w:val="00A73E92"/>
    <w:rsid w:val="00A90769"/>
    <w:rsid w:val="00AA0A0E"/>
    <w:rsid w:val="00AA4106"/>
    <w:rsid w:val="00AB0A94"/>
    <w:rsid w:val="00AD5AC6"/>
    <w:rsid w:val="00AE0429"/>
    <w:rsid w:val="00B0350B"/>
    <w:rsid w:val="00B137B9"/>
    <w:rsid w:val="00B20527"/>
    <w:rsid w:val="00B26128"/>
    <w:rsid w:val="00B27F93"/>
    <w:rsid w:val="00B351D7"/>
    <w:rsid w:val="00B37C6D"/>
    <w:rsid w:val="00B37E92"/>
    <w:rsid w:val="00B424F4"/>
    <w:rsid w:val="00B70C5D"/>
    <w:rsid w:val="00B900D4"/>
    <w:rsid w:val="00BA1B8A"/>
    <w:rsid w:val="00BA2F31"/>
    <w:rsid w:val="00BA345B"/>
    <w:rsid w:val="00BA781D"/>
    <w:rsid w:val="00BB6696"/>
    <w:rsid w:val="00BE5AC4"/>
    <w:rsid w:val="00BE6C2F"/>
    <w:rsid w:val="00BF43E2"/>
    <w:rsid w:val="00C0729F"/>
    <w:rsid w:val="00C21315"/>
    <w:rsid w:val="00C2462D"/>
    <w:rsid w:val="00C33D36"/>
    <w:rsid w:val="00C34A4E"/>
    <w:rsid w:val="00C359CA"/>
    <w:rsid w:val="00C37801"/>
    <w:rsid w:val="00C44D08"/>
    <w:rsid w:val="00C56C9F"/>
    <w:rsid w:val="00C57CCE"/>
    <w:rsid w:val="00C6580A"/>
    <w:rsid w:val="00C6616E"/>
    <w:rsid w:val="00C7565E"/>
    <w:rsid w:val="00C83CB0"/>
    <w:rsid w:val="00C91257"/>
    <w:rsid w:val="00CB5F47"/>
    <w:rsid w:val="00CC176B"/>
    <w:rsid w:val="00CC21E7"/>
    <w:rsid w:val="00CC63C9"/>
    <w:rsid w:val="00CD30EF"/>
    <w:rsid w:val="00CF2F89"/>
    <w:rsid w:val="00D02443"/>
    <w:rsid w:val="00D23FF8"/>
    <w:rsid w:val="00D32696"/>
    <w:rsid w:val="00D41F01"/>
    <w:rsid w:val="00D90D6B"/>
    <w:rsid w:val="00D95C32"/>
    <w:rsid w:val="00DA57EA"/>
    <w:rsid w:val="00DC17A8"/>
    <w:rsid w:val="00DC2503"/>
    <w:rsid w:val="00DC5EA6"/>
    <w:rsid w:val="00DD3E87"/>
    <w:rsid w:val="00DE3843"/>
    <w:rsid w:val="00DE3B1A"/>
    <w:rsid w:val="00DE6441"/>
    <w:rsid w:val="00DF47D4"/>
    <w:rsid w:val="00E23990"/>
    <w:rsid w:val="00E23C8C"/>
    <w:rsid w:val="00E26F4B"/>
    <w:rsid w:val="00E30054"/>
    <w:rsid w:val="00E31B58"/>
    <w:rsid w:val="00E34E2A"/>
    <w:rsid w:val="00E37717"/>
    <w:rsid w:val="00E40C5C"/>
    <w:rsid w:val="00E41995"/>
    <w:rsid w:val="00E444A8"/>
    <w:rsid w:val="00E47C44"/>
    <w:rsid w:val="00E6568E"/>
    <w:rsid w:val="00E8412F"/>
    <w:rsid w:val="00EB7767"/>
    <w:rsid w:val="00EC36A2"/>
    <w:rsid w:val="00ED0A61"/>
    <w:rsid w:val="00ED0D1E"/>
    <w:rsid w:val="00ED1952"/>
    <w:rsid w:val="00ED30AD"/>
    <w:rsid w:val="00ED58CB"/>
    <w:rsid w:val="00EE36C5"/>
    <w:rsid w:val="00F01EE4"/>
    <w:rsid w:val="00F22BA9"/>
    <w:rsid w:val="00F26057"/>
    <w:rsid w:val="00F4239F"/>
    <w:rsid w:val="00F440E3"/>
    <w:rsid w:val="00F4472F"/>
    <w:rsid w:val="00F47AEA"/>
    <w:rsid w:val="00F632D9"/>
    <w:rsid w:val="00F647FC"/>
    <w:rsid w:val="00F84932"/>
    <w:rsid w:val="00FA065C"/>
    <w:rsid w:val="00FA63DC"/>
    <w:rsid w:val="00FB3AFD"/>
    <w:rsid w:val="00FC2441"/>
    <w:rsid w:val="00FC7129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F4B"/>
    <w:rPr>
      <w:color w:val="0000FF"/>
      <w:u w:val="single"/>
    </w:rPr>
  </w:style>
  <w:style w:type="character" w:styleId="FollowedHyperlink">
    <w:name w:val="FollowedHyperlink"/>
    <w:rsid w:val="00E26F4B"/>
    <w:rPr>
      <w:color w:val="800080"/>
      <w:u w:val="single"/>
    </w:rPr>
  </w:style>
  <w:style w:type="character" w:styleId="Strong">
    <w:name w:val="Strong"/>
    <w:qFormat/>
    <w:rsid w:val="00E26F4B"/>
    <w:rPr>
      <w:b/>
      <w:bCs w:val="0"/>
    </w:rPr>
  </w:style>
  <w:style w:type="paragraph" w:styleId="Header">
    <w:name w:val="header"/>
    <w:basedOn w:val="Normal"/>
    <w:link w:val="HeaderChar"/>
    <w:uiPriority w:val="99"/>
    <w:rsid w:val="00E26F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6F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6F4B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1">
    <w:name w:val="Title Char1"/>
    <w:aliases w:val="Char Char Char Char1,Char Char Char Char Char Char Char, Char Char Char Char, Char Char Char Char Char Char Char"/>
    <w:link w:val="Title"/>
    <w:uiPriority w:val="99"/>
    <w:locked/>
    <w:rsid w:val="00E26F4B"/>
    <w:rPr>
      <w:rFonts w:ascii="AdarshaLipiNormal" w:hAnsi="AdarshaLipiNormal"/>
      <w:sz w:val="30"/>
      <w:szCs w:val="24"/>
    </w:rPr>
  </w:style>
  <w:style w:type="paragraph" w:styleId="Title">
    <w:name w:val="Title"/>
    <w:aliases w:val="Char Char Char,Char Char Char Char Char Char, Char Char Char, Char Char Char Char Char Char"/>
    <w:basedOn w:val="Normal"/>
    <w:link w:val="TitleChar1"/>
    <w:uiPriority w:val="99"/>
    <w:qFormat/>
    <w:rsid w:val="00E26F4B"/>
    <w:pPr>
      <w:jc w:val="center"/>
    </w:pPr>
    <w:rPr>
      <w:rFonts w:ascii="AdarshaLipiNormal" w:eastAsia="Calibri" w:hAnsi="AdarshaLipiNormal" w:cs="Vrinda"/>
      <w:sz w:val="30"/>
      <w:lang w:val="x-none" w:eastAsia="x-none" w:bidi="bn-IN"/>
    </w:rPr>
  </w:style>
  <w:style w:type="character" w:customStyle="1" w:styleId="TitleChar">
    <w:name w:val="Title Char"/>
    <w:aliases w:val="Char Char Char Char,Char Char Char Char Char Char Char1"/>
    <w:rsid w:val="00E26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26F4B"/>
    <w:pPr>
      <w:spacing w:after="120"/>
    </w:pPr>
  </w:style>
  <w:style w:type="character" w:customStyle="1" w:styleId="BodyTextChar">
    <w:name w:val="Body Text Char"/>
    <w:link w:val="BodyText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6F4B"/>
    <w:pPr>
      <w:ind w:left="360"/>
    </w:pPr>
    <w:rPr>
      <w:rFonts w:ascii="SulekhaT" w:hAnsi="SulekhaT"/>
      <w:bCs/>
      <w:sz w:val="28"/>
      <w:szCs w:val="28"/>
    </w:rPr>
  </w:style>
  <w:style w:type="character" w:customStyle="1" w:styleId="BodyTextIndentChar">
    <w:name w:val="Body Text Indent Char"/>
    <w:link w:val="BodyTextIndent"/>
    <w:rsid w:val="00E26F4B"/>
    <w:rPr>
      <w:rFonts w:ascii="SulekhaT" w:eastAsia="Times New Roman" w:hAnsi="SulekhaT" w:cs="Times New Roman"/>
      <w:bCs/>
      <w:sz w:val="28"/>
      <w:szCs w:val="28"/>
    </w:rPr>
  </w:style>
  <w:style w:type="character" w:customStyle="1" w:styleId="BalloonTextChar">
    <w:name w:val="Balloon Text Char"/>
    <w:link w:val="BalloonText"/>
    <w:semiHidden/>
    <w:rsid w:val="00E26F4B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26F4B"/>
    <w:rPr>
      <w:rFonts w:ascii="Tahoma" w:hAnsi="Tahoma"/>
      <w:sz w:val="16"/>
      <w:szCs w:val="16"/>
    </w:rPr>
  </w:style>
  <w:style w:type="paragraph" w:customStyle="1" w:styleId="CharCharCharChar2">
    <w:name w:val="Char Char Char Char2"/>
    <w:basedOn w:val="Normal"/>
    <w:next w:val="Normal"/>
    <w:rsid w:val="00E26F4B"/>
    <w:pPr>
      <w:spacing w:after="160" w:line="240" w:lineRule="exact"/>
    </w:pPr>
    <w:rPr>
      <w:rFonts w:ascii="Tahoma" w:hAnsi="Tahoma"/>
      <w:szCs w:val="20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E26F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F4B"/>
    <w:pPr>
      <w:ind w:left="720"/>
    </w:pPr>
  </w:style>
  <w:style w:type="character" w:styleId="PageNumber">
    <w:name w:val="page number"/>
    <w:rsid w:val="00E26F4B"/>
    <w:rPr>
      <w:rFonts w:ascii="Times New Roman" w:hAnsi="Times New Roman" w:cs="Times New Roman" w:hint="default"/>
    </w:rPr>
  </w:style>
  <w:style w:type="table" w:customStyle="1" w:styleId="TableGrid1">
    <w:name w:val="Table Grid1"/>
    <w:rsid w:val="00E26F4B"/>
    <w:rPr>
      <w:rFonts w:eastAsia="Times New Roman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E26F4B"/>
    <w:pPr>
      <w:spacing w:after="120"/>
      <w:ind w:left="360"/>
    </w:pPr>
    <w:rPr>
      <w:rFonts w:eastAsia="Calibri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E26F4B"/>
    <w:rPr>
      <w:rFonts w:ascii="Times New Roman" w:eastAsia="Calibri" w:hAnsi="Times New Roman" w:cs="Times New Roman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81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230B6F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F4B"/>
    <w:rPr>
      <w:color w:val="0000FF"/>
      <w:u w:val="single"/>
    </w:rPr>
  </w:style>
  <w:style w:type="character" w:styleId="FollowedHyperlink">
    <w:name w:val="FollowedHyperlink"/>
    <w:rsid w:val="00E26F4B"/>
    <w:rPr>
      <w:color w:val="800080"/>
      <w:u w:val="single"/>
    </w:rPr>
  </w:style>
  <w:style w:type="character" w:styleId="Strong">
    <w:name w:val="Strong"/>
    <w:qFormat/>
    <w:rsid w:val="00E26F4B"/>
    <w:rPr>
      <w:b/>
      <w:bCs w:val="0"/>
    </w:rPr>
  </w:style>
  <w:style w:type="paragraph" w:styleId="Header">
    <w:name w:val="header"/>
    <w:basedOn w:val="Normal"/>
    <w:link w:val="HeaderChar"/>
    <w:uiPriority w:val="99"/>
    <w:rsid w:val="00E26F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6F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6F4B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1">
    <w:name w:val="Title Char1"/>
    <w:aliases w:val="Char Char Char Char1,Char Char Char Char Char Char Char, Char Char Char Char, Char Char Char Char Char Char Char"/>
    <w:link w:val="Title"/>
    <w:uiPriority w:val="99"/>
    <w:locked/>
    <w:rsid w:val="00E26F4B"/>
    <w:rPr>
      <w:rFonts w:ascii="AdarshaLipiNormal" w:hAnsi="AdarshaLipiNormal"/>
      <w:sz w:val="30"/>
      <w:szCs w:val="24"/>
    </w:rPr>
  </w:style>
  <w:style w:type="paragraph" w:styleId="Title">
    <w:name w:val="Title"/>
    <w:aliases w:val="Char Char Char,Char Char Char Char Char Char, Char Char Char, Char Char Char Char Char Char"/>
    <w:basedOn w:val="Normal"/>
    <w:link w:val="TitleChar1"/>
    <w:uiPriority w:val="99"/>
    <w:qFormat/>
    <w:rsid w:val="00E26F4B"/>
    <w:pPr>
      <w:jc w:val="center"/>
    </w:pPr>
    <w:rPr>
      <w:rFonts w:ascii="AdarshaLipiNormal" w:eastAsia="Calibri" w:hAnsi="AdarshaLipiNormal" w:cs="Vrinda"/>
      <w:sz w:val="30"/>
      <w:lang w:val="x-none" w:eastAsia="x-none" w:bidi="bn-IN"/>
    </w:rPr>
  </w:style>
  <w:style w:type="character" w:customStyle="1" w:styleId="TitleChar">
    <w:name w:val="Title Char"/>
    <w:aliases w:val="Char Char Char Char,Char Char Char Char Char Char Char1"/>
    <w:rsid w:val="00E26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26F4B"/>
    <w:pPr>
      <w:spacing w:after="120"/>
    </w:pPr>
  </w:style>
  <w:style w:type="character" w:customStyle="1" w:styleId="BodyTextChar">
    <w:name w:val="Body Text Char"/>
    <w:link w:val="BodyText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6F4B"/>
    <w:pPr>
      <w:ind w:left="360"/>
    </w:pPr>
    <w:rPr>
      <w:rFonts w:ascii="SulekhaT" w:hAnsi="SulekhaT"/>
      <w:bCs/>
      <w:sz w:val="28"/>
      <w:szCs w:val="28"/>
    </w:rPr>
  </w:style>
  <w:style w:type="character" w:customStyle="1" w:styleId="BodyTextIndentChar">
    <w:name w:val="Body Text Indent Char"/>
    <w:link w:val="BodyTextIndent"/>
    <w:rsid w:val="00E26F4B"/>
    <w:rPr>
      <w:rFonts w:ascii="SulekhaT" w:eastAsia="Times New Roman" w:hAnsi="SulekhaT" w:cs="Times New Roman"/>
      <w:bCs/>
      <w:sz w:val="28"/>
      <w:szCs w:val="28"/>
    </w:rPr>
  </w:style>
  <w:style w:type="character" w:customStyle="1" w:styleId="BalloonTextChar">
    <w:name w:val="Balloon Text Char"/>
    <w:link w:val="BalloonText"/>
    <w:semiHidden/>
    <w:rsid w:val="00E26F4B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26F4B"/>
    <w:rPr>
      <w:rFonts w:ascii="Tahoma" w:hAnsi="Tahoma"/>
      <w:sz w:val="16"/>
      <w:szCs w:val="16"/>
    </w:rPr>
  </w:style>
  <w:style w:type="paragraph" w:customStyle="1" w:styleId="CharCharCharChar2">
    <w:name w:val="Char Char Char Char2"/>
    <w:basedOn w:val="Normal"/>
    <w:next w:val="Normal"/>
    <w:rsid w:val="00E26F4B"/>
    <w:pPr>
      <w:spacing w:after="160" w:line="240" w:lineRule="exact"/>
    </w:pPr>
    <w:rPr>
      <w:rFonts w:ascii="Tahoma" w:hAnsi="Tahoma"/>
      <w:szCs w:val="20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E26F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F4B"/>
    <w:pPr>
      <w:ind w:left="720"/>
    </w:pPr>
  </w:style>
  <w:style w:type="character" w:styleId="PageNumber">
    <w:name w:val="page number"/>
    <w:rsid w:val="00E26F4B"/>
    <w:rPr>
      <w:rFonts w:ascii="Times New Roman" w:hAnsi="Times New Roman" w:cs="Times New Roman" w:hint="default"/>
    </w:rPr>
  </w:style>
  <w:style w:type="table" w:customStyle="1" w:styleId="TableGrid1">
    <w:name w:val="Table Grid1"/>
    <w:rsid w:val="00E26F4B"/>
    <w:rPr>
      <w:rFonts w:eastAsia="Times New Roman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E26F4B"/>
    <w:pPr>
      <w:spacing w:after="120"/>
      <w:ind w:left="360"/>
    </w:pPr>
    <w:rPr>
      <w:rFonts w:eastAsia="Calibri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E26F4B"/>
    <w:rPr>
      <w:rFonts w:ascii="Times New Roman" w:eastAsia="Calibri" w:hAnsi="Times New Roman" w:cs="Times New Roman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81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230B6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A6E0-D0A0-455E-862C-5113D90C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1190</Words>
  <Characters>6787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habibr12</dc:creator>
  <cp:lastModifiedBy>User</cp:lastModifiedBy>
  <cp:revision>5</cp:revision>
  <cp:lastPrinted>2018-06-02T11:39:00Z</cp:lastPrinted>
  <dcterms:created xsi:type="dcterms:W3CDTF">2022-09-01T04:48:00Z</dcterms:created>
  <dcterms:modified xsi:type="dcterms:W3CDTF">2022-09-13T06:06:00Z</dcterms:modified>
</cp:coreProperties>
</file>