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4526BA" w:rsidRPr="004526BA" w:rsidTr="004526BA">
        <w:tc>
          <w:tcPr>
            <w:tcW w:w="7110" w:type="dxa"/>
            <w:shd w:val="clear" w:color="auto" w:fill="B6DDE8" w:themeFill="accent5" w:themeFillTint="66"/>
          </w:tcPr>
          <w:p w:rsidR="004526BA" w:rsidRPr="004526BA" w:rsidRDefault="004526BA" w:rsidP="004526BA">
            <w:pPr>
              <w:spacing w:before="120" w:after="120"/>
              <w:jc w:val="center"/>
              <w:rPr>
                <w:rFonts w:ascii="Calibri" w:hAnsi="Calibri"/>
                <w:b/>
                <w:sz w:val="24"/>
                <w:szCs w:val="24"/>
              </w:rPr>
            </w:pPr>
            <w:r w:rsidRPr="004526BA">
              <w:rPr>
                <w:rFonts w:ascii="Calibri" w:hAnsi="Calibri"/>
                <w:b/>
                <w:sz w:val="24"/>
                <w:szCs w:val="24"/>
              </w:rPr>
              <w:t>Chapter- 1</w:t>
            </w:r>
          </w:p>
          <w:p w:rsidR="004526BA" w:rsidRPr="004526BA" w:rsidRDefault="004526BA" w:rsidP="004526BA">
            <w:pPr>
              <w:spacing w:before="120" w:after="120"/>
              <w:jc w:val="center"/>
              <w:rPr>
                <w:rFonts w:ascii="Calibri" w:hAnsi="Calibri"/>
                <w:b/>
                <w:sz w:val="24"/>
                <w:szCs w:val="24"/>
              </w:rPr>
            </w:pPr>
            <w:r w:rsidRPr="004526BA">
              <w:rPr>
                <w:rFonts w:ascii="Calibri" w:hAnsi="Calibri"/>
                <w:b/>
                <w:sz w:val="24"/>
                <w:szCs w:val="24"/>
              </w:rPr>
              <w:t>Ministry of Primary and Mass Education</w:t>
            </w:r>
          </w:p>
        </w:tc>
      </w:tr>
    </w:tbl>
    <w:p w:rsidR="0046768B" w:rsidRPr="004526BA" w:rsidRDefault="0046768B" w:rsidP="0046768B">
      <w:pPr>
        <w:pStyle w:val="ListParagraph"/>
        <w:numPr>
          <w:ilvl w:val="0"/>
          <w:numId w:val="39"/>
        </w:numPr>
        <w:spacing w:before="120" w:after="120" w:line="288" w:lineRule="auto"/>
        <w:ind w:left="547" w:hanging="540"/>
        <w:rPr>
          <w:b/>
          <w:sz w:val="20"/>
          <w:szCs w:val="20"/>
        </w:rPr>
      </w:pPr>
      <w:r w:rsidRPr="004526BA">
        <w:rPr>
          <w:b/>
          <w:sz w:val="20"/>
          <w:szCs w:val="20"/>
        </w:rPr>
        <w:t>Introduction:</w:t>
      </w:r>
    </w:p>
    <w:p w:rsidR="0046768B" w:rsidRPr="004526BA" w:rsidRDefault="009A1562" w:rsidP="009A1562">
      <w:pPr>
        <w:spacing w:before="120" w:after="120" w:line="288" w:lineRule="auto"/>
        <w:ind w:left="547"/>
        <w:jc w:val="both"/>
        <w:rPr>
          <w:rFonts w:ascii="Calibri" w:hAnsi="Calibri"/>
          <w:sz w:val="20"/>
        </w:rPr>
      </w:pPr>
      <w:permStart w:id="1227842334" w:edGrp="everyone"/>
      <w:r w:rsidRPr="004526BA">
        <w:rPr>
          <w:rFonts w:ascii="Calibri" w:hAnsi="Calibri"/>
          <w:sz w:val="20"/>
        </w:rPr>
        <w:t xml:space="preserve">Today’s child </w:t>
      </w:r>
      <w:r w:rsidR="00CB14C1" w:rsidRPr="004526BA">
        <w:rPr>
          <w:rFonts w:ascii="Calibri" w:hAnsi="Calibri"/>
          <w:sz w:val="20"/>
        </w:rPr>
        <w:t>holds the key of a country’s tomorrow and it is through education that</w:t>
      </w:r>
      <w:r w:rsidR="004526BA">
        <w:rPr>
          <w:rFonts w:ascii="Calibri" w:hAnsi="Calibri"/>
          <w:sz w:val="20"/>
        </w:rPr>
        <w:t xml:space="preserve"> </w:t>
      </w:r>
      <w:r w:rsidR="00CB14C1" w:rsidRPr="004526BA">
        <w:rPr>
          <w:rFonts w:ascii="Calibri" w:hAnsi="Calibri"/>
          <w:sz w:val="20"/>
        </w:rPr>
        <w:t>a child’s latent talent can be brought to light by which he can brighten the nation’s future. E</w:t>
      </w:r>
      <w:r w:rsidRPr="004526BA">
        <w:rPr>
          <w:rFonts w:ascii="Calibri" w:hAnsi="Calibri"/>
          <w:sz w:val="20"/>
        </w:rPr>
        <w:t>ducation build</w:t>
      </w:r>
      <w:r w:rsidR="00CB14C1" w:rsidRPr="004526BA">
        <w:rPr>
          <w:rFonts w:ascii="Calibri" w:hAnsi="Calibri"/>
          <w:sz w:val="20"/>
        </w:rPr>
        <w:t>s</w:t>
      </w:r>
      <w:r w:rsidRPr="004526BA">
        <w:rPr>
          <w:rFonts w:ascii="Calibri" w:hAnsi="Calibri"/>
          <w:sz w:val="20"/>
        </w:rPr>
        <w:t xml:space="preserve"> life and </w:t>
      </w:r>
      <w:r w:rsidR="00CB14C1" w:rsidRPr="004526BA">
        <w:rPr>
          <w:rFonts w:ascii="Calibri" w:hAnsi="Calibri"/>
          <w:sz w:val="20"/>
        </w:rPr>
        <w:t xml:space="preserve">provide </w:t>
      </w:r>
      <w:r w:rsidRPr="004526BA">
        <w:rPr>
          <w:rFonts w:ascii="Calibri" w:hAnsi="Calibri"/>
          <w:sz w:val="20"/>
        </w:rPr>
        <w:t xml:space="preserve">livelihood. One of the </w:t>
      </w:r>
      <w:r w:rsidR="00CB14C1" w:rsidRPr="004526BA">
        <w:rPr>
          <w:rFonts w:ascii="Calibri" w:hAnsi="Calibri"/>
          <w:sz w:val="20"/>
        </w:rPr>
        <w:t xml:space="preserve">core </w:t>
      </w:r>
      <w:r w:rsidRPr="004526BA">
        <w:rPr>
          <w:rFonts w:ascii="Calibri" w:hAnsi="Calibri"/>
          <w:sz w:val="20"/>
        </w:rPr>
        <w:t xml:space="preserve">constitutional responsibilities of the state is to ensure </w:t>
      </w:r>
      <w:r w:rsidR="00CB14C1" w:rsidRPr="004526BA">
        <w:rPr>
          <w:rFonts w:ascii="Calibri" w:hAnsi="Calibri"/>
          <w:sz w:val="20"/>
        </w:rPr>
        <w:t>basic education for all which paves the way for a child’s personal</w:t>
      </w:r>
      <w:r w:rsidRPr="004526BA">
        <w:rPr>
          <w:rFonts w:ascii="Calibri" w:hAnsi="Calibri"/>
          <w:sz w:val="20"/>
        </w:rPr>
        <w:t xml:space="preserve">, social and cultural development. </w:t>
      </w:r>
      <w:r w:rsidR="00CB14C1" w:rsidRPr="004526BA">
        <w:rPr>
          <w:rFonts w:ascii="Calibri" w:hAnsi="Calibri"/>
          <w:sz w:val="20"/>
        </w:rPr>
        <w:t xml:space="preserve">The Ministry of Primary and Mass Education </w:t>
      </w:r>
      <w:r w:rsidRPr="004526BA">
        <w:rPr>
          <w:rFonts w:ascii="Calibri" w:hAnsi="Calibri"/>
          <w:sz w:val="20"/>
        </w:rPr>
        <w:t xml:space="preserve">is working </w:t>
      </w:r>
      <w:r w:rsidR="00543CBC" w:rsidRPr="004526BA">
        <w:rPr>
          <w:rFonts w:ascii="Calibri" w:hAnsi="Calibri"/>
          <w:sz w:val="20"/>
        </w:rPr>
        <w:t xml:space="preserve">hard </w:t>
      </w:r>
      <w:r w:rsidRPr="004526BA">
        <w:rPr>
          <w:rFonts w:ascii="Calibri" w:hAnsi="Calibri"/>
          <w:sz w:val="20"/>
        </w:rPr>
        <w:t xml:space="preserve">for the implementation of </w:t>
      </w:r>
      <w:r w:rsidR="00CB14C1" w:rsidRPr="004526BA">
        <w:rPr>
          <w:rFonts w:ascii="Calibri" w:hAnsi="Calibri"/>
          <w:sz w:val="20"/>
        </w:rPr>
        <w:t>universal and compulsory</w:t>
      </w:r>
      <w:r w:rsidRPr="004526BA">
        <w:rPr>
          <w:rFonts w:ascii="Calibri" w:hAnsi="Calibri"/>
          <w:sz w:val="20"/>
        </w:rPr>
        <w:t xml:space="preserve"> primary education. </w:t>
      </w:r>
      <w:r w:rsidR="00CB14C1" w:rsidRPr="004526BA">
        <w:rPr>
          <w:rFonts w:ascii="Calibri" w:hAnsi="Calibri"/>
          <w:sz w:val="20"/>
        </w:rPr>
        <w:t xml:space="preserve">The Ministry carries out its obligation through different subordinate agencies formed under an effective organizational structure within a legal framework and guided by some policies and strategies. </w:t>
      </w:r>
    </w:p>
    <w:permEnd w:id="1227842334"/>
    <w:p w:rsidR="0046768B" w:rsidRPr="004526BA" w:rsidRDefault="0046768B" w:rsidP="0046768B">
      <w:pPr>
        <w:spacing w:before="120" w:after="120" w:line="288" w:lineRule="auto"/>
        <w:ind w:left="547" w:hanging="540"/>
        <w:jc w:val="both"/>
        <w:rPr>
          <w:rFonts w:ascii="Calibri" w:hAnsi="Calibri"/>
          <w:b/>
          <w:color w:val="000000"/>
          <w:sz w:val="20"/>
        </w:rPr>
      </w:pPr>
      <w:r w:rsidRPr="004526BA">
        <w:rPr>
          <w:rFonts w:ascii="Calibri" w:hAnsi="Calibri"/>
          <w:b/>
          <w:color w:val="000000"/>
          <w:sz w:val="20"/>
        </w:rPr>
        <w:t xml:space="preserve">2.0 </w:t>
      </w:r>
      <w:r w:rsidRPr="004526BA">
        <w:rPr>
          <w:rFonts w:ascii="Calibri" w:hAnsi="Calibri"/>
          <w:b/>
          <w:color w:val="000000"/>
          <w:sz w:val="20"/>
        </w:rPr>
        <w:tab/>
        <w:t>Activities undertaken for the development of children in the light of National Policies and Strategies:</w:t>
      </w:r>
    </w:p>
    <w:p w:rsidR="009A1562" w:rsidRPr="004526BA" w:rsidRDefault="009A1562" w:rsidP="0046768B">
      <w:pPr>
        <w:pStyle w:val="ListParagraph"/>
        <w:spacing w:before="120" w:after="120"/>
        <w:ind w:left="547"/>
        <w:jc w:val="both"/>
        <w:rPr>
          <w:color w:val="000000"/>
          <w:sz w:val="20"/>
          <w:szCs w:val="20"/>
        </w:rPr>
      </w:pPr>
      <w:permStart w:id="1444289863" w:edGrp="everyone"/>
      <w:r w:rsidRPr="004526BA">
        <w:rPr>
          <w:color w:val="000000"/>
          <w:sz w:val="20"/>
          <w:szCs w:val="20"/>
        </w:rPr>
        <w:t xml:space="preserve"> Ministry of Primary and Mass Education implement various </w:t>
      </w:r>
      <w:r w:rsidR="006D4D6B" w:rsidRPr="004526BA">
        <w:rPr>
          <w:color w:val="000000"/>
          <w:sz w:val="20"/>
          <w:szCs w:val="20"/>
        </w:rPr>
        <w:t>policies, strategies and</w:t>
      </w:r>
      <w:r w:rsidRPr="004526BA">
        <w:rPr>
          <w:color w:val="000000"/>
          <w:sz w:val="20"/>
          <w:szCs w:val="20"/>
        </w:rPr>
        <w:t xml:space="preserve"> activities</w:t>
      </w:r>
      <w:r w:rsidR="006D4D6B" w:rsidRPr="004526BA">
        <w:rPr>
          <w:color w:val="000000"/>
          <w:sz w:val="20"/>
          <w:szCs w:val="20"/>
        </w:rPr>
        <w:t xml:space="preserve"> relating to primary education</w:t>
      </w:r>
      <w:r w:rsidRPr="004526BA">
        <w:rPr>
          <w:color w:val="000000"/>
          <w:sz w:val="20"/>
          <w:szCs w:val="20"/>
        </w:rPr>
        <w:t xml:space="preserve">. </w:t>
      </w:r>
      <w:r w:rsidR="006D4D6B" w:rsidRPr="004526BA">
        <w:rPr>
          <w:color w:val="000000"/>
          <w:sz w:val="20"/>
          <w:szCs w:val="20"/>
        </w:rPr>
        <w:t xml:space="preserve">The Ministry takes following activities against the set policies and strategies. </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55"/>
        <w:gridCol w:w="3817"/>
      </w:tblGrid>
      <w:tr w:rsidR="0046768B" w:rsidRPr="004526BA" w:rsidTr="004526BA">
        <w:trPr>
          <w:tblHeader/>
          <w:jc w:val="center"/>
        </w:trPr>
        <w:tc>
          <w:tcPr>
            <w:tcW w:w="2339" w:type="pct"/>
            <w:tcBorders>
              <w:top w:val="single" w:sz="4" w:space="0" w:color="auto"/>
              <w:left w:val="single" w:sz="4" w:space="0" w:color="auto"/>
              <w:bottom w:val="single" w:sz="4" w:space="0" w:color="auto"/>
              <w:right w:val="single" w:sz="4" w:space="0" w:color="auto"/>
            </w:tcBorders>
            <w:shd w:val="clear" w:color="auto" w:fill="C6D9F1"/>
            <w:vAlign w:val="center"/>
            <w:hideMark/>
          </w:tcPr>
          <w:permEnd w:id="1444289863"/>
          <w:p w:rsidR="0046768B" w:rsidRPr="004526BA" w:rsidRDefault="0046768B" w:rsidP="0046768B">
            <w:pPr>
              <w:spacing w:before="40" w:after="40" w:line="264" w:lineRule="auto"/>
              <w:jc w:val="center"/>
              <w:rPr>
                <w:rFonts w:ascii="Calibri" w:hAnsi="Calibri"/>
                <w:b/>
                <w:color w:val="000000"/>
                <w:sz w:val="18"/>
                <w:szCs w:val="18"/>
                <w:lang w:bidi="bn-IN"/>
              </w:rPr>
            </w:pPr>
            <w:r w:rsidRPr="004526BA">
              <w:rPr>
                <w:rFonts w:ascii="Calibri" w:hAnsi="Calibri"/>
                <w:b/>
                <w:color w:val="000000"/>
                <w:sz w:val="18"/>
                <w:szCs w:val="18"/>
                <w:lang w:bidi="bn-IN"/>
              </w:rPr>
              <w:t>Policy/Strategy and its brief description</w:t>
            </w:r>
          </w:p>
        </w:tc>
        <w:tc>
          <w:tcPr>
            <w:tcW w:w="266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6768B" w:rsidRPr="004526BA" w:rsidRDefault="0046768B" w:rsidP="0046768B">
            <w:pPr>
              <w:spacing w:before="40" w:after="40" w:line="264" w:lineRule="auto"/>
              <w:jc w:val="center"/>
              <w:rPr>
                <w:rFonts w:ascii="Calibri" w:hAnsi="Calibri"/>
                <w:b/>
                <w:color w:val="000000"/>
                <w:sz w:val="18"/>
                <w:szCs w:val="18"/>
                <w:lang w:bidi="bn-IN"/>
              </w:rPr>
            </w:pPr>
            <w:r w:rsidRPr="004526BA">
              <w:rPr>
                <w:rFonts w:ascii="Calibri" w:hAnsi="Calibri"/>
                <w:b/>
                <w:sz w:val="18"/>
                <w:szCs w:val="18"/>
              </w:rPr>
              <w:t>Activities</w:t>
            </w:r>
          </w:p>
        </w:tc>
      </w:tr>
      <w:tr w:rsidR="0046768B" w:rsidRPr="004526BA" w:rsidTr="004526BA">
        <w:trPr>
          <w:jc w:val="center"/>
        </w:trPr>
        <w:tc>
          <w:tcPr>
            <w:tcW w:w="2339" w:type="pct"/>
            <w:tcBorders>
              <w:top w:val="single" w:sz="4" w:space="0" w:color="auto"/>
              <w:left w:val="single" w:sz="4" w:space="0" w:color="auto"/>
              <w:bottom w:val="single" w:sz="4" w:space="0" w:color="auto"/>
              <w:right w:val="single" w:sz="4" w:space="0" w:color="auto"/>
            </w:tcBorders>
            <w:shd w:val="clear" w:color="auto" w:fill="auto"/>
          </w:tcPr>
          <w:p w:rsidR="0046768B" w:rsidRPr="004526BA" w:rsidRDefault="0046768B" w:rsidP="0046768B">
            <w:pPr>
              <w:spacing w:before="40" w:after="40" w:line="264" w:lineRule="auto"/>
              <w:jc w:val="both"/>
              <w:rPr>
                <w:rFonts w:ascii="Calibri" w:hAnsi="Calibri"/>
                <w:b/>
                <w:color w:val="0F243E"/>
                <w:sz w:val="18"/>
                <w:szCs w:val="18"/>
                <w:lang w:bidi="bn-IN"/>
              </w:rPr>
            </w:pPr>
            <w:permStart w:id="2047824323" w:edGrp="everyone" w:colFirst="0" w:colLast="0"/>
            <w:permStart w:id="8607549" w:edGrp="everyone" w:colFirst="1" w:colLast="1"/>
            <w:r w:rsidRPr="004526BA">
              <w:rPr>
                <w:rFonts w:ascii="Calibri" w:hAnsi="Calibri"/>
                <w:b/>
                <w:color w:val="0F243E"/>
                <w:sz w:val="18"/>
                <w:szCs w:val="18"/>
                <w:lang w:bidi="bn-IN"/>
              </w:rPr>
              <w:t>National Education Policy (NEP) 2010</w:t>
            </w:r>
          </w:p>
          <w:p w:rsidR="009A1562" w:rsidRPr="004526BA" w:rsidRDefault="009A1562" w:rsidP="0046768B">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t xml:space="preserve">The vision of the Government in </w:t>
            </w:r>
            <w:r w:rsidR="00543CBC" w:rsidRPr="004526BA">
              <w:rPr>
                <w:rFonts w:ascii="Calibri" w:hAnsi="Calibri"/>
                <w:sz w:val="18"/>
                <w:szCs w:val="18"/>
                <w:lang w:bidi="bn-IN"/>
              </w:rPr>
              <w:t xml:space="preserve">terms of </w:t>
            </w:r>
            <w:r w:rsidRPr="004526BA">
              <w:rPr>
                <w:rFonts w:ascii="Calibri" w:hAnsi="Calibri"/>
                <w:sz w:val="18"/>
                <w:szCs w:val="18"/>
                <w:lang w:bidi="bn-IN"/>
              </w:rPr>
              <w:t>education is clearly articulated in the National Education Policy of 2010 (NEP). The Government</w:t>
            </w:r>
            <w:r w:rsidR="00300370" w:rsidRPr="004526BA">
              <w:rPr>
                <w:rFonts w:ascii="Calibri" w:hAnsi="Calibri"/>
                <w:sz w:val="18"/>
                <w:szCs w:val="18"/>
                <w:lang w:bidi="bn-IN"/>
              </w:rPr>
              <w:t xml:space="preserve"> is fully committed to ensure education for all </w:t>
            </w:r>
            <w:r w:rsidR="00543CBC" w:rsidRPr="004526BA">
              <w:rPr>
                <w:rFonts w:ascii="Calibri" w:hAnsi="Calibri"/>
                <w:sz w:val="18"/>
                <w:szCs w:val="18"/>
                <w:lang w:bidi="bn-IN"/>
              </w:rPr>
              <w:t xml:space="preserve">which is clearly spelt out in </w:t>
            </w:r>
            <w:r w:rsidR="00300370" w:rsidRPr="004526BA">
              <w:rPr>
                <w:rFonts w:ascii="Calibri" w:hAnsi="Calibri"/>
                <w:sz w:val="18"/>
                <w:szCs w:val="18"/>
                <w:lang w:bidi="bn-IN"/>
              </w:rPr>
              <w:t>primary education policy.</w:t>
            </w:r>
            <w:r w:rsidR="004526BA">
              <w:rPr>
                <w:rFonts w:ascii="Calibri" w:hAnsi="Calibri"/>
                <w:sz w:val="18"/>
                <w:szCs w:val="18"/>
                <w:lang w:bidi="bn-IN"/>
              </w:rPr>
              <w:t xml:space="preserve"> </w:t>
            </w:r>
            <w:r w:rsidRPr="004526BA">
              <w:rPr>
                <w:rFonts w:ascii="Calibri" w:hAnsi="Calibri"/>
                <w:sz w:val="18"/>
                <w:szCs w:val="18"/>
                <w:lang w:bidi="bn-IN"/>
              </w:rPr>
              <w:t>The major objectives of the NEP in relation to primary education are as follows:</w:t>
            </w:r>
          </w:p>
          <w:p w:rsidR="009A1562" w:rsidRPr="004526BA" w:rsidRDefault="009A1562" w:rsidP="009A1562">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t>To pursue human dignity through quality education provided in the context of local culture, customs and rituals;</w:t>
            </w:r>
          </w:p>
          <w:p w:rsidR="009A1562" w:rsidRPr="004526BA" w:rsidRDefault="009A1562" w:rsidP="009A1562">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lastRenderedPageBreak/>
              <w:t xml:space="preserve">To </w:t>
            </w:r>
            <w:r w:rsidR="00566800" w:rsidRPr="004526BA">
              <w:rPr>
                <w:rFonts w:ascii="Calibri" w:hAnsi="Calibri"/>
                <w:sz w:val="18"/>
                <w:szCs w:val="18"/>
                <w:lang w:bidi="bn-IN"/>
              </w:rPr>
              <w:t xml:space="preserve">make a uniform </w:t>
            </w:r>
            <w:r w:rsidRPr="004526BA">
              <w:rPr>
                <w:rFonts w:ascii="Calibri" w:hAnsi="Calibri"/>
                <w:sz w:val="18"/>
                <w:szCs w:val="18"/>
                <w:lang w:bidi="bn-IN"/>
              </w:rPr>
              <w:t xml:space="preserve">curricula </w:t>
            </w:r>
            <w:r w:rsidR="00566800" w:rsidRPr="004526BA">
              <w:rPr>
                <w:rFonts w:ascii="Calibri" w:hAnsi="Calibri"/>
                <w:sz w:val="18"/>
                <w:szCs w:val="18"/>
                <w:lang w:bidi="bn-IN"/>
              </w:rPr>
              <w:t>for</w:t>
            </w:r>
            <w:r w:rsidR="004526BA">
              <w:rPr>
                <w:rFonts w:ascii="Calibri" w:hAnsi="Calibri"/>
                <w:sz w:val="18"/>
                <w:szCs w:val="18"/>
                <w:lang w:bidi="bn-IN"/>
              </w:rPr>
              <w:t xml:space="preserve"> </w:t>
            </w:r>
            <w:r w:rsidRPr="004526BA">
              <w:rPr>
                <w:rFonts w:ascii="Calibri" w:hAnsi="Calibri"/>
                <w:sz w:val="18"/>
                <w:szCs w:val="18"/>
                <w:lang w:bidi="bn-IN"/>
              </w:rPr>
              <w:t xml:space="preserve">the basic subjects in all types of primary </w:t>
            </w:r>
            <w:r w:rsidR="00543CBC" w:rsidRPr="004526BA">
              <w:rPr>
                <w:rFonts w:ascii="Calibri" w:hAnsi="Calibri"/>
                <w:sz w:val="18"/>
                <w:szCs w:val="18"/>
                <w:lang w:bidi="bn-IN"/>
              </w:rPr>
              <w:t>schools</w:t>
            </w:r>
            <w:r w:rsidR="00566800" w:rsidRPr="004526BA">
              <w:rPr>
                <w:rFonts w:ascii="Calibri" w:hAnsi="Calibri"/>
                <w:sz w:val="18"/>
                <w:szCs w:val="18"/>
                <w:lang w:bidi="bn-IN"/>
              </w:rPr>
              <w:t xml:space="preserve"> </w:t>
            </w:r>
            <w:r w:rsidRPr="004526BA">
              <w:rPr>
                <w:rFonts w:ascii="Calibri" w:hAnsi="Calibri"/>
                <w:sz w:val="18"/>
                <w:szCs w:val="18"/>
                <w:lang w:bidi="bn-IN"/>
              </w:rPr>
              <w:t>;</w:t>
            </w:r>
          </w:p>
          <w:p w:rsidR="009A1562" w:rsidRPr="004526BA" w:rsidRDefault="009A1562" w:rsidP="009A1562">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t xml:space="preserve">To extend primary </w:t>
            </w:r>
            <w:r w:rsidR="00566800" w:rsidRPr="004526BA">
              <w:rPr>
                <w:rFonts w:ascii="Calibri" w:hAnsi="Calibri"/>
                <w:sz w:val="18"/>
                <w:szCs w:val="18"/>
                <w:lang w:bidi="bn-IN"/>
              </w:rPr>
              <w:t xml:space="preserve">schooling up to eight years from </w:t>
            </w:r>
            <w:r w:rsidRPr="004526BA">
              <w:rPr>
                <w:rFonts w:ascii="Calibri" w:hAnsi="Calibri"/>
                <w:sz w:val="18"/>
                <w:szCs w:val="18"/>
                <w:lang w:bidi="bn-IN"/>
              </w:rPr>
              <w:t xml:space="preserve">five </w:t>
            </w:r>
            <w:r w:rsidR="00566800" w:rsidRPr="004526BA">
              <w:rPr>
                <w:rFonts w:ascii="Calibri" w:hAnsi="Calibri"/>
                <w:sz w:val="18"/>
                <w:szCs w:val="18"/>
                <w:lang w:bidi="bn-IN"/>
              </w:rPr>
              <w:t>years</w:t>
            </w:r>
            <w:r w:rsidRPr="004526BA">
              <w:rPr>
                <w:rFonts w:ascii="Calibri" w:hAnsi="Calibri"/>
                <w:sz w:val="18"/>
                <w:szCs w:val="18"/>
                <w:lang w:bidi="bn-IN"/>
              </w:rPr>
              <w:t>;</w:t>
            </w:r>
          </w:p>
          <w:p w:rsidR="009A1562" w:rsidRPr="004526BA" w:rsidRDefault="009A1562" w:rsidP="009A1562">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t xml:space="preserve">To ensure inclusive education </w:t>
            </w:r>
            <w:r w:rsidR="00543CBC" w:rsidRPr="004526BA">
              <w:rPr>
                <w:rFonts w:ascii="Calibri" w:hAnsi="Calibri"/>
                <w:sz w:val="18"/>
                <w:szCs w:val="18"/>
                <w:lang w:bidi="bn-IN"/>
              </w:rPr>
              <w:t>and address</w:t>
            </w:r>
            <w:r w:rsidRPr="004526BA">
              <w:rPr>
                <w:rFonts w:ascii="Calibri" w:hAnsi="Calibri"/>
                <w:sz w:val="18"/>
                <w:szCs w:val="18"/>
                <w:lang w:bidi="bn-IN"/>
              </w:rPr>
              <w:t xml:space="preserve"> the needs of the children with disabilities;</w:t>
            </w:r>
          </w:p>
          <w:p w:rsidR="0046768B" w:rsidRPr="004526BA" w:rsidRDefault="009A1562" w:rsidP="00543CBC">
            <w:pPr>
              <w:numPr>
                <w:ilvl w:val="0"/>
                <w:numId w:val="40"/>
              </w:numPr>
              <w:spacing w:before="40" w:after="40" w:line="264" w:lineRule="auto"/>
              <w:ind w:left="279" w:hanging="270"/>
              <w:jc w:val="both"/>
              <w:rPr>
                <w:rFonts w:ascii="Calibri" w:hAnsi="Calibri"/>
                <w:sz w:val="18"/>
                <w:szCs w:val="18"/>
                <w:lang w:bidi="bn-IN"/>
              </w:rPr>
            </w:pPr>
            <w:r w:rsidRPr="004526BA">
              <w:rPr>
                <w:rFonts w:ascii="Calibri" w:hAnsi="Calibri"/>
                <w:sz w:val="18"/>
                <w:szCs w:val="18"/>
                <w:lang w:bidi="bn-IN"/>
              </w:rPr>
              <w:t xml:space="preserve">To </w:t>
            </w:r>
            <w:r w:rsidR="00543CBC" w:rsidRPr="004526BA">
              <w:rPr>
                <w:rFonts w:ascii="Calibri" w:hAnsi="Calibri"/>
                <w:sz w:val="18"/>
                <w:szCs w:val="18"/>
                <w:lang w:bidi="bn-IN"/>
              </w:rPr>
              <w:t>make</w:t>
            </w:r>
            <w:r w:rsidR="004526BA">
              <w:rPr>
                <w:rFonts w:ascii="Calibri" w:hAnsi="Calibri"/>
                <w:sz w:val="18"/>
                <w:szCs w:val="18"/>
                <w:lang w:bidi="bn-IN"/>
              </w:rPr>
              <w:t xml:space="preserve"> </w:t>
            </w:r>
            <w:r w:rsidRPr="004526BA">
              <w:rPr>
                <w:rFonts w:ascii="Calibri" w:hAnsi="Calibri"/>
                <w:sz w:val="18"/>
                <w:szCs w:val="18"/>
                <w:lang w:bidi="bn-IN"/>
              </w:rPr>
              <w:t>opportunities for</w:t>
            </w:r>
            <w:r w:rsidR="00566800" w:rsidRPr="004526BA">
              <w:rPr>
                <w:rFonts w:ascii="Calibri" w:hAnsi="Calibri"/>
                <w:sz w:val="18"/>
                <w:szCs w:val="18"/>
                <w:lang w:bidi="bn-IN"/>
              </w:rPr>
              <w:t xml:space="preserve"> children of other ethnic groups</w:t>
            </w:r>
            <w:r w:rsidR="00543CBC" w:rsidRPr="004526BA">
              <w:rPr>
                <w:rFonts w:ascii="Calibri" w:hAnsi="Calibri"/>
                <w:sz w:val="18"/>
                <w:szCs w:val="18"/>
                <w:lang w:bidi="bn-IN"/>
              </w:rPr>
              <w:t xml:space="preserve"> so that they may</w:t>
            </w:r>
            <w:r w:rsidR="004526BA">
              <w:rPr>
                <w:rFonts w:ascii="Calibri" w:hAnsi="Calibri"/>
                <w:sz w:val="18"/>
                <w:szCs w:val="18"/>
                <w:lang w:bidi="bn-IN"/>
              </w:rPr>
              <w:t xml:space="preserve"> </w:t>
            </w:r>
            <w:r w:rsidR="00566800" w:rsidRPr="004526BA">
              <w:rPr>
                <w:rFonts w:ascii="Calibri" w:hAnsi="Calibri"/>
                <w:sz w:val="18"/>
                <w:szCs w:val="18"/>
                <w:lang w:bidi="bn-IN"/>
              </w:rPr>
              <w:t>pursue education in their mother language.</w:t>
            </w:r>
            <w:r w:rsidR="004526BA">
              <w:rPr>
                <w:rFonts w:ascii="Calibri" w:hAnsi="Calibri"/>
                <w:sz w:val="18"/>
                <w:szCs w:val="18"/>
                <w:lang w:bidi="bn-IN"/>
              </w:rPr>
              <w:t xml:space="preserve"> </w:t>
            </w:r>
          </w:p>
        </w:tc>
        <w:tc>
          <w:tcPr>
            <w:tcW w:w="2661" w:type="pct"/>
            <w:tcBorders>
              <w:top w:val="single" w:sz="4" w:space="0" w:color="auto"/>
              <w:left w:val="single" w:sz="4" w:space="0" w:color="auto"/>
              <w:bottom w:val="single" w:sz="4" w:space="0" w:color="auto"/>
              <w:right w:val="single" w:sz="4" w:space="0" w:color="auto"/>
            </w:tcBorders>
            <w:shd w:val="clear" w:color="auto" w:fill="auto"/>
          </w:tcPr>
          <w:p w:rsidR="009A1562" w:rsidRPr="004526BA" w:rsidRDefault="009A1562"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lastRenderedPageBreak/>
              <w:t xml:space="preserve"> </w:t>
            </w:r>
            <w:r w:rsidR="00543CBC" w:rsidRPr="004526BA">
              <w:rPr>
                <w:sz w:val="18"/>
                <w:szCs w:val="18"/>
              </w:rPr>
              <w:t>All primary educational i</w:t>
            </w:r>
            <w:r w:rsidRPr="004526BA">
              <w:rPr>
                <w:sz w:val="18"/>
                <w:szCs w:val="18"/>
              </w:rPr>
              <w:t xml:space="preserve">nstitutions are gradually </w:t>
            </w:r>
            <w:r w:rsidR="00543CBC" w:rsidRPr="004526BA">
              <w:rPr>
                <w:sz w:val="18"/>
                <w:szCs w:val="18"/>
              </w:rPr>
              <w:t xml:space="preserve">being </w:t>
            </w:r>
            <w:r w:rsidRPr="004526BA">
              <w:rPr>
                <w:sz w:val="18"/>
                <w:szCs w:val="18"/>
              </w:rPr>
              <w:t>nationalized to implement compulsory primary education for all.</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Initiatives have</w:t>
            </w:r>
            <w:r w:rsidR="009A1562" w:rsidRPr="004526BA">
              <w:rPr>
                <w:sz w:val="18"/>
                <w:szCs w:val="18"/>
              </w:rPr>
              <w:t xml:space="preserve"> been taken for increasing primary </w:t>
            </w:r>
            <w:r w:rsidRPr="004526BA">
              <w:rPr>
                <w:sz w:val="18"/>
                <w:szCs w:val="18"/>
              </w:rPr>
              <w:t>schooling period</w:t>
            </w:r>
            <w:r w:rsidR="009A1562" w:rsidRPr="004526BA">
              <w:rPr>
                <w:sz w:val="18"/>
                <w:szCs w:val="18"/>
              </w:rPr>
              <w:t xml:space="preserve"> from 5 years to 8 years in order to improve quality of primary education. </w:t>
            </w:r>
          </w:p>
          <w:p w:rsidR="009A1562" w:rsidRPr="004526BA" w:rsidRDefault="009A1562"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 xml:space="preserve"> </w:t>
            </w:r>
            <w:r w:rsidR="00543CBC" w:rsidRPr="004526BA">
              <w:rPr>
                <w:sz w:val="18"/>
                <w:szCs w:val="18"/>
              </w:rPr>
              <w:t xml:space="preserve">Primary schooling has already been upgraded to class 8 in </w:t>
            </w:r>
            <w:r w:rsidRPr="004526BA">
              <w:rPr>
                <w:sz w:val="18"/>
                <w:szCs w:val="18"/>
              </w:rPr>
              <w:t>609 schools have been.</w:t>
            </w:r>
          </w:p>
          <w:p w:rsidR="00543CBC"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C</w:t>
            </w:r>
            <w:r w:rsidR="009A1562" w:rsidRPr="004526BA">
              <w:rPr>
                <w:sz w:val="18"/>
                <w:szCs w:val="18"/>
              </w:rPr>
              <w:t>urriculum</w:t>
            </w:r>
            <w:r w:rsidRPr="004526BA">
              <w:rPr>
                <w:sz w:val="18"/>
                <w:szCs w:val="18"/>
              </w:rPr>
              <w:t>,</w:t>
            </w:r>
            <w:r w:rsidR="004526BA">
              <w:rPr>
                <w:sz w:val="18"/>
                <w:szCs w:val="18"/>
              </w:rPr>
              <w:t xml:space="preserve"> </w:t>
            </w:r>
            <w:r w:rsidR="009A1562" w:rsidRPr="004526BA">
              <w:rPr>
                <w:sz w:val="18"/>
                <w:szCs w:val="18"/>
              </w:rPr>
              <w:t xml:space="preserve">textbooks and infrastructure </w:t>
            </w:r>
            <w:r w:rsidRPr="004526BA">
              <w:rPr>
                <w:sz w:val="18"/>
                <w:szCs w:val="18"/>
              </w:rPr>
              <w:t>are being developed and modernized for to cope with the new system.</w:t>
            </w:r>
            <w:r w:rsidR="009A1562" w:rsidRPr="004526BA">
              <w:rPr>
                <w:sz w:val="18"/>
                <w:szCs w:val="18"/>
              </w:rPr>
              <w:t xml:space="preserve"> </w:t>
            </w:r>
          </w:p>
          <w:p w:rsidR="0046768B"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 xml:space="preserve">Steps are taken to introduce </w:t>
            </w:r>
            <w:r w:rsidR="009A1562" w:rsidRPr="004526BA">
              <w:rPr>
                <w:sz w:val="18"/>
                <w:szCs w:val="18"/>
              </w:rPr>
              <w:t xml:space="preserve">identical </w:t>
            </w:r>
            <w:r w:rsidR="009A1562" w:rsidRPr="004526BA">
              <w:rPr>
                <w:sz w:val="18"/>
                <w:szCs w:val="18"/>
              </w:rPr>
              <w:lastRenderedPageBreak/>
              <w:t xml:space="preserve">curriculum </w:t>
            </w:r>
            <w:r w:rsidRPr="004526BA">
              <w:rPr>
                <w:sz w:val="18"/>
                <w:szCs w:val="18"/>
              </w:rPr>
              <w:t>for</w:t>
            </w:r>
            <w:r w:rsidR="004526BA">
              <w:rPr>
                <w:sz w:val="18"/>
                <w:szCs w:val="18"/>
              </w:rPr>
              <w:t xml:space="preserve"> </w:t>
            </w:r>
            <w:r w:rsidR="009A1562" w:rsidRPr="004526BA">
              <w:rPr>
                <w:sz w:val="18"/>
                <w:szCs w:val="18"/>
              </w:rPr>
              <w:t>basic subjects in primary school</w:t>
            </w:r>
            <w:r w:rsidRPr="004526BA">
              <w:rPr>
                <w:sz w:val="18"/>
                <w:szCs w:val="18"/>
              </w:rPr>
              <w:t>s</w:t>
            </w:r>
          </w:p>
        </w:tc>
      </w:tr>
      <w:tr w:rsidR="0046768B" w:rsidRPr="004526BA" w:rsidTr="004526BA">
        <w:trPr>
          <w:trHeight w:val="89"/>
          <w:jc w:val="center"/>
        </w:trPr>
        <w:tc>
          <w:tcPr>
            <w:tcW w:w="2339" w:type="pct"/>
            <w:tcBorders>
              <w:top w:val="single" w:sz="4" w:space="0" w:color="auto"/>
              <w:left w:val="single" w:sz="4" w:space="0" w:color="auto"/>
              <w:bottom w:val="single" w:sz="4" w:space="0" w:color="auto"/>
              <w:right w:val="single" w:sz="4" w:space="0" w:color="auto"/>
            </w:tcBorders>
            <w:shd w:val="clear" w:color="auto" w:fill="auto"/>
          </w:tcPr>
          <w:p w:rsidR="0046768B" w:rsidRPr="004526BA" w:rsidRDefault="0046768B" w:rsidP="00FC4B29">
            <w:pPr>
              <w:spacing w:before="40" w:after="40" w:line="264" w:lineRule="auto"/>
              <w:rPr>
                <w:rFonts w:ascii="Calibri" w:hAnsi="Calibri"/>
                <w:b/>
                <w:sz w:val="18"/>
                <w:szCs w:val="18"/>
                <w:lang w:bidi="bn-IN"/>
              </w:rPr>
            </w:pPr>
            <w:permStart w:id="1195841889" w:edGrp="everyone" w:colFirst="0" w:colLast="0"/>
            <w:permStart w:id="1924088378" w:edGrp="everyone" w:colFirst="1" w:colLast="1"/>
            <w:permStart w:id="494107563" w:edGrp="everyone" w:colFirst="2" w:colLast="2"/>
            <w:permEnd w:id="2047824323"/>
            <w:permEnd w:id="8607549"/>
            <w:r w:rsidRPr="004526BA">
              <w:rPr>
                <w:rFonts w:ascii="Calibri" w:hAnsi="Calibri"/>
                <w:b/>
                <w:sz w:val="18"/>
                <w:szCs w:val="18"/>
                <w:lang w:bidi="bn-IN"/>
              </w:rPr>
              <w:lastRenderedPageBreak/>
              <w:t>SDG and 7</w:t>
            </w:r>
            <w:r w:rsidRPr="004526BA">
              <w:rPr>
                <w:rFonts w:ascii="Calibri" w:hAnsi="Calibri"/>
                <w:b/>
                <w:sz w:val="18"/>
                <w:szCs w:val="18"/>
                <w:vertAlign w:val="superscript"/>
                <w:lang w:bidi="bn-IN"/>
              </w:rPr>
              <w:t>th</w:t>
            </w:r>
            <w:r w:rsidRPr="004526BA">
              <w:rPr>
                <w:rFonts w:ascii="Calibri" w:hAnsi="Calibri"/>
                <w:b/>
                <w:sz w:val="18"/>
                <w:szCs w:val="18"/>
                <w:lang w:bidi="bn-IN"/>
              </w:rPr>
              <w:t xml:space="preserve"> Five Year Plan</w:t>
            </w:r>
          </w:p>
          <w:p w:rsidR="009A1562" w:rsidRPr="004526BA" w:rsidRDefault="00566800" w:rsidP="00FC4B29">
            <w:pPr>
              <w:spacing w:before="40" w:after="40" w:line="264" w:lineRule="auto"/>
              <w:rPr>
                <w:rFonts w:ascii="Calibri" w:hAnsi="Calibri"/>
                <w:sz w:val="18"/>
                <w:szCs w:val="18"/>
                <w:lang w:bidi="bn-IN"/>
              </w:rPr>
            </w:pPr>
            <w:r w:rsidRPr="004526BA">
              <w:rPr>
                <w:rFonts w:ascii="Calibri" w:hAnsi="Calibri"/>
                <w:sz w:val="18"/>
                <w:szCs w:val="18"/>
                <w:lang w:bidi="bn-IN"/>
              </w:rPr>
              <w:t>The</w:t>
            </w:r>
            <w:r w:rsidR="009A1562" w:rsidRPr="004526BA">
              <w:rPr>
                <w:rFonts w:ascii="Calibri" w:hAnsi="Calibri"/>
                <w:sz w:val="18"/>
                <w:szCs w:val="18"/>
                <w:lang w:bidi="bn-IN"/>
              </w:rPr>
              <w:t xml:space="preserve"> 7th Five Year Plan stip</w:t>
            </w:r>
            <w:r w:rsidRPr="004526BA">
              <w:rPr>
                <w:rFonts w:ascii="Calibri" w:hAnsi="Calibri"/>
                <w:sz w:val="18"/>
                <w:szCs w:val="18"/>
                <w:lang w:bidi="bn-IN"/>
              </w:rPr>
              <w:t>ulates resources for the MoPME to implement the action plan</w:t>
            </w:r>
            <w:r w:rsidR="00543CBC" w:rsidRPr="004526BA">
              <w:rPr>
                <w:rFonts w:ascii="Calibri" w:hAnsi="Calibri"/>
                <w:sz w:val="18"/>
                <w:szCs w:val="18"/>
                <w:lang w:bidi="bn-IN"/>
              </w:rPr>
              <w:t>s</w:t>
            </w:r>
            <w:r w:rsidRPr="004526BA">
              <w:rPr>
                <w:rFonts w:ascii="Calibri" w:hAnsi="Calibri"/>
                <w:sz w:val="18"/>
                <w:szCs w:val="18"/>
                <w:lang w:bidi="bn-IN"/>
              </w:rPr>
              <w:t xml:space="preserve"> set forth for improving primary education. </w:t>
            </w:r>
            <w:r w:rsidR="009A1562" w:rsidRPr="004526BA">
              <w:rPr>
                <w:rFonts w:ascii="Calibri" w:hAnsi="Calibri"/>
                <w:sz w:val="18"/>
                <w:szCs w:val="18"/>
                <w:lang w:bidi="bn-IN"/>
              </w:rPr>
              <w:t>The following goals have been identified in the SDG and 7th FYP to develop primary education:</w:t>
            </w:r>
          </w:p>
          <w:p w:rsidR="009A1562" w:rsidRPr="004526BA" w:rsidRDefault="00543CBC" w:rsidP="00FC4B29">
            <w:pPr>
              <w:numPr>
                <w:ilvl w:val="0"/>
                <w:numId w:val="42"/>
              </w:numPr>
              <w:spacing w:before="40" w:after="40" w:line="264" w:lineRule="auto"/>
              <w:ind w:left="279" w:hanging="270"/>
              <w:rPr>
                <w:rFonts w:ascii="Calibri" w:hAnsi="Calibri"/>
                <w:sz w:val="18"/>
                <w:szCs w:val="18"/>
                <w:lang w:bidi="bn-IN"/>
              </w:rPr>
            </w:pPr>
            <w:r w:rsidRPr="004526BA">
              <w:rPr>
                <w:rFonts w:ascii="Calibri" w:hAnsi="Calibri"/>
                <w:sz w:val="18"/>
                <w:szCs w:val="18"/>
                <w:lang w:bidi="bn-IN"/>
              </w:rPr>
              <w:t>Improve</w:t>
            </w:r>
            <w:r w:rsidR="004526BA">
              <w:rPr>
                <w:rFonts w:ascii="Calibri" w:hAnsi="Calibri"/>
                <w:sz w:val="18"/>
                <w:szCs w:val="18"/>
                <w:lang w:bidi="bn-IN"/>
              </w:rPr>
              <w:t xml:space="preserve"> </w:t>
            </w:r>
            <w:r w:rsidR="009A1562" w:rsidRPr="004526BA">
              <w:rPr>
                <w:rFonts w:ascii="Calibri" w:hAnsi="Calibri"/>
                <w:sz w:val="18"/>
                <w:szCs w:val="18"/>
                <w:lang w:bidi="bn-IN"/>
              </w:rPr>
              <w:t xml:space="preserve">Teaching </w:t>
            </w:r>
            <w:r w:rsidRPr="004526BA">
              <w:rPr>
                <w:rFonts w:ascii="Calibri" w:hAnsi="Calibri"/>
                <w:sz w:val="18"/>
                <w:szCs w:val="18"/>
                <w:lang w:bidi="bn-IN"/>
              </w:rPr>
              <w:t xml:space="preserve">and </w:t>
            </w:r>
            <w:r w:rsidR="009A1562" w:rsidRPr="004526BA">
              <w:rPr>
                <w:rFonts w:ascii="Calibri" w:hAnsi="Calibri"/>
                <w:sz w:val="18"/>
                <w:szCs w:val="18"/>
                <w:lang w:bidi="bn-IN"/>
              </w:rPr>
              <w:t xml:space="preserve">Learning process </w:t>
            </w:r>
            <w:r w:rsidRPr="004526BA">
              <w:rPr>
                <w:rFonts w:ascii="Calibri" w:hAnsi="Calibri"/>
                <w:sz w:val="18"/>
                <w:szCs w:val="18"/>
                <w:lang w:bidi="bn-IN"/>
              </w:rPr>
              <w:t xml:space="preserve">by providing better </w:t>
            </w:r>
            <w:r w:rsidR="009A1562" w:rsidRPr="004526BA">
              <w:rPr>
                <w:rFonts w:ascii="Calibri" w:hAnsi="Calibri"/>
                <w:sz w:val="18"/>
                <w:szCs w:val="18"/>
                <w:lang w:bidi="bn-IN"/>
              </w:rPr>
              <w:t>teaching materials in schools;</w:t>
            </w:r>
          </w:p>
          <w:p w:rsidR="009A1562" w:rsidRPr="004526BA" w:rsidRDefault="00543CBC" w:rsidP="00FC4B29">
            <w:pPr>
              <w:numPr>
                <w:ilvl w:val="0"/>
                <w:numId w:val="42"/>
              </w:numPr>
              <w:spacing w:before="40" w:after="40" w:line="264" w:lineRule="auto"/>
              <w:ind w:left="279" w:hanging="270"/>
              <w:rPr>
                <w:rFonts w:ascii="Calibri" w:hAnsi="Calibri"/>
                <w:sz w:val="18"/>
                <w:szCs w:val="18"/>
                <w:lang w:bidi="bn-IN"/>
              </w:rPr>
            </w:pPr>
            <w:r w:rsidRPr="004526BA">
              <w:rPr>
                <w:rFonts w:ascii="Calibri" w:hAnsi="Calibri"/>
                <w:sz w:val="18"/>
                <w:szCs w:val="18"/>
                <w:lang w:bidi="bn-IN"/>
              </w:rPr>
              <w:t>Ensure</w:t>
            </w:r>
            <w:r w:rsidR="004526BA">
              <w:rPr>
                <w:rFonts w:ascii="Calibri" w:hAnsi="Calibri"/>
                <w:sz w:val="18"/>
                <w:szCs w:val="18"/>
                <w:lang w:bidi="bn-IN"/>
              </w:rPr>
              <w:t xml:space="preserve"> </w:t>
            </w:r>
            <w:r w:rsidR="009A1562" w:rsidRPr="004526BA">
              <w:rPr>
                <w:rFonts w:ascii="Calibri" w:hAnsi="Calibri"/>
                <w:sz w:val="18"/>
                <w:szCs w:val="18"/>
                <w:lang w:bidi="bn-IN"/>
              </w:rPr>
              <w:t xml:space="preserve">participation and </w:t>
            </w:r>
            <w:r w:rsidRPr="004526BA">
              <w:rPr>
                <w:rFonts w:ascii="Calibri" w:hAnsi="Calibri"/>
                <w:sz w:val="18"/>
                <w:szCs w:val="18"/>
                <w:lang w:bidi="bn-IN"/>
              </w:rPr>
              <w:t xml:space="preserve">thereby </w:t>
            </w:r>
            <w:r w:rsidR="009A1562" w:rsidRPr="004526BA">
              <w:rPr>
                <w:rFonts w:ascii="Calibri" w:hAnsi="Calibri"/>
                <w:sz w:val="18"/>
                <w:szCs w:val="18"/>
                <w:lang w:bidi="bn-IN"/>
              </w:rPr>
              <w:t>reduce disparity;</w:t>
            </w:r>
          </w:p>
          <w:p w:rsidR="009A1562" w:rsidRPr="004526BA" w:rsidRDefault="00543CBC" w:rsidP="00FC4B29">
            <w:pPr>
              <w:numPr>
                <w:ilvl w:val="0"/>
                <w:numId w:val="42"/>
              </w:numPr>
              <w:spacing w:before="40" w:after="40" w:line="264" w:lineRule="auto"/>
              <w:ind w:left="279" w:hanging="270"/>
              <w:rPr>
                <w:rFonts w:ascii="Calibri" w:hAnsi="Calibri"/>
                <w:sz w:val="18"/>
                <w:szCs w:val="18"/>
                <w:lang w:bidi="bn-IN"/>
              </w:rPr>
            </w:pPr>
            <w:r w:rsidRPr="004526BA">
              <w:rPr>
                <w:rFonts w:ascii="Calibri" w:hAnsi="Calibri"/>
                <w:sz w:val="18"/>
                <w:szCs w:val="18"/>
                <w:lang w:bidi="bn-IN"/>
              </w:rPr>
              <w:t>Ensure</w:t>
            </w:r>
            <w:r w:rsidR="004526BA">
              <w:rPr>
                <w:rFonts w:ascii="Calibri" w:hAnsi="Calibri"/>
                <w:sz w:val="18"/>
                <w:szCs w:val="18"/>
                <w:lang w:bidi="bn-IN"/>
              </w:rPr>
              <w:t xml:space="preserve"> </w:t>
            </w:r>
            <w:r w:rsidR="009A1562" w:rsidRPr="004526BA">
              <w:rPr>
                <w:rFonts w:ascii="Calibri" w:hAnsi="Calibri"/>
                <w:sz w:val="18"/>
                <w:szCs w:val="18"/>
                <w:lang w:bidi="bn-IN"/>
              </w:rPr>
              <w:t>decentralization and enhance effectiveness;</w:t>
            </w:r>
          </w:p>
          <w:p w:rsidR="009A1562" w:rsidRPr="004526BA" w:rsidRDefault="00543CBC" w:rsidP="00FC4B29">
            <w:pPr>
              <w:numPr>
                <w:ilvl w:val="0"/>
                <w:numId w:val="42"/>
              </w:numPr>
              <w:spacing w:before="40" w:after="40" w:line="264" w:lineRule="auto"/>
              <w:ind w:left="279" w:hanging="270"/>
              <w:rPr>
                <w:rFonts w:ascii="Calibri" w:hAnsi="Calibri"/>
                <w:sz w:val="18"/>
                <w:szCs w:val="18"/>
                <w:lang w:bidi="bn-IN"/>
              </w:rPr>
            </w:pPr>
            <w:r w:rsidRPr="004526BA">
              <w:rPr>
                <w:rFonts w:ascii="Calibri" w:hAnsi="Calibri"/>
                <w:sz w:val="18"/>
                <w:szCs w:val="18"/>
                <w:lang w:bidi="bn-IN"/>
              </w:rPr>
              <w:t>Establish</w:t>
            </w:r>
            <w:r w:rsidR="009A1562" w:rsidRPr="004526BA">
              <w:rPr>
                <w:rFonts w:ascii="Calibri" w:hAnsi="Calibri"/>
                <w:sz w:val="18"/>
                <w:szCs w:val="18"/>
                <w:lang w:bidi="bn-IN"/>
              </w:rPr>
              <w:t xml:space="preserve"> effective Planning and Management;</w:t>
            </w:r>
          </w:p>
          <w:p w:rsidR="0046768B" w:rsidRPr="004526BA" w:rsidRDefault="009A1562" w:rsidP="00FC4B29">
            <w:pPr>
              <w:numPr>
                <w:ilvl w:val="0"/>
                <w:numId w:val="42"/>
              </w:numPr>
              <w:spacing w:before="40" w:after="40" w:line="264" w:lineRule="auto"/>
              <w:ind w:left="279" w:hanging="270"/>
              <w:rPr>
                <w:rFonts w:ascii="Calibri" w:hAnsi="Calibri"/>
                <w:sz w:val="18"/>
                <w:szCs w:val="18"/>
                <w:lang w:bidi="bn-IN"/>
              </w:rPr>
            </w:pPr>
            <w:r w:rsidRPr="004526BA">
              <w:rPr>
                <w:rFonts w:ascii="Calibri" w:hAnsi="Calibri"/>
                <w:sz w:val="18"/>
                <w:szCs w:val="18"/>
                <w:lang w:bidi="bn-IN"/>
              </w:rPr>
              <w:t>The 7th FYP has also set a goal to completely eliminate illiteracy in line with the commitment</w:t>
            </w:r>
            <w:r w:rsidR="00543CBC" w:rsidRPr="004526BA">
              <w:rPr>
                <w:rFonts w:ascii="Calibri" w:hAnsi="Calibri"/>
                <w:sz w:val="18"/>
                <w:szCs w:val="18"/>
                <w:lang w:bidi="bn-IN"/>
              </w:rPr>
              <w:t xml:space="preserve"> made in</w:t>
            </w:r>
            <w:r w:rsidR="004526BA">
              <w:rPr>
                <w:rFonts w:ascii="Calibri" w:hAnsi="Calibri"/>
                <w:sz w:val="18"/>
                <w:szCs w:val="18"/>
                <w:lang w:bidi="bn-IN"/>
              </w:rPr>
              <w:t xml:space="preserve"> </w:t>
            </w:r>
            <w:r w:rsidRPr="004526BA">
              <w:rPr>
                <w:rFonts w:ascii="Calibri" w:hAnsi="Calibri"/>
                <w:sz w:val="18"/>
                <w:szCs w:val="18"/>
                <w:lang w:bidi="bn-IN"/>
              </w:rPr>
              <w:t>the NEP</w:t>
            </w:r>
          </w:p>
        </w:tc>
        <w:tc>
          <w:tcPr>
            <w:tcW w:w="2661" w:type="pct"/>
            <w:tcBorders>
              <w:top w:val="single" w:sz="4" w:space="0" w:color="auto"/>
              <w:left w:val="single" w:sz="4" w:space="0" w:color="auto"/>
              <w:bottom w:val="single" w:sz="4" w:space="0" w:color="auto"/>
              <w:right w:val="single" w:sz="4" w:space="0" w:color="auto"/>
            </w:tcBorders>
            <w:shd w:val="clear" w:color="auto" w:fill="auto"/>
          </w:tcPr>
          <w:p w:rsidR="009A1562" w:rsidRPr="004526BA" w:rsidRDefault="009A1562" w:rsidP="00FC4B29">
            <w:pPr>
              <w:numPr>
                <w:ilvl w:val="0"/>
                <w:numId w:val="43"/>
              </w:numPr>
              <w:ind w:left="174" w:hanging="180"/>
              <w:contextualSpacing/>
              <w:jc w:val="both"/>
              <w:rPr>
                <w:rFonts w:ascii="Calibri" w:hAnsi="Calibri"/>
                <w:sz w:val="18"/>
                <w:szCs w:val="18"/>
                <w:lang w:bidi="bn-IN"/>
              </w:rPr>
            </w:pPr>
            <w:r w:rsidRPr="004526BA">
              <w:rPr>
                <w:rFonts w:ascii="Calibri" w:hAnsi="Calibri"/>
                <w:sz w:val="18"/>
                <w:szCs w:val="18"/>
                <w:lang w:bidi="bn-IN"/>
              </w:rPr>
              <w:t>Establishment of new schools, extension/</w:t>
            </w:r>
            <w:r w:rsidR="00FC4B29">
              <w:rPr>
                <w:rFonts w:ascii="Calibri" w:hAnsi="Calibri"/>
                <w:sz w:val="18"/>
                <w:szCs w:val="18"/>
                <w:lang w:bidi="bn-IN"/>
              </w:rPr>
              <w:t xml:space="preserve"> reconstruction/repair/</w:t>
            </w:r>
            <w:r w:rsidRPr="004526BA">
              <w:rPr>
                <w:rFonts w:ascii="Calibri" w:hAnsi="Calibri"/>
                <w:sz w:val="18"/>
                <w:szCs w:val="18"/>
                <w:lang w:bidi="bn-IN"/>
              </w:rPr>
              <w:t>renovation of existing infrastructures</w:t>
            </w:r>
            <w:r w:rsidRPr="004526BA">
              <w:rPr>
                <w:rFonts w:ascii="Calibri" w:hAnsi="Calibri"/>
                <w:sz w:val="18"/>
                <w:szCs w:val="18"/>
              </w:rPr>
              <w:t>;</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Introduction of</w:t>
            </w:r>
            <w:r w:rsidR="004526BA">
              <w:rPr>
                <w:sz w:val="18"/>
                <w:szCs w:val="18"/>
              </w:rPr>
              <w:t xml:space="preserve"> </w:t>
            </w:r>
            <w:r w:rsidR="009A1562" w:rsidRPr="004526BA">
              <w:rPr>
                <w:sz w:val="18"/>
                <w:szCs w:val="18"/>
              </w:rPr>
              <w:t>school feeding program at the school;</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 xml:space="preserve">Introduction of </w:t>
            </w:r>
            <w:r w:rsidR="009A1562" w:rsidRPr="004526BA">
              <w:rPr>
                <w:sz w:val="18"/>
                <w:szCs w:val="18"/>
              </w:rPr>
              <w:t>pre-primary education in all primary schools;</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Construction</w:t>
            </w:r>
            <w:r w:rsidR="009A1562" w:rsidRPr="004526BA">
              <w:rPr>
                <w:sz w:val="18"/>
                <w:szCs w:val="18"/>
              </w:rPr>
              <w:t xml:space="preserve"> of wash blocks and arrange</w:t>
            </w:r>
            <w:r w:rsidRPr="004526BA">
              <w:rPr>
                <w:sz w:val="18"/>
                <w:szCs w:val="18"/>
              </w:rPr>
              <w:t>ment of</w:t>
            </w:r>
            <w:r w:rsidR="004526BA">
              <w:rPr>
                <w:sz w:val="18"/>
                <w:szCs w:val="18"/>
              </w:rPr>
              <w:t xml:space="preserve"> </w:t>
            </w:r>
            <w:r w:rsidR="009A1562" w:rsidRPr="004526BA">
              <w:rPr>
                <w:sz w:val="18"/>
                <w:szCs w:val="18"/>
              </w:rPr>
              <w:t>drinking water in all schools;</w:t>
            </w:r>
          </w:p>
          <w:p w:rsidR="009A1562" w:rsidRPr="004526BA" w:rsidRDefault="009A1562" w:rsidP="00FC4B29">
            <w:pPr>
              <w:pStyle w:val="ListParagraph"/>
              <w:numPr>
                <w:ilvl w:val="0"/>
                <w:numId w:val="41"/>
              </w:numPr>
              <w:spacing w:after="120" w:line="312" w:lineRule="auto"/>
              <w:ind w:left="174" w:hanging="180"/>
              <w:contextualSpacing/>
              <w:jc w:val="both"/>
              <w:rPr>
                <w:sz w:val="18"/>
                <w:szCs w:val="18"/>
              </w:rPr>
            </w:pPr>
            <w:r w:rsidRPr="004526BA">
              <w:rPr>
                <w:sz w:val="18"/>
                <w:szCs w:val="18"/>
              </w:rPr>
              <w:t xml:space="preserve">Recruitment of necessary </w:t>
            </w:r>
            <w:r w:rsidR="00543CBC" w:rsidRPr="004526BA">
              <w:rPr>
                <w:sz w:val="18"/>
                <w:szCs w:val="18"/>
              </w:rPr>
              <w:t xml:space="preserve">number of </w:t>
            </w:r>
            <w:r w:rsidRPr="004526BA">
              <w:rPr>
                <w:sz w:val="18"/>
                <w:szCs w:val="18"/>
              </w:rPr>
              <w:t xml:space="preserve">teachers and other manpower and </w:t>
            </w:r>
            <w:r w:rsidR="00543CBC" w:rsidRPr="004526BA">
              <w:rPr>
                <w:sz w:val="18"/>
                <w:szCs w:val="18"/>
              </w:rPr>
              <w:t xml:space="preserve">provide </w:t>
            </w:r>
            <w:r w:rsidRPr="004526BA">
              <w:rPr>
                <w:sz w:val="18"/>
                <w:szCs w:val="18"/>
              </w:rPr>
              <w:t>training for them;</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lang w:bidi="bn-IN"/>
              </w:rPr>
              <w:t>Arrange s</w:t>
            </w:r>
            <w:r w:rsidR="009A1562" w:rsidRPr="004526BA">
              <w:rPr>
                <w:sz w:val="18"/>
                <w:szCs w:val="18"/>
                <w:lang w:bidi="bn-IN"/>
              </w:rPr>
              <w:t xml:space="preserve">kill development </w:t>
            </w:r>
            <w:r w:rsidRPr="004526BA">
              <w:rPr>
                <w:sz w:val="18"/>
                <w:szCs w:val="18"/>
                <w:lang w:bidi="bn-IN"/>
              </w:rPr>
              <w:t>for programme for</w:t>
            </w:r>
            <w:r w:rsidR="004526BA">
              <w:rPr>
                <w:sz w:val="18"/>
                <w:szCs w:val="18"/>
                <w:lang w:bidi="bn-IN"/>
              </w:rPr>
              <w:t xml:space="preserve"> </w:t>
            </w:r>
            <w:r w:rsidR="009A1562" w:rsidRPr="004526BA">
              <w:rPr>
                <w:sz w:val="18"/>
                <w:szCs w:val="18"/>
                <w:lang w:bidi="bn-IN"/>
              </w:rPr>
              <w:t>the teachers</w:t>
            </w:r>
            <w:r w:rsidR="009A1562" w:rsidRPr="004526BA">
              <w:rPr>
                <w:sz w:val="18"/>
                <w:szCs w:val="18"/>
              </w:rPr>
              <w:t xml:space="preserve"> ;</w:t>
            </w:r>
          </w:p>
          <w:p w:rsidR="009A1562" w:rsidRPr="004526BA" w:rsidRDefault="00543CBC" w:rsidP="00FC4B29">
            <w:pPr>
              <w:pStyle w:val="ListParagraph"/>
              <w:numPr>
                <w:ilvl w:val="0"/>
                <w:numId w:val="41"/>
              </w:numPr>
              <w:spacing w:after="120" w:line="312" w:lineRule="auto"/>
              <w:ind w:left="174" w:hanging="180"/>
              <w:contextualSpacing/>
              <w:jc w:val="both"/>
              <w:rPr>
                <w:sz w:val="18"/>
                <w:szCs w:val="18"/>
              </w:rPr>
            </w:pPr>
            <w:r w:rsidRPr="004526BA">
              <w:rPr>
                <w:sz w:val="18"/>
                <w:szCs w:val="18"/>
                <w:lang w:bidi="bn-IN"/>
              </w:rPr>
              <w:t>Offer</w:t>
            </w:r>
            <w:r w:rsidR="009A1562" w:rsidRPr="004526BA">
              <w:rPr>
                <w:sz w:val="18"/>
                <w:szCs w:val="18"/>
                <w:lang w:bidi="bn-IN"/>
              </w:rPr>
              <w:t xml:space="preserve"> stipend/education allowance to students;</w:t>
            </w:r>
          </w:p>
          <w:p w:rsidR="0046768B" w:rsidRPr="004526BA" w:rsidRDefault="00180D87" w:rsidP="00FC4B29">
            <w:pPr>
              <w:pStyle w:val="ListParagraph"/>
              <w:numPr>
                <w:ilvl w:val="0"/>
                <w:numId w:val="41"/>
              </w:numPr>
              <w:spacing w:after="120" w:line="312" w:lineRule="auto"/>
              <w:ind w:left="174" w:hanging="180"/>
              <w:contextualSpacing/>
              <w:jc w:val="both"/>
              <w:rPr>
                <w:sz w:val="18"/>
                <w:szCs w:val="18"/>
              </w:rPr>
            </w:pPr>
            <w:r w:rsidRPr="004526BA">
              <w:rPr>
                <w:sz w:val="18"/>
                <w:szCs w:val="18"/>
                <w:lang w:bidi="bn-IN"/>
              </w:rPr>
              <w:t>Introduce</w:t>
            </w:r>
            <w:r w:rsidR="009A1562" w:rsidRPr="004526BA">
              <w:rPr>
                <w:sz w:val="18"/>
                <w:szCs w:val="18"/>
                <w:lang w:bidi="bn-IN"/>
              </w:rPr>
              <w:t xml:space="preserve"> pre-primary education in every primary school</w:t>
            </w:r>
            <w:r w:rsidR="004526BA" w:rsidRPr="004526BA">
              <w:rPr>
                <w:sz w:val="18"/>
                <w:szCs w:val="18"/>
                <w:lang w:bidi="bn-IN"/>
              </w:rPr>
              <w:t>.</w:t>
            </w:r>
          </w:p>
        </w:tc>
      </w:tr>
    </w:tbl>
    <w:permEnd w:id="1195841889"/>
    <w:permEnd w:id="1924088378"/>
    <w:permEnd w:id="494107563"/>
    <w:p w:rsidR="0046768B" w:rsidRPr="004526BA" w:rsidRDefault="0046768B" w:rsidP="0046768B">
      <w:pPr>
        <w:spacing w:before="120" w:after="120"/>
        <w:ind w:left="540" w:hanging="540"/>
        <w:jc w:val="both"/>
        <w:rPr>
          <w:rFonts w:ascii="Calibri" w:hAnsi="Calibri"/>
          <w:b/>
          <w:sz w:val="20"/>
        </w:rPr>
      </w:pPr>
      <w:r w:rsidRPr="004526BA">
        <w:rPr>
          <w:rFonts w:ascii="Calibri" w:hAnsi="Calibri"/>
          <w:b/>
          <w:sz w:val="20"/>
        </w:rPr>
        <w:t xml:space="preserve">3.0 </w:t>
      </w:r>
      <w:r w:rsidRPr="004526BA">
        <w:rPr>
          <w:rFonts w:ascii="Calibri" w:hAnsi="Calibri"/>
          <w:b/>
          <w:sz w:val="20"/>
        </w:rPr>
        <w:tab/>
        <w:t xml:space="preserve">Achievement of the last three years in terms of child budget implementations: </w:t>
      </w:r>
    </w:p>
    <w:p w:rsidR="0046768B" w:rsidRPr="004526BA" w:rsidRDefault="009A1562" w:rsidP="0046768B">
      <w:pPr>
        <w:spacing w:before="120" w:after="120" w:line="288" w:lineRule="auto"/>
        <w:ind w:left="547"/>
        <w:jc w:val="both"/>
        <w:rPr>
          <w:rFonts w:ascii="Calibri" w:hAnsi="Calibri"/>
          <w:sz w:val="20"/>
        </w:rPr>
      </w:pPr>
      <w:permStart w:id="1216759213" w:edGrp="everyone"/>
      <w:r w:rsidRPr="004526BA">
        <w:rPr>
          <w:rFonts w:ascii="Calibri" w:hAnsi="Calibri"/>
          <w:sz w:val="20"/>
        </w:rPr>
        <w:t>There have been significant developments in the education sector in the last few years</w:t>
      </w:r>
      <w:r w:rsidR="00E4670C" w:rsidRPr="004526BA">
        <w:rPr>
          <w:rFonts w:ascii="Calibri" w:hAnsi="Calibri"/>
          <w:sz w:val="20"/>
        </w:rPr>
        <w:t>, such</w:t>
      </w:r>
      <w:r w:rsidRPr="004526BA">
        <w:rPr>
          <w:rFonts w:ascii="Calibri" w:hAnsi="Calibri"/>
          <w:sz w:val="20"/>
        </w:rPr>
        <w:t xml:space="preserve"> as: creating opportunities for all, reducing dropout rate, and increasing rate of completion of primary education. Besides, the target of gender equality in the primary education cycle has been achieved. To increase </w:t>
      </w:r>
      <w:r w:rsidRPr="004526BA">
        <w:rPr>
          <w:rFonts w:ascii="Calibri" w:hAnsi="Calibri"/>
          <w:sz w:val="20"/>
        </w:rPr>
        <w:lastRenderedPageBreak/>
        <w:t xml:space="preserve">admission rate and </w:t>
      </w:r>
      <w:r w:rsidR="00E4670C" w:rsidRPr="004526BA">
        <w:rPr>
          <w:rFonts w:ascii="Calibri" w:hAnsi="Calibri"/>
          <w:sz w:val="20"/>
        </w:rPr>
        <w:t xml:space="preserve">to retain students </w:t>
      </w:r>
      <w:r w:rsidRPr="004526BA">
        <w:rPr>
          <w:rFonts w:ascii="Calibri" w:hAnsi="Calibri"/>
          <w:sz w:val="20"/>
        </w:rPr>
        <w:t xml:space="preserve">“School feeding activities in the poverty stricken areas” </w:t>
      </w:r>
      <w:r w:rsidR="00E4670C" w:rsidRPr="004526BA">
        <w:rPr>
          <w:rFonts w:ascii="Calibri" w:hAnsi="Calibri"/>
          <w:sz w:val="20"/>
        </w:rPr>
        <w:t xml:space="preserve">project is </w:t>
      </w:r>
      <w:r w:rsidRPr="004526BA">
        <w:rPr>
          <w:rFonts w:ascii="Calibri" w:hAnsi="Calibri"/>
          <w:sz w:val="20"/>
        </w:rPr>
        <w:t xml:space="preserve">continuing. At present, about 33.90 lakh students of all primary schools in 104 upazilas are being distributed </w:t>
      </w:r>
      <w:r w:rsidR="00E4670C" w:rsidRPr="004526BA">
        <w:rPr>
          <w:rFonts w:ascii="Calibri" w:hAnsi="Calibri"/>
          <w:sz w:val="20"/>
        </w:rPr>
        <w:t xml:space="preserve">with </w:t>
      </w:r>
      <w:r w:rsidRPr="004526BA">
        <w:rPr>
          <w:rFonts w:ascii="Calibri" w:hAnsi="Calibri"/>
          <w:sz w:val="20"/>
        </w:rPr>
        <w:t>75 gram</w:t>
      </w:r>
      <w:r w:rsidR="00E4670C" w:rsidRPr="004526BA">
        <w:rPr>
          <w:rFonts w:ascii="Calibri" w:hAnsi="Calibri"/>
          <w:sz w:val="20"/>
        </w:rPr>
        <w:t>s</w:t>
      </w:r>
      <w:r w:rsidRPr="004526BA">
        <w:rPr>
          <w:rFonts w:ascii="Calibri" w:hAnsi="Calibri"/>
          <w:sz w:val="20"/>
        </w:rPr>
        <w:t xml:space="preserve"> of cookies </w:t>
      </w:r>
      <w:r w:rsidR="00E4670C" w:rsidRPr="004526BA">
        <w:rPr>
          <w:rFonts w:ascii="Calibri" w:hAnsi="Calibri"/>
          <w:sz w:val="20"/>
        </w:rPr>
        <w:t>in each school day.</w:t>
      </w:r>
      <w:r w:rsidRPr="004526BA">
        <w:rPr>
          <w:rFonts w:ascii="Calibri" w:hAnsi="Calibri"/>
          <w:sz w:val="20"/>
        </w:rPr>
        <w:t xml:space="preserve"> The allocation of the project was Tk 518 crore in the fiscal year 2018-19, which was increased to Tk. 671.20 crore in </w:t>
      </w:r>
      <w:r w:rsidR="00E4670C" w:rsidRPr="004526BA">
        <w:rPr>
          <w:rFonts w:ascii="Calibri" w:hAnsi="Calibri"/>
          <w:sz w:val="20"/>
        </w:rPr>
        <w:t>FY</w:t>
      </w:r>
      <w:r w:rsidRPr="004526BA">
        <w:rPr>
          <w:rFonts w:ascii="Calibri" w:hAnsi="Calibri"/>
          <w:sz w:val="20"/>
        </w:rPr>
        <w:t xml:space="preserve"> 2019-20. </w:t>
      </w:r>
      <w:r w:rsidR="00E4670C" w:rsidRPr="004526BA">
        <w:rPr>
          <w:rFonts w:ascii="Calibri" w:hAnsi="Calibri"/>
          <w:sz w:val="20"/>
        </w:rPr>
        <w:t>Under</w:t>
      </w:r>
      <w:r w:rsidRPr="004526BA">
        <w:rPr>
          <w:rFonts w:ascii="Calibri" w:hAnsi="Calibri"/>
          <w:sz w:val="20"/>
        </w:rPr>
        <w:t xml:space="preserve"> this project, 17903 students of all primary schools of Bamna Upazila under Barguna district and two union of Islampur upazila under Jamalpur district got cook</w:t>
      </w:r>
      <w:r w:rsidR="00E4670C" w:rsidRPr="004526BA">
        <w:rPr>
          <w:rFonts w:ascii="Calibri" w:hAnsi="Calibri"/>
          <w:sz w:val="20"/>
        </w:rPr>
        <w:t xml:space="preserve">ed </w:t>
      </w:r>
      <w:r w:rsidRPr="004526BA">
        <w:rPr>
          <w:rFonts w:ascii="Calibri" w:hAnsi="Calibri"/>
          <w:sz w:val="20"/>
        </w:rPr>
        <w:t>food experimentally. Pre-primary education has been started in all primary schools. School meal will be intro</w:t>
      </w:r>
      <w:r w:rsidR="00E4670C" w:rsidRPr="004526BA">
        <w:rPr>
          <w:rFonts w:ascii="Calibri" w:hAnsi="Calibri"/>
          <w:sz w:val="20"/>
        </w:rPr>
        <w:t>duced 16 upzillas in alternate school</w:t>
      </w:r>
      <w:r w:rsidRPr="004526BA">
        <w:rPr>
          <w:rFonts w:ascii="Calibri" w:hAnsi="Calibri"/>
          <w:sz w:val="20"/>
        </w:rPr>
        <w:t xml:space="preserve"> day from July, 2019. </w:t>
      </w:r>
      <w:r w:rsidR="00ED373E" w:rsidRPr="004526BA">
        <w:rPr>
          <w:rFonts w:ascii="Calibri" w:hAnsi="Calibri"/>
          <w:sz w:val="20"/>
        </w:rPr>
        <w:t xml:space="preserve">The government has been giving stipends from July 2015 of Tk. 3067.38 core from its own fund to all primary schools of the country to make sure that children’s education is not hampered due to poverty. </w:t>
      </w:r>
      <w:r w:rsidRPr="004526BA">
        <w:rPr>
          <w:rFonts w:ascii="Calibri" w:hAnsi="Calibri"/>
          <w:sz w:val="20"/>
        </w:rPr>
        <w:t xml:space="preserve">The number of beneficiaries </w:t>
      </w:r>
      <w:r w:rsidR="00ED373E" w:rsidRPr="004526BA">
        <w:rPr>
          <w:rFonts w:ascii="Calibri" w:hAnsi="Calibri"/>
          <w:sz w:val="20"/>
        </w:rPr>
        <w:t>of such</w:t>
      </w:r>
      <w:r w:rsidR="004526BA">
        <w:rPr>
          <w:rFonts w:ascii="Calibri" w:hAnsi="Calibri"/>
          <w:sz w:val="20"/>
        </w:rPr>
        <w:t xml:space="preserve"> </w:t>
      </w:r>
      <w:r w:rsidRPr="004526BA">
        <w:rPr>
          <w:rFonts w:ascii="Calibri" w:hAnsi="Calibri"/>
          <w:sz w:val="20"/>
        </w:rPr>
        <w:t xml:space="preserve">stipends has increased from 79 lakh to 1.37 crore. All primary schools of the country have started election of student council through direct vote. Under the Reaching out of School Children (ROSC) project, 310987 students </w:t>
      </w:r>
      <w:r w:rsidR="00ED373E" w:rsidRPr="004526BA">
        <w:rPr>
          <w:rFonts w:ascii="Calibri" w:hAnsi="Calibri"/>
          <w:sz w:val="20"/>
        </w:rPr>
        <w:t xml:space="preserve">have got opportunity to go to </w:t>
      </w:r>
      <w:r w:rsidRPr="004526BA">
        <w:rPr>
          <w:rFonts w:ascii="Calibri" w:hAnsi="Calibri"/>
          <w:sz w:val="20"/>
        </w:rPr>
        <w:t>11,162 Ananda Schools in 125 Upazila</w:t>
      </w:r>
      <w:r w:rsidR="00ED373E" w:rsidRPr="004526BA">
        <w:rPr>
          <w:rFonts w:ascii="Calibri" w:hAnsi="Calibri"/>
          <w:sz w:val="20"/>
        </w:rPr>
        <w:t>s</w:t>
      </w:r>
      <w:r w:rsidRPr="004526BA">
        <w:rPr>
          <w:rFonts w:ascii="Calibri" w:hAnsi="Calibri"/>
          <w:sz w:val="20"/>
        </w:rPr>
        <w:t xml:space="preserve"> </w:t>
      </w:r>
      <w:r w:rsidR="00ED373E" w:rsidRPr="004526BA">
        <w:rPr>
          <w:rFonts w:ascii="Calibri" w:hAnsi="Calibri"/>
          <w:sz w:val="20"/>
        </w:rPr>
        <w:t>who were dropped out</w:t>
      </w:r>
      <w:r w:rsidRPr="004526BA">
        <w:rPr>
          <w:rFonts w:ascii="Calibri" w:hAnsi="Calibri"/>
          <w:sz w:val="20"/>
        </w:rPr>
        <w:t xml:space="preserve">. </w:t>
      </w:r>
      <w:r w:rsidR="00ED373E" w:rsidRPr="004526BA">
        <w:rPr>
          <w:rFonts w:ascii="Calibri" w:hAnsi="Calibri"/>
          <w:sz w:val="20"/>
        </w:rPr>
        <w:t xml:space="preserve">A total of 28500 poor and under privileged children have got the opportunity of being educated in </w:t>
      </w:r>
      <w:r w:rsidRPr="004526BA">
        <w:rPr>
          <w:rFonts w:ascii="Calibri" w:hAnsi="Calibri"/>
          <w:sz w:val="20"/>
        </w:rPr>
        <w:t xml:space="preserve">64 Districts Headquarters, 205 Schools of 86 Upazila and 9 technical training centers. For this purpose </w:t>
      </w:r>
      <w:r w:rsidR="00186656" w:rsidRPr="004526BA">
        <w:rPr>
          <w:rFonts w:ascii="Calibri" w:hAnsi="Calibri"/>
          <w:sz w:val="20"/>
        </w:rPr>
        <w:t xml:space="preserve">the </w:t>
      </w:r>
      <w:r w:rsidRPr="004526BA">
        <w:rPr>
          <w:rFonts w:ascii="Calibri" w:hAnsi="Calibri"/>
          <w:sz w:val="20"/>
        </w:rPr>
        <w:t>government spent 36 core tk.</w:t>
      </w:r>
    </w:p>
    <w:permEnd w:id="1216759213"/>
    <w:p w:rsidR="0046768B" w:rsidRPr="004526BA" w:rsidRDefault="0046768B" w:rsidP="0046768B">
      <w:pPr>
        <w:spacing w:after="120"/>
        <w:ind w:left="540" w:hanging="540"/>
        <w:jc w:val="both"/>
        <w:rPr>
          <w:rFonts w:ascii="Calibri" w:hAnsi="Calibri"/>
          <w:b/>
          <w:sz w:val="20"/>
        </w:rPr>
      </w:pPr>
      <w:r w:rsidRPr="004526BA">
        <w:rPr>
          <w:rFonts w:ascii="Calibri" w:hAnsi="Calibri"/>
          <w:b/>
          <w:sz w:val="20"/>
        </w:rPr>
        <w:t xml:space="preserve">4.0 </w:t>
      </w:r>
      <w:r w:rsidRPr="004526BA">
        <w:rPr>
          <w:rFonts w:ascii="Calibri" w:hAnsi="Calibri"/>
          <w:b/>
          <w:sz w:val="20"/>
        </w:rPr>
        <w:tab/>
        <w:t xml:space="preserve">Share of child budget in Ministry’s overall budget </w:t>
      </w:r>
    </w:p>
    <w:tbl>
      <w:tblPr>
        <w:tblW w:w="4892" w:type="pct"/>
        <w:tblInd w:w="108" w:type="dxa"/>
        <w:tblLayout w:type="fixed"/>
        <w:tblLook w:val="04A0" w:firstRow="1" w:lastRow="0" w:firstColumn="1" w:lastColumn="0" w:noHBand="0" w:noVBand="1"/>
      </w:tblPr>
      <w:tblGrid>
        <w:gridCol w:w="4500"/>
        <w:gridCol w:w="908"/>
        <w:gridCol w:w="876"/>
        <w:gridCol w:w="873"/>
      </w:tblGrid>
      <w:tr w:rsidR="0046768B" w:rsidRPr="004526BA" w:rsidTr="00392766">
        <w:trPr>
          <w:trHeight w:val="315"/>
          <w:tblHeader/>
        </w:trPr>
        <w:tc>
          <w:tcPr>
            <w:tcW w:w="5000" w:type="pct"/>
            <w:gridSpan w:val="4"/>
            <w:tcBorders>
              <w:top w:val="nil"/>
              <w:left w:val="nil"/>
              <w:bottom w:val="single" w:sz="8" w:space="0" w:color="auto"/>
              <w:right w:val="nil"/>
            </w:tcBorders>
            <w:shd w:val="clear" w:color="auto" w:fill="auto"/>
            <w:noWrap/>
            <w:vAlign w:val="bottom"/>
          </w:tcPr>
          <w:p w:rsidR="0046768B" w:rsidRPr="004526BA" w:rsidRDefault="0046768B" w:rsidP="00392766">
            <w:pPr>
              <w:jc w:val="right"/>
              <w:rPr>
                <w:rFonts w:ascii="Calibri" w:hAnsi="Calibri"/>
                <w:i/>
                <w:iCs/>
                <w:color w:val="0F243E"/>
                <w:sz w:val="18"/>
                <w:szCs w:val="18"/>
              </w:rPr>
            </w:pPr>
            <w:r w:rsidRPr="004526BA">
              <w:rPr>
                <w:rFonts w:ascii="Calibri" w:hAnsi="Calibri"/>
                <w:i/>
                <w:iCs/>
                <w:color w:val="0F243E"/>
                <w:sz w:val="18"/>
                <w:szCs w:val="18"/>
              </w:rPr>
              <w:t xml:space="preserve"> (Figures in Billion Taka)</w:t>
            </w:r>
          </w:p>
        </w:tc>
      </w:tr>
      <w:tr w:rsidR="0046768B" w:rsidRPr="004526BA" w:rsidTr="00843403">
        <w:trPr>
          <w:trHeight w:val="495"/>
          <w:tblHeader/>
        </w:trPr>
        <w:tc>
          <w:tcPr>
            <w:tcW w:w="3144" w:type="pct"/>
            <w:tcBorders>
              <w:top w:val="nil"/>
              <w:left w:val="nil"/>
              <w:bottom w:val="single" w:sz="8" w:space="0" w:color="auto"/>
              <w:right w:val="nil"/>
            </w:tcBorders>
            <w:shd w:val="clear" w:color="000000" w:fill="C6D9F1"/>
            <w:noWrap/>
            <w:vAlign w:val="center"/>
            <w:hideMark/>
          </w:tcPr>
          <w:p w:rsidR="0046768B" w:rsidRPr="004526BA" w:rsidRDefault="0046768B" w:rsidP="00392766">
            <w:pPr>
              <w:spacing w:before="40" w:after="40"/>
              <w:jc w:val="center"/>
              <w:rPr>
                <w:rFonts w:ascii="Calibri" w:hAnsi="Calibri"/>
                <w:b/>
                <w:bCs/>
                <w:color w:val="000000"/>
                <w:sz w:val="18"/>
                <w:szCs w:val="18"/>
              </w:rPr>
            </w:pPr>
            <w:r w:rsidRPr="004526BA">
              <w:rPr>
                <w:rFonts w:ascii="Calibri" w:hAnsi="Calibri"/>
                <w:b/>
                <w:bCs/>
                <w:color w:val="000000"/>
                <w:sz w:val="18"/>
                <w:szCs w:val="18"/>
              </w:rPr>
              <w:t>Description</w:t>
            </w:r>
          </w:p>
        </w:tc>
        <w:tc>
          <w:tcPr>
            <w:tcW w:w="634" w:type="pct"/>
            <w:tcBorders>
              <w:top w:val="nil"/>
              <w:left w:val="nil"/>
              <w:bottom w:val="single" w:sz="8" w:space="0" w:color="auto"/>
              <w:right w:val="nil"/>
            </w:tcBorders>
            <w:shd w:val="clear" w:color="000000" w:fill="C6D9F1"/>
            <w:noWrap/>
            <w:vAlign w:val="center"/>
            <w:hideMark/>
          </w:tcPr>
          <w:p w:rsidR="0046768B" w:rsidRPr="004526BA" w:rsidRDefault="0046768B" w:rsidP="00392766">
            <w:pPr>
              <w:spacing w:before="40" w:after="40"/>
              <w:jc w:val="center"/>
              <w:rPr>
                <w:rFonts w:ascii="Calibri" w:hAnsi="Calibri"/>
                <w:b/>
                <w:bCs/>
                <w:color w:val="000000"/>
                <w:sz w:val="18"/>
                <w:szCs w:val="18"/>
              </w:rPr>
            </w:pPr>
            <w:r w:rsidRPr="004526BA">
              <w:rPr>
                <w:rFonts w:ascii="Calibri" w:hAnsi="Calibri"/>
                <w:b/>
                <w:bCs/>
                <w:color w:val="000000"/>
                <w:sz w:val="18"/>
                <w:szCs w:val="18"/>
              </w:rPr>
              <w:t>Budget</w:t>
            </w:r>
          </w:p>
          <w:p w:rsidR="0046768B" w:rsidRPr="004526BA" w:rsidRDefault="0046768B" w:rsidP="00FC4B29">
            <w:pPr>
              <w:spacing w:before="40" w:after="40"/>
              <w:jc w:val="center"/>
              <w:rPr>
                <w:rFonts w:ascii="Calibri" w:hAnsi="Calibri"/>
                <w:b/>
                <w:bCs/>
                <w:color w:val="000000"/>
                <w:sz w:val="18"/>
                <w:szCs w:val="18"/>
              </w:rPr>
            </w:pPr>
            <w:r w:rsidRPr="004526BA">
              <w:rPr>
                <w:rFonts w:ascii="Calibri" w:hAnsi="Calibri"/>
                <w:b/>
                <w:bCs/>
                <w:color w:val="000000"/>
                <w:sz w:val="18"/>
                <w:szCs w:val="18"/>
              </w:rPr>
              <w:t>20</w:t>
            </w:r>
            <w:r w:rsidR="00FC4B29">
              <w:rPr>
                <w:rFonts w:ascii="Calibri" w:hAnsi="Calibri"/>
                <w:b/>
                <w:bCs/>
                <w:color w:val="000000"/>
                <w:sz w:val="18"/>
                <w:szCs w:val="18"/>
              </w:rPr>
              <w:t>21</w:t>
            </w:r>
            <w:r w:rsidRPr="004526BA">
              <w:rPr>
                <w:rFonts w:ascii="Calibri" w:hAnsi="Calibri"/>
                <w:b/>
                <w:bCs/>
                <w:color w:val="000000"/>
                <w:sz w:val="18"/>
                <w:szCs w:val="18"/>
              </w:rPr>
              <w:t>-2</w:t>
            </w:r>
            <w:r w:rsidR="00FC4B29">
              <w:rPr>
                <w:rFonts w:ascii="Calibri" w:hAnsi="Calibri"/>
                <w:b/>
                <w:bCs/>
                <w:color w:val="000000"/>
                <w:sz w:val="18"/>
                <w:szCs w:val="18"/>
              </w:rPr>
              <w:t>1</w:t>
            </w:r>
          </w:p>
        </w:tc>
        <w:tc>
          <w:tcPr>
            <w:tcW w:w="612" w:type="pct"/>
            <w:tcBorders>
              <w:top w:val="nil"/>
              <w:left w:val="nil"/>
              <w:bottom w:val="single" w:sz="8" w:space="0" w:color="auto"/>
              <w:right w:val="nil"/>
            </w:tcBorders>
            <w:shd w:val="clear" w:color="000000" w:fill="C6D9F1"/>
            <w:noWrap/>
            <w:vAlign w:val="center"/>
            <w:hideMark/>
          </w:tcPr>
          <w:p w:rsidR="0046768B" w:rsidRPr="004526BA" w:rsidRDefault="0046768B" w:rsidP="00392766">
            <w:pPr>
              <w:spacing w:before="40" w:after="40"/>
              <w:jc w:val="center"/>
              <w:rPr>
                <w:rFonts w:ascii="Calibri" w:hAnsi="Calibri"/>
                <w:b/>
                <w:bCs/>
                <w:color w:val="000000"/>
                <w:sz w:val="18"/>
                <w:szCs w:val="18"/>
              </w:rPr>
            </w:pPr>
            <w:r w:rsidRPr="004526BA">
              <w:rPr>
                <w:rFonts w:ascii="Calibri" w:hAnsi="Calibri"/>
                <w:b/>
                <w:bCs/>
                <w:color w:val="000000"/>
                <w:sz w:val="18"/>
                <w:szCs w:val="18"/>
              </w:rPr>
              <w:t>Budget</w:t>
            </w:r>
          </w:p>
          <w:p w:rsidR="0046768B" w:rsidRPr="004526BA" w:rsidRDefault="0046768B" w:rsidP="00FC4B29">
            <w:pPr>
              <w:spacing w:before="40" w:after="40"/>
              <w:jc w:val="center"/>
              <w:rPr>
                <w:rFonts w:ascii="Calibri" w:hAnsi="Calibri"/>
                <w:b/>
                <w:bCs/>
                <w:color w:val="000000"/>
                <w:sz w:val="18"/>
                <w:szCs w:val="18"/>
              </w:rPr>
            </w:pPr>
            <w:r w:rsidRPr="004526BA">
              <w:rPr>
                <w:rFonts w:ascii="Calibri" w:hAnsi="Calibri"/>
                <w:b/>
                <w:bCs/>
                <w:color w:val="000000"/>
                <w:sz w:val="18"/>
                <w:szCs w:val="18"/>
              </w:rPr>
              <w:t>201</w:t>
            </w:r>
            <w:r w:rsidR="00FC4B29">
              <w:rPr>
                <w:rFonts w:ascii="Calibri" w:hAnsi="Calibri"/>
                <w:b/>
                <w:bCs/>
                <w:color w:val="000000"/>
                <w:sz w:val="18"/>
                <w:szCs w:val="18"/>
              </w:rPr>
              <w:t>9</w:t>
            </w:r>
            <w:r w:rsidRPr="004526BA">
              <w:rPr>
                <w:rFonts w:ascii="Calibri" w:hAnsi="Calibri"/>
                <w:b/>
                <w:bCs/>
                <w:color w:val="000000"/>
                <w:sz w:val="18"/>
                <w:szCs w:val="18"/>
              </w:rPr>
              <w:t>-</w:t>
            </w:r>
            <w:r w:rsidR="00FC4B29">
              <w:rPr>
                <w:rFonts w:ascii="Calibri" w:hAnsi="Calibri"/>
                <w:b/>
                <w:bCs/>
                <w:color w:val="000000"/>
                <w:sz w:val="18"/>
                <w:szCs w:val="18"/>
              </w:rPr>
              <w:t>20</w:t>
            </w:r>
          </w:p>
        </w:tc>
        <w:tc>
          <w:tcPr>
            <w:tcW w:w="610" w:type="pct"/>
            <w:tcBorders>
              <w:top w:val="nil"/>
              <w:left w:val="nil"/>
              <w:bottom w:val="single" w:sz="8" w:space="0" w:color="auto"/>
              <w:right w:val="nil"/>
            </w:tcBorders>
            <w:shd w:val="clear" w:color="000000" w:fill="C6D9F1"/>
            <w:vAlign w:val="center"/>
            <w:hideMark/>
          </w:tcPr>
          <w:p w:rsidR="0046768B" w:rsidRPr="004526BA" w:rsidRDefault="00843403" w:rsidP="00FC4B29">
            <w:pPr>
              <w:spacing w:before="40" w:after="40"/>
              <w:jc w:val="center"/>
              <w:rPr>
                <w:rFonts w:ascii="Calibri" w:hAnsi="Calibri"/>
                <w:b/>
                <w:bCs/>
                <w:color w:val="000000"/>
                <w:sz w:val="18"/>
                <w:szCs w:val="18"/>
              </w:rPr>
            </w:pPr>
            <w:r>
              <w:rPr>
                <w:rFonts w:ascii="Calibri" w:hAnsi="Calibri"/>
                <w:b/>
                <w:bCs/>
                <w:color w:val="000000"/>
                <w:sz w:val="18"/>
                <w:szCs w:val="18"/>
              </w:rPr>
              <w:t>Actual</w:t>
            </w:r>
            <w:r w:rsidR="0046768B" w:rsidRPr="004526BA">
              <w:rPr>
                <w:rFonts w:ascii="Calibri" w:hAnsi="Calibri"/>
                <w:b/>
                <w:bCs/>
                <w:color w:val="000000"/>
                <w:sz w:val="18"/>
                <w:szCs w:val="18"/>
              </w:rPr>
              <w:br/>
              <w:t>201</w:t>
            </w:r>
            <w:r w:rsidR="00FC4B29">
              <w:rPr>
                <w:rFonts w:ascii="Calibri" w:hAnsi="Calibri"/>
                <w:b/>
                <w:bCs/>
                <w:color w:val="000000"/>
                <w:sz w:val="18"/>
                <w:szCs w:val="18"/>
              </w:rPr>
              <w:t>8</w:t>
            </w:r>
            <w:r w:rsidR="0046768B" w:rsidRPr="004526BA">
              <w:rPr>
                <w:rFonts w:ascii="Calibri" w:hAnsi="Calibri"/>
                <w:b/>
                <w:bCs/>
                <w:color w:val="000000"/>
                <w:sz w:val="18"/>
                <w:szCs w:val="18"/>
              </w:rPr>
              <w:t>-1</w:t>
            </w:r>
            <w:r w:rsidR="00FC4B29">
              <w:rPr>
                <w:rFonts w:ascii="Calibri" w:hAnsi="Calibri"/>
                <w:b/>
                <w:bCs/>
                <w:color w:val="000000"/>
                <w:sz w:val="18"/>
                <w:szCs w:val="18"/>
              </w:rPr>
              <w:t>9</w:t>
            </w:r>
          </w:p>
        </w:tc>
      </w:tr>
      <w:tr w:rsidR="00FC4B29" w:rsidRPr="004526BA" w:rsidTr="00843403">
        <w:trPr>
          <w:trHeight w:val="300"/>
        </w:trPr>
        <w:tc>
          <w:tcPr>
            <w:tcW w:w="3144" w:type="pct"/>
            <w:tcBorders>
              <w:top w:val="single" w:sz="8"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rPr>
                <w:rFonts w:ascii="Calibri" w:hAnsi="Calibri"/>
                <w:color w:val="000000"/>
                <w:sz w:val="18"/>
                <w:szCs w:val="18"/>
              </w:rPr>
            </w:pPr>
            <w:permStart w:id="1678513165" w:edGrp="everyone" w:colFirst="1" w:colLast="1"/>
            <w:permStart w:id="360739167" w:edGrp="everyone" w:colFirst="3" w:colLast="3"/>
            <w:r w:rsidRPr="004526BA">
              <w:rPr>
                <w:rFonts w:ascii="Calibri" w:hAnsi="Calibri"/>
                <w:color w:val="000000"/>
                <w:sz w:val="18"/>
                <w:szCs w:val="18"/>
              </w:rPr>
              <w:t>MoPME Budget</w:t>
            </w:r>
          </w:p>
        </w:tc>
        <w:tc>
          <w:tcPr>
            <w:tcW w:w="634" w:type="pct"/>
            <w:tcBorders>
              <w:top w:val="single" w:sz="8"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c>
          <w:tcPr>
            <w:tcW w:w="612" w:type="pct"/>
            <w:tcBorders>
              <w:top w:val="single" w:sz="8"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r w:rsidRPr="00843403">
              <w:rPr>
                <w:rFonts w:ascii="Calibri" w:hAnsi="Calibri"/>
                <w:color w:val="000000"/>
                <w:sz w:val="18"/>
                <w:szCs w:val="18"/>
              </w:rPr>
              <w:t>240.41</w:t>
            </w:r>
          </w:p>
        </w:tc>
        <w:tc>
          <w:tcPr>
            <w:tcW w:w="610" w:type="pct"/>
            <w:tcBorders>
              <w:top w:val="single" w:sz="8"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jc w:val="right"/>
              <w:rPr>
                <w:rFonts w:ascii="Calibri" w:hAnsi="Calibri"/>
                <w:i/>
                <w:iCs/>
                <w:color w:val="000000"/>
                <w:sz w:val="18"/>
                <w:szCs w:val="18"/>
              </w:rPr>
            </w:pPr>
            <w:permStart w:id="846492764" w:edGrp="everyone" w:colFirst="1" w:colLast="1"/>
            <w:permStart w:id="1903001050" w:edGrp="everyone" w:colFirst="3" w:colLast="3"/>
            <w:permEnd w:id="1678513165"/>
            <w:permEnd w:id="360739167"/>
            <w:r w:rsidRPr="004526BA">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147.71</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jc w:val="right"/>
              <w:rPr>
                <w:rFonts w:ascii="Calibri" w:hAnsi="Calibri"/>
                <w:i/>
                <w:iCs/>
                <w:color w:val="000000"/>
                <w:sz w:val="18"/>
                <w:szCs w:val="18"/>
              </w:rPr>
            </w:pPr>
            <w:permStart w:id="1408653713" w:edGrp="everyone" w:colFirst="1" w:colLast="1"/>
            <w:permStart w:id="1273965902" w:edGrp="everyone" w:colFirst="3" w:colLast="3"/>
            <w:permEnd w:id="846492764"/>
            <w:permEnd w:id="1903001050"/>
            <w:r w:rsidRPr="004526BA">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92.70</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vAlign w:val="bottom"/>
          </w:tcPr>
          <w:p w:rsidR="00FC4B29" w:rsidRPr="004526BA" w:rsidRDefault="00FC4B29" w:rsidP="00FC4B29">
            <w:pPr>
              <w:spacing w:before="40" w:after="40"/>
              <w:rPr>
                <w:rFonts w:ascii="Calibri" w:hAnsi="Calibri"/>
                <w:color w:val="000000"/>
                <w:sz w:val="18"/>
                <w:szCs w:val="18"/>
              </w:rPr>
            </w:pPr>
            <w:permStart w:id="648691443" w:edGrp="everyone" w:colFirst="1" w:colLast="1"/>
            <w:permStart w:id="390617230" w:edGrp="everyone" w:colFirst="3" w:colLast="3"/>
            <w:permEnd w:id="1408653713"/>
            <w:permEnd w:id="1273965902"/>
            <w:r w:rsidRPr="004526BA">
              <w:rPr>
                <w:rFonts w:ascii="Calibri" w:hAnsi="Calibri"/>
                <w:color w:val="000000"/>
                <w:sz w:val="18"/>
                <w:szCs w:val="18"/>
              </w:rPr>
              <w:t>Child-Focused Budget in MoPME</w:t>
            </w:r>
          </w:p>
        </w:tc>
        <w:tc>
          <w:tcPr>
            <w:tcW w:w="634" w:type="pct"/>
            <w:tcBorders>
              <w:top w:val="single" w:sz="4" w:space="0" w:color="auto"/>
              <w:left w:val="nil"/>
              <w:bottom w:val="single" w:sz="4" w:space="0" w:color="auto"/>
              <w:right w:val="nil"/>
            </w:tcBorders>
            <w:shd w:val="clear" w:color="000000" w:fill="FFFFFF"/>
            <w:vAlign w:val="center"/>
          </w:tcPr>
          <w:p w:rsidR="00FC4B29" w:rsidRPr="00843403" w:rsidRDefault="00FC4B29" w:rsidP="00FC4B29">
            <w:pPr>
              <w:jc w:val="right"/>
              <w:rPr>
                <w:rFonts w:ascii="Calibri" w:hAnsi="Calibri"/>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r w:rsidRPr="00843403">
              <w:rPr>
                <w:rFonts w:ascii="Calibri" w:hAnsi="Calibri"/>
                <w:color w:val="000000"/>
                <w:sz w:val="18"/>
                <w:szCs w:val="18"/>
              </w:rPr>
              <w:t>239.70</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jc w:val="right"/>
              <w:rPr>
                <w:rFonts w:ascii="Calibri" w:hAnsi="Calibri"/>
                <w:i/>
                <w:iCs/>
                <w:color w:val="000000"/>
                <w:sz w:val="18"/>
                <w:szCs w:val="18"/>
              </w:rPr>
            </w:pPr>
            <w:permStart w:id="465859098" w:edGrp="everyone" w:colFirst="1" w:colLast="1"/>
            <w:permStart w:id="387013588" w:edGrp="everyone" w:colFirst="3" w:colLast="3"/>
            <w:permEnd w:id="648691443"/>
            <w:permEnd w:id="390617230"/>
            <w:r w:rsidRPr="004526BA">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147.27</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jc w:val="right"/>
              <w:rPr>
                <w:rFonts w:ascii="Calibri" w:hAnsi="Calibri"/>
                <w:i/>
                <w:iCs/>
                <w:color w:val="000000"/>
                <w:sz w:val="18"/>
                <w:szCs w:val="18"/>
              </w:rPr>
            </w:pPr>
            <w:permStart w:id="557806690" w:edGrp="everyone" w:colFirst="1" w:colLast="1"/>
            <w:permStart w:id="1443044385" w:edGrp="everyone" w:colFirst="3" w:colLast="3"/>
            <w:permEnd w:id="465859098"/>
            <w:permEnd w:id="387013588"/>
            <w:r w:rsidRPr="004526BA">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92.43</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spacing w:before="40" w:after="40"/>
              <w:rPr>
                <w:rFonts w:ascii="Calibri" w:hAnsi="Calibri"/>
                <w:b/>
                <w:bCs/>
                <w:color w:val="000000"/>
                <w:sz w:val="18"/>
                <w:szCs w:val="18"/>
              </w:rPr>
            </w:pPr>
            <w:permStart w:id="14169084" w:edGrp="everyone" w:colFirst="1" w:colLast="1"/>
            <w:permStart w:id="71565384" w:edGrp="everyone" w:colFirst="3" w:colLast="3"/>
            <w:permEnd w:id="557806690"/>
            <w:permEnd w:id="1443044385"/>
            <w:r w:rsidRPr="004526BA">
              <w:rPr>
                <w:rFonts w:ascii="Calibri" w:hAnsi="Calibri"/>
                <w:b/>
                <w:bCs/>
                <w:color w:val="000000"/>
                <w:sz w:val="18"/>
                <w:szCs w:val="18"/>
              </w:rPr>
              <w:t>Total Government Budget</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b/>
                <w:b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b/>
                <w:bCs/>
                <w:color w:val="000000"/>
                <w:sz w:val="18"/>
                <w:szCs w:val="18"/>
              </w:rPr>
            </w:pPr>
            <w:r w:rsidRPr="00843403">
              <w:rPr>
                <w:rFonts w:ascii="Calibri" w:hAnsi="Calibri"/>
                <w:b/>
                <w:bCs/>
                <w:color w:val="000000"/>
                <w:sz w:val="18"/>
                <w:szCs w:val="18"/>
              </w:rPr>
              <w:t>5,232</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b/>
                <w:bCs/>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jc w:val="right"/>
              <w:rPr>
                <w:rFonts w:ascii="Calibri" w:hAnsi="Calibri"/>
                <w:i/>
                <w:iCs/>
                <w:color w:val="000000"/>
                <w:sz w:val="18"/>
                <w:szCs w:val="18"/>
              </w:rPr>
            </w:pPr>
            <w:permStart w:id="1395858625" w:edGrp="everyone" w:colFirst="1" w:colLast="1"/>
            <w:permStart w:id="456348447" w:edGrp="everyone" w:colFirst="3" w:colLast="3"/>
            <w:permEnd w:id="14169084"/>
            <w:permEnd w:id="71565384"/>
            <w:r w:rsidRPr="004526BA">
              <w:rPr>
                <w:rFonts w:ascii="Calibri" w:hAnsi="Calibri"/>
                <w:i/>
                <w:iCs/>
                <w:color w:val="000000"/>
                <w:sz w:val="18"/>
                <w:szCs w:val="18"/>
              </w:rPr>
              <w:t>GDP</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r w:rsidRPr="00843403">
              <w:rPr>
                <w:rFonts w:ascii="Calibri" w:hAnsi="Calibri"/>
                <w:color w:val="000000"/>
                <w:sz w:val="18"/>
                <w:szCs w:val="18"/>
              </w:rPr>
              <w:t>28,859</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bottom"/>
          </w:tcPr>
          <w:p w:rsidR="00FC4B29" w:rsidRPr="004526BA" w:rsidRDefault="00FC4B29" w:rsidP="00FC4B29">
            <w:pPr>
              <w:jc w:val="right"/>
              <w:rPr>
                <w:rFonts w:ascii="Calibri" w:hAnsi="Calibri"/>
                <w:i/>
                <w:iCs/>
                <w:color w:val="000000"/>
                <w:sz w:val="18"/>
                <w:szCs w:val="18"/>
              </w:rPr>
            </w:pPr>
            <w:permStart w:id="1948196341" w:edGrp="everyone" w:colFirst="1" w:colLast="1"/>
            <w:permStart w:id="399057098" w:edGrp="everyone" w:colFirst="3" w:colLast="3"/>
            <w:permEnd w:id="1395858625"/>
            <w:permEnd w:id="456348447"/>
            <w:r w:rsidRPr="004526BA">
              <w:rPr>
                <w:rFonts w:ascii="Calibri" w:hAnsi="Calibri"/>
                <w:i/>
                <w:iCs/>
                <w:color w:val="000000"/>
                <w:sz w:val="18"/>
                <w:szCs w:val="18"/>
              </w:rPr>
              <w:t>Total Government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r w:rsidRPr="00843403">
              <w:rPr>
                <w:rFonts w:ascii="Calibri" w:hAnsi="Calibri"/>
                <w:color w:val="000000"/>
                <w:sz w:val="18"/>
                <w:szCs w:val="18"/>
              </w:rPr>
              <w:t>18.13</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center"/>
          </w:tcPr>
          <w:p w:rsidR="00FC4B29" w:rsidRPr="004526BA" w:rsidRDefault="00FC4B29" w:rsidP="00FC4B29">
            <w:pPr>
              <w:jc w:val="right"/>
              <w:rPr>
                <w:rFonts w:ascii="Calibri" w:hAnsi="Calibri"/>
                <w:i/>
                <w:iCs/>
                <w:color w:val="000000"/>
                <w:sz w:val="18"/>
                <w:szCs w:val="18"/>
              </w:rPr>
            </w:pPr>
            <w:permStart w:id="414264252" w:edGrp="everyone" w:colFirst="1" w:colLast="1"/>
            <w:permStart w:id="667887405" w:edGrp="everyone" w:colFirst="3" w:colLast="3"/>
            <w:permEnd w:id="1948196341"/>
            <w:permEnd w:id="399057098"/>
            <w:r w:rsidRPr="004526BA">
              <w:rPr>
                <w:rFonts w:ascii="Calibri" w:hAnsi="Calibri"/>
                <w:i/>
                <w:iCs/>
                <w:color w:val="000000"/>
                <w:sz w:val="18"/>
                <w:szCs w:val="18"/>
              </w:rPr>
              <w:lastRenderedPageBreak/>
              <w:t>MoPME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0.83</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center"/>
          </w:tcPr>
          <w:p w:rsidR="00FC4B29" w:rsidRPr="004526BA" w:rsidRDefault="00FC4B29" w:rsidP="00FC4B29">
            <w:pPr>
              <w:jc w:val="right"/>
              <w:rPr>
                <w:rFonts w:ascii="Calibri" w:hAnsi="Calibri"/>
                <w:i/>
                <w:iCs/>
                <w:color w:val="000000"/>
                <w:sz w:val="18"/>
                <w:szCs w:val="18"/>
              </w:rPr>
            </w:pPr>
            <w:permStart w:id="614694834" w:edGrp="everyone" w:colFirst="1" w:colLast="1"/>
            <w:permStart w:id="459897958" w:edGrp="everyone" w:colFirst="3" w:colLast="3"/>
            <w:permEnd w:id="414264252"/>
            <w:permEnd w:id="667887405"/>
            <w:r w:rsidRPr="004526BA">
              <w:rPr>
                <w:rFonts w:ascii="Calibri" w:hAnsi="Calibri"/>
                <w:i/>
                <w:iCs/>
                <w:color w:val="000000"/>
                <w:sz w:val="18"/>
                <w:szCs w:val="18"/>
              </w:rPr>
              <w:t>MoPME Budget as % of Total Budget</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4.59</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00"/>
        </w:trPr>
        <w:tc>
          <w:tcPr>
            <w:tcW w:w="3144" w:type="pct"/>
            <w:tcBorders>
              <w:top w:val="single" w:sz="4" w:space="0" w:color="auto"/>
              <w:left w:val="nil"/>
              <w:bottom w:val="single" w:sz="4" w:space="0" w:color="auto"/>
              <w:right w:val="nil"/>
            </w:tcBorders>
            <w:shd w:val="clear" w:color="000000" w:fill="FFFFFF"/>
            <w:noWrap/>
            <w:vAlign w:val="center"/>
          </w:tcPr>
          <w:p w:rsidR="00FC4B29" w:rsidRPr="004526BA" w:rsidRDefault="00FC4B29" w:rsidP="00FC4B29">
            <w:pPr>
              <w:jc w:val="right"/>
              <w:rPr>
                <w:rFonts w:ascii="Calibri" w:hAnsi="Calibri"/>
                <w:i/>
                <w:iCs/>
                <w:color w:val="000000"/>
                <w:sz w:val="18"/>
                <w:szCs w:val="18"/>
              </w:rPr>
            </w:pPr>
            <w:permStart w:id="1062875110" w:edGrp="everyone" w:colFirst="1" w:colLast="1"/>
            <w:permStart w:id="836522981" w:edGrp="everyone" w:colFirst="3" w:colLast="3"/>
            <w:permEnd w:id="614694834"/>
            <w:permEnd w:id="459897958"/>
            <w:r w:rsidRPr="004526BA">
              <w:rPr>
                <w:rFonts w:ascii="Calibri" w:hAnsi="Calibri"/>
                <w:i/>
                <w:iCs/>
                <w:color w:val="000000"/>
                <w:sz w:val="18"/>
                <w:szCs w:val="18"/>
              </w:rPr>
              <w:t>Child-Focused MoPME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0.83</w:t>
            </w:r>
          </w:p>
        </w:tc>
        <w:tc>
          <w:tcPr>
            <w:tcW w:w="610" w:type="pct"/>
            <w:tcBorders>
              <w:top w:val="single" w:sz="4" w:space="0" w:color="auto"/>
              <w:left w:val="nil"/>
              <w:bottom w:val="single" w:sz="4"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15"/>
        </w:trPr>
        <w:tc>
          <w:tcPr>
            <w:tcW w:w="3144" w:type="pct"/>
            <w:tcBorders>
              <w:top w:val="single" w:sz="4" w:space="0" w:color="auto"/>
              <w:left w:val="nil"/>
              <w:bottom w:val="single" w:sz="8" w:space="0" w:color="auto"/>
              <w:right w:val="nil"/>
            </w:tcBorders>
            <w:shd w:val="clear" w:color="000000" w:fill="FFFFFF"/>
            <w:vAlign w:val="center"/>
          </w:tcPr>
          <w:p w:rsidR="00FC4B29" w:rsidRPr="004526BA" w:rsidRDefault="00FC4B29" w:rsidP="00FC4B29">
            <w:pPr>
              <w:jc w:val="right"/>
              <w:rPr>
                <w:rFonts w:ascii="Calibri" w:hAnsi="Calibri"/>
                <w:i/>
                <w:iCs/>
                <w:color w:val="000000"/>
                <w:sz w:val="18"/>
                <w:szCs w:val="18"/>
              </w:rPr>
            </w:pPr>
            <w:permStart w:id="1144595716" w:edGrp="everyone" w:colFirst="1" w:colLast="1"/>
            <w:permStart w:id="838406772" w:edGrp="everyone" w:colFirst="3" w:colLast="3"/>
            <w:permEnd w:id="1062875110"/>
            <w:permEnd w:id="836522981"/>
            <w:r w:rsidRPr="004526BA">
              <w:rPr>
                <w:rFonts w:ascii="Calibri" w:hAnsi="Calibri"/>
                <w:i/>
                <w:iCs/>
                <w:color w:val="000000"/>
                <w:sz w:val="18"/>
                <w:szCs w:val="18"/>
              </w:rPr>
              <w:t>Child-Focused MoPME Budget as % of Total Government Budget</w:t>
            </w:r>
          </w:p>
        </w:tc>
        <w:tc>
          <w:tcPr>
            <w:tcW w:w="634" w:type="pct"/>
            <w:tcBorders>
              <w:top w:val="single" w:sz="4" w:space="0" w:color="auto"/>
              <w:left w:val="nil"/>
              <w:bottom w:val="single" w:sz="8" w:space="0" w:color="auto"/>
              <w:right w:val="nil"/>
            </w:tcBorders>
            <w:shd w:val="clear" w:color="000000" w:fill="FFFFFF"/>
            <w:vAlign w:val="center"/>
          </w:tcPr>
          <w:p w:rsidR="00FC4B29" w:rsidRPr="00843403" w:rsidRDefault="00FC4B29" w:rsidP="00FC4B29">
            <w:pPr>
              <w:jc w:val="right"/>
              <w:rPr>
                <w:rFonts w:ascii="Calibri" w:hAnsi="Calibri"/>
                <w:iCs/>
                <w:color w:val="000000"/>
                <w:sz w:val="18"/>
                <w:szCs w:val="18"/>
              </w:rPr>
            </w:pPr>
          </w:p>
        </w:tc>
        <w:tc>
          <w:tcPr>
            <w:tcW w:w="612" w:type="pct"/>
            <w:tcBorders>
              <w:top w:val="single" w:sz="4" w:space="0" w:color="auto"/>
              <w:left w:val="nil"/>
              <w:bottom w:val="single" w:sz="8" w:space="0" w:color="auto"/>
              <w:right w:val="nil"/>
            </w:tcBorders>
            <w:shd w:val="clear" w:color="000000" w:fill="FFFFFF"/>
            <w:noWrap/>
            <w:vAlign w:val="center"/>
          </w:tcPr>
          <w:p w:rsidR="00FC4B29" w:rsidRPr="00843403" w:rsidRDefault="00FC4B29" w:rsidP="00FC4B29">
            <w:pPr>
              <w:jc w:val="right"/>
              <w:rPr>
                <w:rFonts w:ascii="Calibri" w:hAnsi="Calibri"/>
                <w:iCs/>
                <w:color w:val="000000"/>
                <w:sz w:val="18"/>
                <w:szCs w:val="18"/>
              </w:rPr>
            </w:pPr>
            <w:r w:rsidRPr="00843403">
              <w:rPr>
                <w:rFonts w:ascii="Calibri" w:hAnsi="Calibri"/>
                <w:iCs/>
                <w:color w:val="000000"/>
                <w:sz w:val="18"/>
                <w:szCs w:val="18"/>
              </w:rPr>
              <w:t>4.58</w:t>
            </w:r>
          </w:p>
        </w:tc>
        <w:tc>
          <w:tcPr>
            <w:tcW w:w="610" w:type="pct"/>
            <w:tcBorders>
              <w:top w:val="single" w:sz="4" w:space="0" w:color="auto"/>
              <w:left w:val="nil"/>
              <w:bottom w:val="single" w:sz="8" w:space="0" w:color="auto"/>
              <w:right w:val="nil"/>
            </w:tcBorders>
            <w:shd w:val="clear" w:color="000000" w:fill="FFFFFF"/>
            <w:noWrap/>
            <w:vAlign w:val="center"/>
          </w:tcPr>
          <w:p w:rsidR="00FC4B29" w:rsidRPr="00843403" w:rsidRDefault="00FC4B29" w:rsidP="00FC4B29">
            <w:pPr>
              <w:jc w:val="right"/>
              <w:rPr>
                <w:rFonts w:ascii="Calibri" w:hAnsi="Calibri"/>
                <w:color w:val="000000"/>
                <w:sz w:val="18"/>
                <w:szCs w:val="18"/>
              </w:rPr>
            </w:pPr>
          </w:p>
        </w:tc>
      </w:tr>
      <w:tr w:rsidR="00FC4B29" w:rsidRPr="004526BA" w:rsidTr="00843403">
        <w:trPr>
          <w:trHeight w:val="315"/>
        </w:trPr>
        <w:tc>
          <w:tcPr>
            <w:tcW w:w="3144" w:type="pct"/>
            <w:tcBorders>
              <w:top w:val="nil"/>
              <w:left w:val="nil"/>
              <w:bottom w:val="single" w:sz="8" w:space="0" w:color="auto"/>
              <w:right w:val="nil"/>
            </w:tcBorders>
            <w:shd w:val="clear" w:color="000000" w:fill="C6D9F1"/>
            <w:vAlign w:val="center"/>
          </w:tcPr>
          <w:p w:rsidR="00FC4B29" w:rsidRPr="004526BA" w:rsidRDefault="00FC4B29" w:rsidP="00FC4B29">
            <w:pPr>
              <w:jc w:val="right"/>
              <w:rPr>
                <w:rFonts w:ascii="Calibri" w:hAnsi="Calibri"/>
                <w:b/>
                <w:bCs/>
                <w:i/>
                <w:iCs/>
                <w:color w:val="000000"/>
                <w:sz w:val="18"/>
                <w:szCs w:val="18"/>
              </w:rPr>
            </w:pPr>
            <w:permStart w:id="1813451452" w:edGrp="everyone" w:colFirst="1" w:colLast="1"/>
            <w:permStart w:id="1018780429" w:edGrp="everyone" w:colFirst="3" w:colLast="3"/>
            <w:permEnd w:id="1144595716"/>
            <w:permEnd w:id="838406772"/>
            <w:r w:rsidRPr="004526BA">
              <w:rPr>
                <w:rFonts w:ascii="Calibri" w:hAnsi="Calibri"/>
                <w:b/>
                <w:bCs/>
                <w:i/>
                <w:iCs/>
                <w:color w:val="000000"/>
                <w:sz w:val="18"/>
                <w:szCs w:val="18"/>
              </w:rPr>
              <w:t>Child-Focused Budget as % of Ministry Budget</w:t>
            </w:r>
          </w:p>
        </w:tc>
        <w:tc>
          <w:tcPr>
            <w:tcW w:w="634" w:type="pct"/>
            <w:tcBorders>
              <w:top w:val="nil"/>
              <w:left w:val="nil"/>
              <w:bottom w:val="single" w:sz="8" w:space="0" w:color="auto"/>
              <w:right w:val="nil"/>
            </w:tcBorders>
            <w:shd w:val="clear" w:color="000000" w:fill="C6D9F1"/>
            <w:vAlign w:val="center"/>
          </w:tcPr>
          <w:p w:rsidR="00FC4B29" w:rsidRPr="00843403" w:rsidRDefault="00FC4B29" w:rsidP="00FC4B29">
            <w:pPr>
              <w:jc w:val="right"/>
              <w:rPr>
                <w:rFonts w:ascii="Calibri" w:hAnsi="Calibri"/>
                <w:b/>
                <w:bCs/>
                <w:iCs/>
                <w:color w:val="1F497D"/>
                <w:sz w:val="18"/>
                <w:szCs w:val="18"/>
              </w:rPr>
            </w:pPr>
          </w:p>
        </w:tc>
        <w:tc>
          <w:tcPr>
            <w:tcW w:w="612" w:type="pct"/>
            <w:tcBorders>
              <w:top w:val="nil"/>
              <w:left w:val="nil"/>
              <w:bottom w:val="single" w:sz="8" w:space="0" w:color="auto"/>
              <w:right w:val="nil"/>
            </w:tcBorders>
            <w:shd w:val="clear" w:color="000000" w:fill="C6D9F1"/>
            <w:noWrap/>
            <w:vAlign w:val="center"/>
          </w:tcPr>
          <w:p w:rsidR="00FC4B29" w:rsidRPr="00843403" w:rsidRDefault="00FC4B29" w:rsidP="00FC4B29">
            <w:pPr>
              <w:jc w:val="right"/>
              <w:rPr>
                <w:rFonts w:ascii="Calibri" w:hAnsi="Calibri"/>
                <w:b/>
                <w:bCs/>
                <w:iCs/>
                <w:color w:val="1F497D"/>
                <w:sz w:val="18"/>
                <w:szCs w:val="18"/>
              </w:rPr>
            </w:pPr>
            <w:r w:rsidRPr="00843403">
              <w:rPr>
                <w:rFonts w:ascii="Calibri" w:hAnsi="Calibri"/>
                <w:b/>
                <w:bCs/>
                <w:iCs/>
                <w:color w:val="1F497D"/>
                <w:sz w:val="18"/>
                <w:szCs w:val="18"/>
              </w:rPr>
              <w:t>99.70</w:t>
            </w:r>
          </w:p>
        </w:tc>
        <w:tc>
          <w:tcPr>
            <w:tcW w:w="610" w:type="pct"/>
            <w:tcBorders>
              <w:top w:val="nil"/>
              <w:left w:val="nil"/>
              <w:bottom w:val="single" w:sz="8" w:space="0" w:color="auto"/>
              <w:right w:val="nil"/>
            </w:tcBorders>
            <w:shd w:val="clear" w:color="000000" w:fill="C6D9F1"/>
            <w:noWrap/>
            <w:vAlign w:val="center"/>
          </w:tcPr>
          <w:p w:rsidR="00FC4B29" w:rsidRPr="00843403" w:rsidRDefault="00FC4B29" w:rsidP="00FC4B29">
            <w:pPr>
              <w:jc w:val="right"/>
              <w:rPr>
                <w:rFonts w:ascii="Calibri" w:hAnsi="Calibri"/>
                <w:b/>
                <w:bCs/>
                <w:color w:val="1F497D"/>
                <w:sz w:val="18"/>
                <w:szCs w:val="18"/>
              </w:rPr>
            </w:pPr>
          </w:p>
        </w:tc>
      </w:tr>
      <w:permEnd w:id="1813451452"/>
      <w:permEnd w:id="1018780429"/>
      <w:tr w:rsidR="00FC4B29" w:rsidRPr="004526BA" w:rsidTr="00843403">
        <w:trPr>
          <w:trHeight w:val="300"/>
        </w:trPr>
        <w:tc>
          <w:tcPr>
            <w:tcW w:w="3144" w:type="pct"/>
            <w:tcBorders>
              <w:top w:val="nil"/>
              <w:left w:val="nil"/>
              <w:bottom w:val="nil"/>
              <w:right w:val="nil"/>
            </w:tcBorders>
            <w:shd w:val="clear" w:color="auto" w:fill="auto"/>
            <w:noWrap/>
            <w:vAlign w:val="bottom"/>
            <w:hideMark/>
          </w:tcPr>
          <w:p w:rsidR="00FC4B29" w:rsidRPr="004526BA" w:rsidRDefault="00FC4B29" w:rsidP="00FC4B29">
            <w:pPr>
              <w:rPr>
                <w:rFonts w:ascii="Calibri" w:hAnsi="Calibri"/>
                <w:color w:val="000000"/>
                <w:sz w:val="18"/>
                <w:szCs w:val="18"/>
              </w:rPr>
            </w:pPr>
            <w:r w:rsidRPr="004526BA">
              <w:rPr>
                <w:rFonts w:ascii="Calibri" w:hAnsi="Calibri"/>
                <w:color w:val="000000"/>
                <w:sz w:val="18"/>
                <w:szCs w:val="18"/>
              </w:rPr>
              <w:t>Source:</w:t>
            </w:r>
            <w:r>
              <w:rPr>
                <w:rFonts w:ascii="Calibri" w:hAnsi="Calibri"/>
                <w:color w:val="000000"/>
                <w:sz w:val="18"/>
                <w:szCs w:val="18"/>
              </w:rPr>
              <w:t xml:space="preserve"> </w:t>
            </w:r>
            <w:r w:rsidRPr="004526BA">
              <w:rPr>
                <w:rFonts w:ascii="Calibri" w:hAnsi="Calibri"/>
                <w:color w:val="000000"/>
                <w:sz w:val="18"/>
                <w:szCs w:val="18"/>
              </w:rPr>
              <w:t>Finance Division</w:t>
            </w:r>
          </w:p>
        </w:tc>
        <w:tc>
          <w:tcPr>
            <w:tcW w:w="634" w:type="pct"/>
            <w:tcBorders>
              <w:top w:val="nil"/>
              <w:left w:val="nil"/>
              <w:bottom w:val="nil"/>
              <w:right w:val="nil"/>
            </w:tcBorders>
            <w:shd w:val="clear" w:color="auto" w:fill="auto"/>
            <w:noWrap/>
            <w:vAlign w:val="bottom"/>
            <w:hideMark/>
          </w:tcPr>
          <w:p w:rsidR="00FC4B29" w:rsidRPr="004526BA" w:rsidRDefault="00FC4B29" w:rsidP="00FC4B29">
            <w:pPr>
              <w:rPr>
                <w:rFonts w:ascii="Calibri" w:hAnsi="Calibri"/>
                <w:color w:val="000000"/>
                <w:sz w:val="18"/>
                <w:szCs w:val="18"/>
              </w:rPr>
            </w:pPr>
          </w:p>
        </w:tc>
        <w:tc>
          <w:tcPr>
            <w:tcW w:w="612" w:type="pct"/>
            <w:tcBorders>
              <w:top w:val="nil"/>
              <w:left w:val="nil"/>
              <w:bottom w:val="nil"/>
              <w:right w:val="nil"/>
            </w:tcBorders>
            <w:shd w:val="clear" w:color="auto" w:fill="auto"/>
            <w:noWrap/>
            <w:vAlign w:val="bottom"/>
            <w:hideMark/>
          </w:tcPr>
          <w:p w:rsidR="00FC4B29" w:rsidRPr="004526BA" w:rsidRDefault="00FC4B29" w:rsidP="00FC4B29">
            <w:pPr>
              <w:rPr>
                <w:rFonts w:ascii="Calibri" w:hAnsi="Calibri"/>
                <w:color w:val="000000"/>
                <w:sz w:val="18"/>
                <w:szCs w:val="18"/>
              </w:rPr>
            </w:pPr>
          </w:p>
        </w:tc>
        <w:tc>
          <w:tcPr>
            <w:tcW w:w="610" w:type="pct"/>
            <w:tcBorders>
              <w:top w:val="nil"/>
              <w:left w:val="nil"/>
              <w:bottom w:val="nil"/>
              <w:right w:val="nil"/>
            </w:tcBorders>
            <w:shd w:val="clear" w:color="auto" w:fill="auto"/>
            <w:noWrap/>
            <w:vAlign w:val="bottom"/>
            <w:hideMark/>
          </w:tcPr>
          <w:p w:rsidR="00FC4B29" w:rsidRPr="004526BA" w:rsidRDefault="00FC4B29" w:rsidP="00FC4B29">
            <w:pPr>
              <w:rPr>
                <w:rFonts w:ascii="Calibri" w:hAnsi="Calibri"/>
                <w:color w:val="000000"/>
                <w:sz w:val="18"/>
                <w:szCs w:val="18"/>
              </w:rPr>
            </w:pPr>
          </w:p>
        </w:tc>
      </w:tr>
    </w:tbl>
    <w:p w:rsidR="0046768B" w:rsidRPr="004526BA" w:rsidRDefault="0046768B" w:rsidP="0046768B">
      <w:pPr>
        <w:spacing w:before="120" w:after="120"/>
        <w:ind w:left="547"/>
        <w:jc w:val="both"/>
        <w:rPr>
          <w:rFonts w:ascii="Calibri" w:hAnsi="Calibri"/>
        </w:rPr>
      </w:pPr>
      <w:permStart w:id="1162432061" w:edGrp="everyone"/>
      <w:r w:rsidRPr="004526BA">
        <w:rPr>
          <w:rFonts w:ascii="Calibri" w:eastAsia="+mn-ea" w:hAnsi="Calibri"/>
          <w:kern w:val="24"/>
          <w:sz w:val="20"/>
        </w:rPr>
        <w:t xml:space="preserve">Ministry of Primary and Mass Education is the </w:t>
      </w:r>
      <w:r w:rsidR="000D0760" w:rsidRPr="004526BA">
        <w:rPr>
          <w:rFonts w:ascii="Calibri" w:eastAsia="+mn-ea" w:hAnsi="Calibri"/>
          <w:kern w:val="24"/>
          <w:sz w:val="20"/>
        </w:rPr>
        <w:t>leading child focused ministry</w:t>
      </w:r>
      <w:r w:rsidRPr="004526BA">
        <w:rPr>
          <w:rFonts w:ascii="Calibri" w:eastAsia="+mn-ea" w:hAnsi="Calibri"/>
          <w:kern w:val="24"/>
          <w:sz w:val="20"/>
        </w:rPr>
        <w:t xml:space="preserve"> of the Government with 99.51 percent of its total expenditure directed towards children's wellbeing. The Ministry, under its Operating budget, implements various activities</w:t>
      </w:r>
      <w:r w:rsidR="000D0760" w:rsidRPr="004526BA">
        <w:rPr>
          <w:rFonts w:ascii="Calibri" w:eastAsia="+mn-ea" w:hAnsi="Calibri"/>
          <w:kern w:val="24"/>
          <w:sz w:val="20"/>
        </w:rPr>
        <w:t>,</w:t>
      </w:r>
      <w:r w:rsidRPr="004526BA">
        <w:rPr>
          <w:rFonts w:ascii="Calibri" w:eastAsia="+mn-ea" w:hAnsi="Calibri"/>
          <w:kern w:val="24"/>
          <w:sz w:val="20"/>
        </w:rPr>
        <w:t xml:space="preserve"> almost all of which are fully child focused. Apart from its core mandate of managing primary education across the country, it also implements some other activities which are directly linked </w:t>
      </w:r>
      <w:r w:rsidR="000D0760" w:rsidRPr="004526BA">
        <w:rPr>
          <w:rFonts w:ascii="Calibri" w:eastAsia="+mn-ea" w:hAnsi="Calibri"/>
          <w:kern w:val="24"/>
          <w:sz w:val="20"/>
        </w:rPr>
        <w:t>with</w:t>
      </w:r>
      <w:r w:rsidR="004526BA">
        <w:rPr>
          <w:rFonts w:ascii="Calibri" w:eastAsia="+mn-ea" w:hAnsi="Calibri"/>
          <w:kern w:val="24"/>
          <w:sz w:val="20"/>
        </w:rPr>
        <w:t xml:space="preserve"> </w:t>
      </w:r>
      <w:r w:rsidRPr="004526BA">
        <w:rPr>
          <w:rFonts w:ascii="Calibri" w:eastAsia="+mn-ea" w:hAnsi="Calibri"/>
          <w:kern w:val="24"/>
          <w:sz w:val="20"/>
        </w:rPr>
        <w:t>Children's Right to Development. Overall child sensitive budget of MoPME has moderately increased to 99.31 percent in FY 2018-19 from 99.31 in FY 2017-18</w:t>
      </w:r>
    </w:p>
    <w:permEnd w:id="1162432061"/>
    <w:p w:rsidR="0046768B" w:rsidRPr="004526BA" w:rsidRDefault="0046768B" w:rsidP="0046768B">
      <w:pPr>
        <w:spacing w:after="120"/>
        <w:ind w:left="540" w:hanging="540"/>
        <w:jc w:val="both"/>
        <w:rPr>
          <w:rFonts w:ascii="Calibri" w:hAnsi="Calibri"/>
          <w:b/>
          <w:sz w:val="20"/>
        </w:rPr>
      </w:pPr>
      <w:r w:rsidRPr="004526BA">
        <w:rPr>
          <w:rFonts w:ascii="Calibri" w:hAnsi="Calibri"/>
          <w:b/>
          <w:sz w:val="20"/>
        </w:rPr>
        <w:t xml:space="preserve">5.0 </w:t>
      </w:r>
      <w:r w:rsidRPr="004526BA">
        <w:rPr>
          <w:rFonts w:ascii="Calibri" w:hAnsi="Calibri"/>
          <w:b/>
          <w:sz w:val="20"/>
        </w:rPr>
        <w:tab/>
        <w:t>Good Practice</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2"/>
      </w:tblGrid>
      <w:tr w:rsidR="0046768B" w:rsidRPr="004526BA" w:rsidTr="00392766">
        <w:tc>
          <w:tcPr>
            <w:tcW w:w="7560" w:type="dxa"/>
            <w:tcBorders>
              <w:top w:val="single" w:sz="4" w:space="0" w:color="auto"/>
              <w:left w:val="single" w:sz="4" w:space="0" w:color="auto"/>
              <w:bottom w:val="single" w:sz="4" w:space="0" w:color="auto"/>
              <w:right w:val="single" w:sz="4" w:space="0" w:color="auto"/>
            </w:tcBorders>
            <w:shd w:val="clear" w:color="auto" w:fill="F2F2F2"/>
          </w:tcPr>
          <w:p w:rsidR="009F4A21" w:rsidRPr="00705035" w:rsidRDefault="009F4A21" w:rsidP="004526BA">
            <w:pPr>
              <w:spacing w:before="80" w:after="80" w:line="276" w:lineRule="auto"/>
              <w:jc w:val="center"/>
              <w:rPr>
                <w:rFonts w:ascii="Calibri" w:hAnsi="Calibri"/>
                <w:b/>
                <w:color w:val="000000"/>
                <w:sz w:val="22"/>
                <w:szCs w:val="22"/>
              </w:rPr>
            </w:pPr>
            <w:permStart w:id="1352947315" w:edGrp="everyone" w:colFirst="0" w:colLast="0"/>
            <w:r w:rsidRPr="00705035">
              <w:rPr>
                <w:rFonts w:ascii="Calibri" w:hAnsi="Calibri"/>
                <w:b/>
                <w:color w:val="000000"/>
                <w:sz w:val="22"/>
                <w:szCs w:val="22"/>
              </w:rPr>
              <w:t>Eradicating the fear of mathematics through Math Olympiad</w:t>
            </w:r>
          </w:p>
          <w:p w:rsidR="009F4A21" w:rsidRPr="004526BA" w:rsidRDefault="000D0760" w:rsidP="004526BA">
            <w:pPr>
              <w:spacing w:before="80" w:after="80" w:line="276" w:lineRule="auto"/>
              <w:jc w:val="both"/>
              <w:rPr>
                <w:rFonts w:ascii="Calibri" w:hAnsi="Calibri"/>
                <w:sz w:val="18"/>
                <w:szCs w:val="18"/>
              </w:rPr>
            </w:pPr>
            <w:r w:rsidRPr="004526BA">
              <w:rPr>
                <w:rFonts w:ascii="Calibri" w:hAnsi="Calibri"/>
                <w:sz w:val="18"/>
                <w:szCs w:val="18"/>
              </w:rPr>
              <w:t xml:space="preserve">Problem solving skill is vitally necessary for survival in face of the challenges of </w:t>
            </w:r>
            <w:r w:rsidR="009F4A21" w:rsidRPr="004526BA">
              <w:rPr>
                <w:rFonts w:ascii="Calibri" w:hAnsi="Calibri"/>
                <w:sz w:val="18"/>
                <w:szCs w:val="18"/>
              </w:rPr>
              <w:t>21st cent</w:t>
            </w:r>
            <w:r w:rsidRPr="004526BA">
              <w:rPr>
                <w:rFonts w:ascii="Calibri" w:hAnsi="Calibri"/>
                <w:sz w:val="18"/>
                <w:szCs w:val="18"/>
              </w:rPr>
              <w:t>ury</w:t>
            </w:r>
            <w:r w:rsidR="009F4A21" w:rsidRPr="004526BA">
              <w:rPr>
                <w:rFonts w:ascii="Calibri" w:hAnsi="Calibri"/>
                <w:sz w:val="18"/>
                <w:szCs w:val="18"/>
              </w:rPr>
              <w:t xml:space="preserve">. </w:t>
            </w:r>
            <w:r w:rsidRPr="004526BA">
              <w:rPr>
                <w:rFonts w:ascii="Calibri" w:hAnsi="Calibri"/>
                <w:sz w:val="18"/>
                <w:szCs w:val="18"/>
              </w:rPr>
              <w:t xml:space="preserve">It requires </w:t>
            </w:r>
            <w:r w:rsidR="009F4A21" w:rsidRPr="004526BA">
              <w:rPr>
                <w:rFonts w:ascii="Calibri" w:hAnsi="Calibri"/>
                <w:sz w:val="18"/>
                <w:szCs w:val="18"/>
              </w:rPr>
              <w:t>long preparation, collective national effort and a favorable environment to make it a habit</w:t>
            </w:r>
            <w:r w:rsidRPr="004526BA">
              <w:rPr>
                <w:rFonts w:ascii="Calibri" w:hAnsi="Calibri"/>
                <w:sz w:val="18"/>
                <w:szCs w:val="18"/>
              </w:rPr>
              <w:t>.</w:t>
            </w:r>
            <w:r w:rsidR="009F4A21" w:rsidRPr="004526BA">
              <w:rPr>
                <w:rFonts w:ascii="Calibri" w:hAnsi="Calibri"/>
                <w:sz w:val="18"/>
                <w:szCs w:val="18"/>
              </w:rPr>
              <w:t xml:space="preserve">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To achieve this skill in primary education level, Ministry of Primary and Mass Education has initiated </w:t>
            </w:r>
            <w:r w:rsidR="000D0760" w:rsidRPr="004526BA">
              <w:rPr>
                <w:rFonts w:ascii="Calibri" w:hAnsi="Calibri"/>
                <w:sz w:val="18"/>
                <w:szCs w:val="18"/>
              </w:rPr>
              <w:t>a Feasibility Study P</w:t>
            </w:r>
            <w:r w:rsidRPr="004526BA">
              <w:rPr>
                <w:rFonts w:ascii="Calibri" w:hAnsi="Calibri"/>
                <w:sz w:val="18"/>
                <w:szCs w:val="18"/>
              </w:rPr>
              <w:t xml:space="preserve">roject </w:t>
            </w:r>
            <w:r w:rsidR="000D0760" w:rsidRPr="004526BA">
              <w:rPr>
                <w:rFonts w:ascii="Calibri" w:hAnsi="Calibri"/>
                <w:sz w:val="18"/>
                <w:szCs w:val="18"/>
              </w:rPr>
              <w:t>for implementing</w:t>
            </w:r>
            <w:r w:rsidRPr="004526BA">
              <w:rPr>
                <w:rFonts w:ascii="Calibri" w:hAnsi="Calibri"/>
                <w:sz w:val="18"/>
                <w:szCs w:val="18"/>
              </w:rPr>
              <w:t xml:space="preserve"> Olympiad techniques in teaching method. </w:t>
            </w:r>
            <w:r w:rsidR="000D0760" w:rsidRPr="004526BA">
              <w:rPr>
                <w:rFonts w:ascii="Calibri" w:hAnsi="Calibri"/>
                <w:sz w:val="18"/>
                <w:szCs w:val="18"/>
              </w:rPr>
              <w:t xml:space="preserve">A total of </w:t>
            </w:r>
            <w:r w:rsidRPr="004526BA">
              <w:rPr>
                <w:rFonts w:ascii="Calibri" w:hAnsi="Calibri"/>
                <w:sz w:val="18"/>
                <w:szCs w:val="18"/>
              </w:rPr>
              <w:t xml:space="preserve">240 teachers </w:t>
            </w:r>
            <w:r w:rsidR="000D0760" w:rsidRPr="004526BA">
              <w:rPr>
                <w:rFonts w:ascii="Calibri" w:hAnsi="Calibri"/>
                <w:sz w:val="18"/>
                <w:szCs w:val="18"/>
              </w:rPr>
              <w:t xml:space="preserve">culled from </w:t>
            </w:r>
            <w:r w:rsidRPr="004526BA">
              <w:rPr>
                <w:rFonts w:ascii="Calibri" w:hAnsi="Calibri"/>
                <w:sz w:val="18"/>
                <w:szCs w:val="18"/>
              </w:rPr>
              <w:t xml:space="preserve">17 Upazilas of 17 Zillas will be trained to implement these techniques in </w:t>
            </w:r>
            <w:r w:rsidR="000D0760" w:rsidRPr="004526BA">
              <w:rPr>
                <w:rFonts w:ascii="Calibri" w:hAnsi="Calibri"/>
                <w:sz w:val="18"/>
                <w:szCs w:val="18"/>
              </w:rPr>
              <w:t>the classrooms of standard</w:t>
            </w:r>
            <w:r w:rsidRPr="004526BA">
              <w:rPr>
                <w:rFonts w:ascii="Calibri" w:hAnsi="Calibri"/>
                <w:sz w:val="18"/>
                <w:szCs w:val="18"/>
              </w:rPr>
              <w:t xml:space="preserve"> 3 and 4. </w:t>
            </w:r>
            <w:r w:rsidR="000D0760" w:rsidRPr="004526BA">
              <w:rPr>
                <w:rFonts w:ascii="Calibri" w:hAnsi="Calibri"/>
                <w:sz w:val="18"/>
                <w:szCs w:val="18"/>
              </w:rPr>
              <w:t>The first phase teachers’ training has a</w:t>
            </w:r>
            <w:r w:rsidRPr="004526BA">
              <w:rPr>
                <w:rFonts w:ascii="Calibri" w:hAnsi="Calibri"/>
                <w:sz w:val="18"/>
                <w:szCs w:val="18"/>
              </w:rPr>
              <w:t xml:space="preserve">lready has been completed and the second phase in </w:t>
            </w:r>
            <w:r w:rsidR="008C337D" w:rsidRPr="004526BA">
              <w:rPr>
                <w:rFonts w:ascii="Calibri" w:hAnsi="Calibri"/>
                <w:sz w:val="18"/>
                <w:szCs w:val="18"/>
              </w:rPr>
              <w:t>now</w:t>
            </w:r>
            <w:r w:rsidRPr="004526BA">
              <w:rPr>
                <w:rFonts w:ascii="Calibri" w:hAnsi="Calibri"/>
                <w:sz w:val="18"/>
                <w:szCs w:val="18"/>
              </w:rPr>
              <w:t xml:space="preserve"> going on. The main objective of mathematical Olympiad technique is to make students learn </w:t>
            </w:r>
            <w:r w:rsidR="008C337D" w:rsidRPr="004526BA">
              <w:rPr>
                <w:rFonts w:ascii="Calibri" w:hAnsi="Calibri"/>
                <w:sz w:val="18"/>
                <w:szCs w:val="18"/>
              </w:rPr>
              <w:t>through creativity</w:t>
            </w:r>
            <w:r w:rsidRPr="004526BA">
              <w:rPr>
                <w:rFonts w:ascii="Calibri" w:hAnsi="Calibri"/>
                <w:sz w:val="18"/>
                <w:szCs w:val="18"/>
              </w:rPr>
              <w:t xml:space="preserve">. In this method learners can relate topics covered in classes with the real world, </w:t>
            </w:r>
            <w:r w:rsidR="008C337D" w:rsidRPr="004526BA">
              <w:rPr>
                <w:rFonts w:ascii="Calibri" w:hAnsi="Calibri"/>
                <w:sz w:val="18"/>
                <w:szCs w:val="18"/>
              </w:rPr>
              <w:t>and</w:t>
            </w:r>
            <w:r w:rsidRPr="004526BA">
              <w:rPr>
                <w:rFonts w:ascii="Calibri" w:hAnsi="Calibri"/>
                <w:sz w:val="18"/>
                <w:szCs w:val="18"/>
              </w:rPr>
              <w:t xml:space="preserve"> can gain problem solving skills. Through lively classroom and participatory teaching, students can be introduced and get used to peer learning; they can </w:t>
            </w:r>
            <w:r w:rsidR="008C337D" w:rsidRPr="004526BA">
              <w:rPr>
                <w:rFonts w:ascii="Calibri" w:hAnsi="Calibri"/>
                <w:sz w:val="18"/>
                <w:szCs w:val="18"/>
              </w:rPr>
              <w:t xml:space="preserve">also </w:t>
            </w:r>
            <w:r w:rsidRPr="004526BA">
              <w:rPr>
                <w:rFonts w:ascii="Calibri" w:hAnsi="Calibri"/>
                <w:sz w:val="18"/>
                <w:szCs w:val="18"/>
              </w:rPr>
              <w:t xml:space="preserve">solidify their learning through effective, available and attractive content materials. </w:t>
            </w:r>
          </w:p>
          <w:p w:rsidR="008C337D"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At the beginning of the project, teachers </w:t>
            </w:r>
            <w:r w:rsidR="008C337D" w:rsidRPr="004526BA">
              <w:rPr>
                <w:rFonts w:ascii="Calibri" w:hAnsi="Calibri"/>
                <w:sz w:val="18"/>
                <w:szCs w:val="18"/>
              </w:rPr>
              <w:t xml:space="preserve">covered </w:t>
            </w:r>
            <w:r w:rsidRPr="004526BA">
              <w:rPr>
                <w:rFonts w:ascii="Calibri" w:hAnsi="Calibri"/>
                <w:sz w:val="18"/>
                <w:szCs w:val="18"/>
              </w:rPr>
              <w:t>under this project and all other related personnel were apprised of the out</w:t>
            </w:r>
            <w:r w:rsidR="008C337D" w:rsidRPr="004526BA">
              <w:rPr>
                <w:rFonts w:ascii="Calibri" w:hAnsi="Calibri"/>
                <w:sz w:val="18"/>
                <w:szCs w:val="18"/>
              </w:rPr>
              <w:t>line of the project through an i</w:t>
            </w:r>
            <w:r w:rsidRPr="004526BA">
              <w:rPr>
                <w:rFonts w:ascii="Calibri" w:hAnsi="Calibri"/>
                <w:sz w:val="18"/>
                <w:szCs w:val="18"/>
              </w:rPr>
              <w:t xml:space="preserve">nauguration </w:t>
            </w:r>
            <w:r w:rsidRPr="004526BA">
              <w:rPr>
                <w:rFonts w:ascii="Calibri" w:hAnsi="Calibri"/>
                <w:sz w:val="18"/>
                <w:szCs w:val="18"/>
              </w:rPr>
              <w:lastRenderedPageBreak/>
              <w:t xml:space="preserve">and orientation ceremony. </w:t>
            </w:r>
            <w:r w:rsidR="008C337D" w:rsidRPr="004526BA">
              <w:rPr>
                <w:rFonts w:ascii="Calibri" w:hAnsi="Calibri"/>
                <w:sz w:val="18"/>
                <w:szCs w:val="18"/>
              </w:rPr>
              <w:t>A</w:t>
            </w:r>
            <w:r w:rsidRPr="004526BA">
              <w:rPr>
                <w:rFonts w:ascii="Calibri" w:hAnsi="Calibri"/>
                <w:sz w:val="18"/>
                <w:szCs w:val="18"/>
              </w:rPr>
              <w:t xml:space="preserve"> teacher content manual was prepared by content workshops conducted by mathematical Olympiad academic members and councilors </w:t>
            </w:r>
            <w:r w:rsidR="008C337D" w:rsidRPr="004526BA">
              <w:rPr>
                <w:rFonts w:ascii="Calibri" w:hAnsi="Calibri"/>
                <w:sz w:val="18"/>
                <w:szCs w:val="18"/>
              </w:rPr>
              <w:t>in</w:t>
            </w:r>
            <w:r w:rsidR="004526BA">
              <w:rPr>
                <w:rFonts w:ascii="Calibri" w:hAnsi="Calibri"/>
                <w:sz w:val="18"/>
                <w:szCs w:val="18"/>
              </w:rPr>
              <w:t xml:space="preserve"> </w:t>
            </w:r>
            <w:r w:rsidRPr="004526BA">
              <w:rPr>
                <w:rFonts w:ascii="Calibri" w:hAnsi="Calibri"/>
                <w:sz w:val="18"/>
                <w:szCs w:val="18"/>
              </w:rPr>
              <w:t xml:space="preserve">different places like Comilla, Mymensingh and Dhaka. The content manual contains the detailed guideline for the teachers </w:t>
            </w:r>
            <w:r w:rsidR="008C337D" w:rsidRPr="004526BA">
              <w:rPr>
                <w:rFonts w:ascii="Calibri" w:hAnsi="Calibri"/>
                <w:sz w:val="18"/>
                <w:szCs w:val="18"/>
              </w:rPr>
              <w:t xml:space="preserve">as to </w:t>
            </w:r>
            <w:r w:rsidRPr="004526BA">
              <w:rPr>
                <w:rFonts w:ascii="Calibri" w:hAnsi="Calibri"/>
                <w:sz w:val="18"/>
                <w:szCs w:val="18"/>
              </w:rPr>
              <w:t>how to conduct classes</w:t>
            </w:r>
            <w:r w:rsidR="008C337D" w:rsidRPr="004526BA">
              <w:rPr>
                <w:rFonts w:ascii="Calibri" w:hAnsi="Calibri"/>
                <w:sz w:val="18"/>
                <w:szCs w:val="18"/>
              </w:rPr>
              <w:t>.</w:t>
            </w:r>
            <w:r w:rsidRPr="004526BA">
              <w:rPr>
                <w:rFonts w:ascii="Calibri" w:hAnsi="Calibri"/>
                <w:sz w:val="18"/>
                <w:szCs w:val="18"/>
              </w:rPr>
              <w:t xml:space="preserve"> </w:t>
            </w:r>
            <w:r w:rsidR="008C337D" w:rsidRPr="004526BA">
              <w:rPr>
                <w:rFonts w:ascii="Calibri" w:hAnsi="Calibri"/>
                <w:sz w:val="18"/>
                <w:szCs w:val="18"/>
              </w:rPr>
              <w:t xml:space="preserve">A total of </w:t>
            </w:r>
            <w:r w:rsidRPr="004526BA">
              <w:rPr>
                <w:rFonts w:ascii="Calibri" w:hAnsi="Calibri"/>
                <w:sz w:val="18"/>
                <w:szCs w:val="18"/>
              </w:rPr>
              <w:t xml:space="preserve">240 teachers attended the five day long first phase training held </w:t>
            </w:r>
            <w:r w:rsidR="008C337D" w:rsidRPr="004526BA">
              <w:rPr>
                <w:rFonts w:ascii="Calibri" w:hAnsi="Calibri"/>
                <w:sz w:val="18"/>
                <w:szCs w:val="18"/>
              </w:rPr>
              <w:t>in</w:t>
            </w:r>
            <w:r w:rsidR="004526BA">
              <w:rPr>
                <w:rFonts w:ascii="Calibri" w:hAnsi="Calibri"/>
                <w:sz w:val="18"/>
                <w:szCs w:val="18"/>
              </w:rPr>
              <w:t xml:space="preserve"> </w:t>
            </w:r>
            <w:r w:rsidRPr="004526BA">
              <w:rPr>
                <w:rFonts w:ascii="Calibri" w:hAnsi="Calibri"/>
                <w:sz w:val="18"/>
                <w:szCs w:val="18"/>
              </w:rPr>
              <w:t xml:space="preserve">Dhaka. In this camp, they were given the </w:t>
            </w:r>
            <w:r w:rsidR="008C337D" w:rsidRPr="004526BA">
              <w:rPr>
                <w:rFonts w:ascii="Calibri" w:hAnsi="Calibri"/>
                <w:sz w:val="18"/>
                <w:szCs w:val="18"/>
              </w:rPr>
              <w:t>idea of</w:t>
            </w:r>
            <w:r w:rsidR="004526BA">
              <w:rPr>
                <w:rFonts w:ascii="Calibri" w:hAnsi="Calibri"/>
                <w:sz w:val="18"/>
                <w:szCs w:val="18"/>
              </w:rPr>
              <w:t xml:space="preserve"> </w:t>
            </w:r>
            <w:r w:rsidRPr="004526BA">
              <w:rPr>
                <w:rFonts w:ascii="Calibri" w:hAnsi="Calibri"/>
                <w:sz w:val="18"/>
                <w:szCs w:val="18"/>
              </w:rPr>
              <w:t>how they could make classroom teaching more lively and participatory. Also</w:t>
            </w:r>
            <w:r w:rsidR="008C337D" w:rsidRPr="004526BA">
              <w:rPr>
                <w:rFonts w:ascii="Calibri" w:hAnsi="Calibri"/>
                <w:sz w:val="18"/>
                <w:szCs w:val="18"/>
              </w:rPr>
              <w:t>,</w:t>
            </w:r>
            <w:r w:rsidRPr="004526BA">
              <w:rPr>
                <w:rFonts w:ascii="Calibri" w:hAnsi="Calibri"/>
                <w:sz w:val="18"/>
                <w:szCs w:val="18"/>
              </w:rPr>
              <w:t xml:space="preserve"> they were introduced to numerous activities, ideas and materials in order </w:t>
            </w:r>
            <w:r w:rsidR="008C337D" w:rsidRPr="004526BA">
              <w:rPr>
                <w:rFonts w:ascii="Calibri" w:hAnsi="Calibri"/>
                <w:sz w:val="18"/>
                <w:szCs w:val="18"/>
              </w:rPr>
              <w:t xml:space="preserve">to </w:t>
            </w:r>
            <w:r w:rsidRPr="004526BA">
              <w:rPr>
                <w:rFonts w:ascii="Calibri" w:hAnsi="Calibri"/>
                <w:sz w:val="18"/>
                <w:szCs w:val="18"/>
              </w:rPr>
              <w:t xml:space="preserve">conceptualize the basics of number system, place value and geometry </w:t>
            </w:r>
            <w:r w:rsidR="008C337D" w:rsidRPr="004526BA">
              <w:rPr>
                <w:rFonts w:ascii="Calibri" w:hAnsi="Calibri"/>
                <w:sz w:val="18"/>
                <w:szCs w:val="18"/>
              </w:rPr>
              <w:t>which they will transfer to their students.</w:t>
            </w:r>
            <w:r w:rsidRPr="004526BA">
              <w:rPr>
                <w:rFonts w:ascii="Calibri" w:hAnsi="Calibri"/>
                <w:sz w:val="18"/>
                <w:szCs w:val="18"/>
              </w:rPr>
              <w:t xml:space="preserve"> The teachers will go back to their respective schools after training. A regular supervision </w:t>
            </w:r>
            <w:r w:rsidR="008C337D" w:rsidRPr="004526BA">
              <w:rPr>
                <w:rFonts w:ascii="Calibri" w:hAnsi="Calibri"/>
                <w:sz w:val="18"/>
                <w:szCs w:val="18"/>
              </w:rPr>
              <w:t xml:space="preserve">will be conducted and </w:t>
            </w:r>
            <w:r w:rsidRPr="004526BA">
              <w:rPr>
                <w:rFonts w:ascii="Calibri" w:hAnsi="Calibri"/>
                <w:sz w:val="18"/>
                <w:szCs w:val="18"/>
              </w:rPr>
              <w:t xml:space="preserve">their advice, observations, opinions and recommendations will be </w:t>
            </w:r>
            <w:r w:rsidR="008C337D" w:rsidRPr="004526BA">
              <w:rPr>
                <w:rFonts w:ascii="Calibri" w:hAnsi="Calibri"/>
                <w:sz w:val="18"/>
                <w:szCs w:val="18"/>
              </w:rPr>
              <w:t>gathered</w:t>
            </w:r>
            <w:r w:rsidRPr="004526BA">
              <w:rPr>
                <w:rFonts w:ascii="Calibri" w:hAnsi="Calibri"/>
                <w:sz w:val="18"/>
                <w:szCs w:val="18"/>
              </w:rPr>
              <w:t xml:space="preserve">. Along with that an online and social platform has been created for the teachers to receive regular updates.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Under the project around 1000 students from 80 schools participated in the nationwide Dutch Bangla Prothom Alo mathematical Olympiad. In the first phase of this program, 65 Olympiads were arranged in 64 districts of the country, 155 students from 80 schools participated in the regional phase of the Olympiad after getting selected from the preliminary selection. Six of these students got selected for the national round of the Olympiad.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Presence of students in the school has increased notably after the project</w:t>
            </w:r>
            <w:r w:rsidR="008C337D" w:rsidRPr="004526BA">
              <w:rPr>
                <w:rFonts w:ascii="Calibri" w:hAnsi="Calibri"/>
                <w:sz w:val="18"/>
                <w:szCs w:val="18"/>
              </w:rPr>
              <w:t xml:space="preserve"> was started.</w:t>
            </w:r>
            <w:r w:rsidR="004526BA">
              <w:rPr>
                <w:rFonts w:ascii="Calibri" w:hAnsi="Calibri"/>
                <w:sz w:val="18"/>
                <w:szCs w:val="18"/>
              </w:rPr>
              <w:t xml:space="preserve">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A </w:t>
            </w:r>
            <w:r w:rsidR="0033312D" w:rsidRPr="004526BA">
              <w:rPr>
                <w:rFonts w:ascii="Calibri" w:hAnsi="Calibri"/>
                <w:sz w:val="18"/>
                <w:szCs w:val="18"/>
              </w:rPr>
              <w:t>substantial increase</w:t>
            </w:r>
            <w:r w:rsidRPr="004526BA">
              <w:rPr>
                <w:rFonts w:ascii="Calibri" w:hAnsi="Calibri"/>
                <w:sz w:val="18"/>
                <w:szCs w:val="18"/>
              </w:rPr>
              <w:t xml:space="preserve"> in </w:t>
            </w:r>
            <w:r w:rsidR="0033312D" w:rsidRPr="004526BA">
              <w:rPr>
                <w:rFonts w:ascii="Calibri" w:hAnsi="Calibri"/>
                <w:sz w:val="18"/>
                <w:szCs w:val="18"/>
              </w:rPr>
              <w:t>classroom</w:t>
            </w:r>
            <w:r w:rsidRPr="004526BA">
              <w:rPr>
                <w:rFonts w:ascii="Calibri" w:hAnsi="Calibri"/>
                <w:sz w:val="18"/>
                <w:szCs w:val="18"/>
              </w:rPr>
              <w:t xml:space="preserve"> </w:t>
            </w:r>
            <w:r w:rsidR="008C337D" w:rsidRPr="004526BA">
              <w:rPr>
                <w:rFonts w:ascii="Calibri" w:hAnsi="Calibri"/>
                <w:sz w:val="18"/>
                <w:szCs w:val="18"/>
              </w:rPr>
              <w:t xml:space="preserve">presence </w:t>
            </w:r>
            <w:r w:rsidRPr="004526BA">
              <w:rPr>
                <w:rFonts w:ascii="Calibri" w:hAnsi="Calibri"/>
                <w:sz w:val="18"/>
                <w:szCs w:val="18"/>
              </w:rPr>
              <w:t xml:space="preserve">has </w:t>
            </w:r>
            <w:r w:rsidR="0033312D" w:rsidRPr="004526BA">
              <w:rPr>
                <w:rFonts w:ascii="Calibri" w:hAnsi="Calibri"/>
                <w:sz w:val="18"/>
                <w:szCs w:val="18"/>
              </w:rPr>
              <w:t>happened after</w:t>
            </w:r>
            <w:r w:rsidRPr="004526BA">
              <w:rPr>
                <w:rFonts w:ascii="Calibri" w:hAnsi="Calibri"/>
                <w:sz w:val="18"/>
                <w:szCs w:val="18"/>
              </w:rPr>
              <w:t xml:space="preserve"> the project started</w:t>
            </w:r>
            <w:r w:rsidR="0033312D" w:rsidRPr="004526BA">
              <w:rPr>
                <w:rFonts w:ascii="Calibri" w:hAnsi="Calibri"/>
                <w:sz w:val="18"/>
                <w:szCs w:val="18"/>
              </w:rPr>
              <w:t>.</w:t>
            </w:r>
            <w:r w:rsidRPr="004526BA">
              <w:rPr>
                <w:rFonts w:ascii="Calibri" w:hAnsi="Calibri"/>
                <w:sz w:val="18"/>
                <w:szCs w:val="18"/>
              </w:rPr>
              <w:t xml:space="preserve"> In almost every school, presence is higher, where students were far more irregular previously. Students come to </w:t>
            </w:r>
            <w:r w:rsidR="0033312D" w:rsidRPr="004526BA">
              <w:rPr>
                <w:rFonts w:ascii="Calibri" w:hAnsi="Calibri"/>
                <w:sz w:val="18"/>
                <w:szCs w:val="18"/>
              </w:rPr>
              <w:t>their respective classes with</w:t>
            </w:r>
            <w:r w:rsidRPr="004526BA">
              <w:rPr>
                <w:rFonts w:ascii="Calibri" w:hAnsi="Calibri"/>
                <w:sz w:val="18"/>
                <w:szCs w:val="18"/>
              </w:rPr>
              <w:t xml:space="preserve"> </w:t>
            </w:r>
            <w:r w:rsidR="0033312D" w:rsidRPr="004526BA">
              <w:rPr>
                <w:rFonts w:ascii="Calibri" w:hAnsi="Calibri"/>
                <w:sz w:val="18"/>
                <w:szCs w:val="18"/>
              </w:rPr>
              <w:t xml:space="preserve">lot of </w:t>
            </w:r>
            <w:r w:rsidRPr="004526BA">
              <w:rPr>
                <w:rFonts w:ascii="Calibri" w:hAnsi="Calibri"/>
                <w:sz w:val="18"/>
                <w:szCs w:val="18"/>
              </w:rPr>
              <w:t xml:space="preserve">interest and often urge the teachers to start the class, if the classes were delayed for some reasons.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There were a number of students who used to be impatient and </w:t>
            </w:r>
            <w:r w:rsidR="0033312D" w:rsidRPr="004526BA">
              <w:rPr>
                <w:rFonts w:ascii="Calibri" w:hAnsi="Calibri"/>
                <w:sz w:val="18"/>
                <w:szCs w:val="18"/>
              </w:rPr>
              <w:t>caused disturbance</w:t>
            </w:r>
            <w:r w:rsidRPr="004526BA">
              <w:rPr>
                <w:rFonts w:ascii="Calibri" w:hAnsi="Calibri"/>
                <w:sz w:val="18"/>
                <w:szCs w:val="18"/>
              </w:rPr>
              <w:t xml:space="preserve"> in class</w:t>
            </w:r>
            <w:r w:rsidR="0033312D" w:rsidRPr="004526BA">
              <w:rPr>
                <w:rFonts w:ascii="Calibri" w:hAnsi="Calibri"/>
                <w:sz w:val="18"/>
                <w:szCs w:val="18"/>
              </w:rPr>
              <w:t>es</w:t>
            </w:r>
            <w:r w:rsidRPr="004526BA">
              <w:rPr>
                <w:rFonts w:ascii="Calibri" w:hAnsi="Calibri"/>
                <w:sz w:val="18"/>
                <w:szCs w:val="18"/>
              </w:rPr>
              <w:t>. Often it became impossible for the teacher to control the</w:t>
            </w:r>
            <w:r w:rsidR="0033312D" w:rsidRPr="004526BA">
              <w:rPr>
                <w:rFonts w:ascii="Calibri" w:hAnsi="Calibri"/>
                <w:sz w:val="18"/>
                <w:szCs w:val="18"/>
              </w:rPr>
              <w:t>m</w:t>
            </w:r>
            <w:r w:rsidRPr="004526BA">
              <w:rPr>
                <w:rFonts w:ascii="Calibri" w:hAnsi="Calibri"/>
                <w:sz w:val="18"/>
                <w:szCs w:val="18"/>
              </w:rPr>
              <w:t xml:space="preserve">. Now these students </w:t>
            </w:r>
            <w:r w:rsidR="0033312D" w:rsidRPr="004526BA">
              <w:rPr>
                <w:rFonts w:ascii="Calibri" w:hAnsi="Calibri"/>
                <w:sz w:val="18"/>
                <w:szCs w:val="18"/>
              </w:rPr>
              <w:t>have calmed down and more focused in learning.</w:t>
            </w:r>
            <w:r w:rsidRPr="004526BA">
              <w:rPr>
                <w:rFonts w:ascii="Calibri" w:hAnsi="Calibri"/>
                <w:sz w:val="18"/>
                <w:szCs w:val="18"/>
              </w:rPr>
              <w:t xml:space="preserve"> </w:t>
            </w:r>
            <w:r w:rsidR="0033312D" w:rsidRPr="004526BA">
              <w:rPr>
                <w:rFonts w:ascii="Calibri" w:hAnsi="Calibri"/>
                <w:sz w:val="18"/>
                <w:szCs w:val="18"/>
              </w:rPr>
              <w:t>They also help</w:t>
            </w:r>
            <w:r w:rsidRPr="004526BA">
              <w:rPr>
                <w:rFonts w:ascii="Calibri" w:hAnsi="Calibri"/>
                <w:sz w:val="18"/>
                <w:szCs w:val="18"/>
              </w:rPr>
              <w:t xml:space="preserve"> others in team and group work</w:t>
            </w:r>
            <w:r w:rsidR="0033312D" w:rsidRPr="004526BA">
              <w:rPr>
                <w:rFonts w:ascii="Calibri" w:hAnsi="Calibri"/>
                <w:sz w:val="18"/>
                <w:szCs w:val="18"/>
              </w:rPr>
              <w:t>s</w:t>
            </w:r>
            <w:r w:rsidRPr="004526BA">
              <w:rPr>
                <w:rFonts w:ascii="Calibri" w:hAnsi="Calibri"/>
                <w:sz w:val="18"/>
                <w:szCs w:val="18"/>
              </w:rPr>
              <w:t xml:space="preserve"> and activities. </w:t>
            </w:r>
            <w:r w:rsidR="0033312D" w:rsidRPr="004526BA">
              <w:rPr>
                <w:rFonts w:ascii="Calibri" w:hAnsi="Calibri"/>
                <w:sz w:val="18"/>
                <w:szCs w:val="18"/>
              </w:rPr>
              <w:t>Now c</w:t>
            </w:r>
            <w:r w:rsidRPr="004526BA">
              <w:rPr>
                <w:rFonts w:ascii="Calibri" w:hAnsi="Calibri"/>
                <w:sz w:val="18"/>
                <w:szCs w:val="18"/>
              </w:rPr>
              <w:t xml:space="preserve">lassroom control </w:t>
            </w:r>
            <w:r w:rsidR="0033312D" w:rsidRPr="004526BA">
              <w:rPr>
                <w:rFonts w:ascii="Calibri" w:hAnsi="Calibri"/>
                <w:sz w:val="18"/>
                <w:szCs w:val="18"/>
              </w:rPr>
              <w:t xml:space="preserve">has become far easier.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Earlier, students were apathetic to classes and </w:t>
            </w:r>
            <w:r w:rsidR="00D670B9" w:rsidRPr="004526BA">
              <w:rPr>
                <w:rFonts w:ascii="Calibri" w:hAnsi="Calibri"/>
                <w:sz w:val="18"/>
                <w:szCs w:val="18"/>
              </w:rPr>
              <w:t>inattentive;</w:t>
            </w:r>
            <w:r w:rsidRPr="004526BA">
              <w:rPr>
                <w:rFonts w:ascii="Calibri" w:hAnsi="Calibri"/>
                <w:sz w:val="18"/>
                <w:szCs w:val="18"/>
              </w:rPr>
              <w:t xml:space="preserve"> this situation has changed completely after the introduction of Olympiad techniques. Now students attend classes with eagerness, participate in classroom activities </w:t>
            </w:r>
            <w:r w:rsidR="00D670B9" w:rsidRPr="004526BA">
              <w:rPr>
                <w:rFonts w:ascii="Calibri" w:hAnsi="Calibri"/>
                <w:sz w:val="18"/>
                <w:szCs w:val="18"/>
              </w:rPr>
              <w:t xml:space="preserve">more </w:t>
            </w:r>
            <w:r w:rsidRPr="004526BA">
              <w:rPr>
                <w:rFonts w:ascii="Calibri" w:hAnsi="Calibri"/>
                <w:sz w:val="18"/>
                <w:szCs w:val="18"/>
              </w:rPr>
              <w:t xml:space="preserve">actively. Mathematics used to be a fearful topic to them; now they have overcome the fear by playfully enjoying the classes, participating in group activities.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Apart from that, a portion of the students </w:t>
            </w:r>
            <w:r w:rsidR="00D670B9" w:rsidRPr="004526BA">
              <w:rPr>
                <w:rFonts w:ascii="Calibri" w:hAnsi="Calibri"/>
                <w:sz w:val="18"/>
                <w:szCs w:val="18"/>
              </w:rPr>
              <w:t xml:space="preserve">failed </w:t>
            </w:r>
            <w:r w:rsidRPr="004526BA">
              <w:rPr>
                <w:rFonts w:ascii="Calibri" w:hAnsi="Calibri"/>
                <w:sz w:val="18"/>
                <w:szCs w:val="18"/>
              </w:rPr>
              <w:t xml:space="preserve">attaining </w:t>
            </w:r>
            <w:r w:rsidR="00D670B9" w:rsidRPr="004526BA">
              <w:rPr>
                <w:rFonts w:ascii="Calibri" w:hAnsi="Calibri"/>
                <w:sz w:val="18"/>
                <w:szCs w:val="18"/>
              </w:rPr>
              <w:t xml:space="preserve">even </w:t>
            </w:r>
            <w:r w:rsidRPr="004526BA">
              <w:rPr>
                <w:rFonts w:ascii="Calibri" w:hAnsi="Calibri"/>
                <w:sz w:val="18"/>
                <w:szCs w:val="18"/>
              </w:rPr>
              <w:t>marginal competency. Before getting promoted to a</w:t>
            </w:r>
            <w:r w:rsidR="00D670B9" w:rsidRPr="004526BA">
              <w:rPr>
                <w:rFonts w:ascii="Calibri" w:hAnsi="Calibri"/>
                <w:sz w:val="18"/>
                <w:szCs w:val="18"/>
              </w:rPr>
              <w:t>nother</w:t>
            </w:r>
            <w:r w:rsidR="004526BA">
              <w:rPr>
                <w:rFonts w:ascii="Calibri" w:hAnsi="Calibri"/>
                <w:sz w:val="18"/>
                <w:szCs w:val="18"/>
              </w:rPr>
              <w:t xml:space="preserve"> </w:t>
            </w:r>
            <w:r w:rsidRPr="004526BA">
              <w:rPr>
                <w:rFonts w:ascii="Calibri" w:hAnsi="Calibri"/>
                <w:sz w:val="18"/>
                <w:szCs w:val="18"/>
              </w:rPr>
              <w:t>grade most of them did not attain the necessary competency of the previous grade. As they were already lagging behind, they did not have any clear knowledge of the basic topics like place value, consecutive numbers, geometric figures and shapes, addition with keeping in hand etc. After classroom activities conducted by the teacher</w:t>
            </w:r>
            <w:r w:rsidR="00D670B9" w:rsidRPr="004526BA">
              <w:rPr>
                <w:rFonts w:ascii="Calibri" w:hAnsi="Calibri"/>
                <w:sz w:val="18"/>
                <w:szCs w:val="18"/>
              </w:rPr>
              <w:t>s</w:t>
            </w:r>
            <w:r w:rsidRPr="004526BA">
              <w:rPr>
                <w:rFonts w:ascii="Calibri" w:hAnsi="Calibri"/>
                <w:sz w:val="18"/>
                <w:szCs w:val="18"/>
              </w:rPr>
              <w:t xml:space="preserve"> upon their return from the training, there have </w:t>
            </w:r>
            <w:r w:rsidRPr="004526BA">
              <w:rPr>
                <w:rFonts w:ascii="Calibri" w:hAnsi="Calibri"/>
                <w:sz w:val="18"/>
                <w:szCs w:val="18"/>
              </w:rPr>
              <w:lastRenderedPageBreak/>
              <w:t xml:space="preserve">been clear signs of improvement in the marginal competency attainment of the students. Almost </w:t>
            </w:r>
            <w:r w:rsidR="00D670B9" w:rsidRPr="004526BA">
              <w:rPr>
                <w:rFonts w:ascii="Calibri" w:hAnsi="Calibri"/>
                <w:sz w:val="18"/>
                <w:szCs w:val="18"/>
              </w:rPr>
              <w:t>all can</w:t>
            </w:r>
            <w:r w:rsidRPr="004526BA">
              <w:rPr>
                <w:rFonts w:ascii="Calibri" w:hAnsi="Calibri"/>
                <w:sz w:val="18"/>
                <w:szCs w:val="18"/>
              </w:rPr>
              <w:t xml:space="preserve"> solve problems </w:t>
            </w:r>
            <w:r w:rsidR="00D670B9" w:rsidRPr="004526BA">
              <w:rPr>
                <w:rFonts w:ascii="Calibri" w:hAnsi="Calibri"/>
                <w:sz w:val="18"/>
                <w:szCs w:val="18"/>
              </w:rPr>
              <w:t>of addition</w:t>
            </w:r>
            <w:r w:rsidRPr="004526BA">
              <w:rPr>
                <w:rFonts w:ascii="Calibri" w:hAnsi="Calibri"/>
                <w:sz w:val="18"/>
                <w:szCs w:val="18"/>
              </w:rPr>
              <w:t xml:space="preserve">, subtraction, numbers, </w:t>
            </w:r>
            <w:r w:rsidR="00D670B9" w:rsidRPr="004526BA">
              <w:rPr>
                <w:rFonts w:ascii="Calibri" w:hAnsi="Calibri"/>
                <w:sz w:val="18"/>
                <w:szCs w:val="18"/>
              </w:rPr>
              <w:t>place value and geometry. T</w:t>
            </w:r>
            <w:r w:rsidRPr="004526BA">
              <w:rPr>
                <w:rFonts w:ascii="Calibri" w:hAnsi="Calibri"/>
                <w:sz w:val="18"/>
                <w:szCs w:val="18"/>
              </w:rPr>
              <w:t xml:space="preserve">hey </w:t>
            </w:r>
            <w:r w:rsidR="00D670B9" w:rsidRPr="004526BA">
              <w:rPr>
                <w:rFonts w:ascii="Calibri" w:hAnsi="Calibri"/>
                <w:sz w:val="18"/>
                <w:szCs w:val="18"/>
              </w:rPr>
              <w:t xml:space="preserve">now </w:t>
            </w:r>
            <w:r w:rsidRPr="004526BA">
              <w:rPr>
                <w:rFonts w:ascii="Calibri" w:hAnsi="Calibri"/>
                <w:sz w:val="18"/>
                <w:szCs w:val="18"/>
              </w:rPr>
              <w:t xml:space="preserve">know the concepts behind these and know how to apply these to the real situation.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Apart from these, enhancement of teachers’ skills can be attributed to this program. Almost all of the teachers have realized their mistakes in teaching approach and admitted that they have rectified those from the</w:t>
            </w:r>
            <w:r w:rsidR="001003AE" w:rsidRPr="004526BA">
              <w:rPr>
                <w:rFonts w:ascii="Calibri" w:hAnsi="Calibri"/>
                <w:sz w:val="18"/>
                <w:szCs w:val="18"/>
              </w:rPr>
              <w:t>ir</w:t>
            </w:r>
            <w:r w:rsidRPr="004526BA">
              <w:rPr>
                <w:rFonts w:ascii="Calibri" w:hAnsi="Calibri"/>
                <w:sz w:val="18"/>
                <w:szCs w:val="18"/>
              </w:rPr>
              <w:t xml:space="preserve"> trainings. Along with that they have gathered new knowledge about different topics, learnt to think differently, to see things from a new </w:t>
            </w:r>
            <w:r w:rsidR="001003AE" w:rsidRPr="004526BA">
              <w:rPr>
                <w:rFonts w:ascii="Calibri" w:hAnsi="Calibri"/>
                <w:sz w:val="18"/>
                <w:szCs w:val="18"/>
              </w:rPr>
              <w:t>perspective</w:t>
            </w:r>
            <w:r w:rsidRPr="004526BA">
              <w:rPr>
                <w:rFonts w:ascii="Calibri" w:hAnsi="Calibri"/>
                <w:sz w:val="18"/>
                <w:szCs w:val="18"/>
              </w:rPr>
              <w:t xml:space="preserve">. Even they took initiative by themselves to </w:t>
            </w:r>
            <w:r w:rsidR="00AF0DC4" w:rsidRPr="004526BA">
              <w:rPr>
                <w:rFonts w:ascii="Calibri" w:hAnsi="Calibri"/>
                <w:sz w:val="18"/>
                <w:szCs w:val="18"/>
              </w:rPr>
              <w:t>add</w:t>
            </w:r>
            <w:r w:rsidRPr="004526BA">
              <w:rPr>
                <w:rFonts w:ascii="Calibri" w:hAnsi="Calibri"/>
                <w:sz w:val="18"/>
                <w:szCs w:val="18"/>
              </w:rPr>
              <w:t xml:space="preserve"> new things to their teaching methods. Teachers have opined that the trainings in this project have brought a big change in their mindset and impacted their thought process. They are encouraging their students to solve problems </w:t>
            </w:r>
            <w:r w:rsidR="00AF0DC4" w:rsidRPr="004526BA">
              <w:rPr>
                <w:rFonts w:ascii="Calibri" w:hAnsi="Calibri"/>
                <w:sz w:val="18"/>
                <w:szCs w:val="18"/>
              </w:rPr>
              <w:t>of</w:t>
            </w:r>
            <w:r w:rsidR="004526BA">
              <w:rPr>
                <w:rFonts w:ascii="Calibri" w:hAnsi="Calibri"/>
                <w:sz w:val="18"/>
                <w:szCs w:val="18"/>
              </w:rPr>
              <w:t xml:space="preserve"> </w:t>
            </w:r>
            <w:r w:rsidRPr="004526BA">
              <w:rPr>
                <w:rFonts w:ascii="Calibri" w:hAnsi="Calibri"/>
                <w:sz w:val="18"/>
                <w:szCs w:val="18"/>
              </w:rPr>
              <w:t xml:space="preserve">real life rather than solving exercises. </w:t>
            </w:r>
          </w:p>
          <w:p w:rsidR="009F4A21"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Till date, progress of the project can be </w:t>
            </w:r>
            <w:r w:rsidR="00AF0DC4" w:rsidRPr="004526BA">
              <w:rPr>
                <w:rFonts w:ascii="Calibri" w:hAnsi="Calibri"/>
                <w:sz w:val="18"/>
                <w:szCs w:val="18"/>
              </w:rPr>
              <w:t xml:space="preserve">summarized in the light of the following perspectives: </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Students are learning to solve problems </w:t>
            </w:r>
            <w:r w:rsidR="00AF0DC4" w:rsidRPr="004526BA">
              <w:rPr>
                <w:rFonts w:ascii="Calibri" w:hAnsi="Calibri"/>
                <w:sz w:val="18"/>
                <w:szCs w:val="18"/>
              </w:rPr>
              <w:t>of</w:t>
            </w:r>
            <w:r w:rsidR="004526BA">
              <w:rPr>
                <w:rFonts w:ascii="Calibri" w:hAnsi="Calibri"/>
                <w:sz w:val="18"/>
                <w:szCs w:val="18"/>
              </w:rPr>
              <w:t xml:space="preserve"> </w:t>
            </w:r>
            <w:r w:rsidRPr="004526BA">
              <w:rPr>
                <w:rFonts w:ascii="Calibri" w:hAnsi="Calibri"/>
                <w:sz w:val="18"/>
                <w:szCs w:val="18"/>
              </w:rPr>
              <w:t xml:space="preserve">real life scenario through participating in mathematical Olympiads. Those students who practiced creative thinking beforehand, started applying those. </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A large </w:t>
            </w:r>
            <w:r w:rsidR="00AF0DC4" w:rsidRPr="004526BA">
              <w:rPr>
                <w:rFonts w:ascii="Calibri" w:hAnsi="Calibri"/>
                <w:sz w:val="18"/>
                <w:szCs w:val="18"/>
              </w:rPr>
              <w:t>number of</w:t>
            </w:r>
            <w:r w:rsidRPr="004526BA">
              <w:rPr>
                <w:rFonts w:ascii="Calibri" w:hAnsi="Calibri"/>
                <w:sz w:val="18"/>
                <w:szCs w:val="18"/>
              </w:rPr>
              <w:t xml:space="preserve"> </w:t>
            </w:r>
            <w:r w:rsidR="00AF0DC4" w:rsidRPr="004526BA">
              <w:rPr>
                <w:rFonts w:ascii="Calibri" w:hAnsi="Calibri"/>
                <w:sz w:val="18"/>
                <w:szCs w:val="18"/>
              </w:rPr>
              <w:t>students,</w:t>
            </w:r>
            <w:r w:rsidRPr="004526BA">
              <w:rPr>
                <w:rFonts w:ascii="Calibri" w:hAnsi="Calibri"/>
                <w:sz w:val="18"/>
                <w:szCs w:val="18"/>
              </w:rPr>
              <w:t xml:space="preserve"> who were irregular in classes, have become regular</w:t>
            </w:r>
            <w:r w:rsidR="00AF0DC4" w:rsidRPr="004526BA">
              <w:rPr>
                <w:rFonts w:ascii="Calibri" w:hAnsi="Calibri"/>
                <w:sz w:val="18"/>
                <w:szCs w:val="18"/>
              </w:rPr>
              <w:t>.</w:t>
            </w:r>
            <w:r w:rsidRPr="004526BA">
              <w:rPr>
                <w:rFonts w:ascii="Calibri" w:hAnsi="Calibri"/>
                <w:sz w:val="18"/>
                <w:szCs w:val="18"/>
              </w:rPr>
              <w:t xml:space="preserve"> School has become a place to learn </w:t>
            </w:r>
            <w:r w:rsidR="00AF0DC4" w:rsidRPr="004526BA">
              <w:rPr>
                <w:rFonts w:ascii="Calibri" w:hAnsi="Calibri"/>
                <w:sz w:val="18"/>
                <w:szCs w:val="18"/>
              </w:rPr>
              <w:t>playfully with joy</w:t>
            </w:r>
            <w:r w:rsidRPr="004526BA">
              <w:rPr>
                <w:rFonts w:ascii="Calibri" w:hAnsi="Calibri"/>
                <w:sz w:val="18"/>
                <w:szCs w:val="18"/>
              </w:rPr>
              <w:t>. They have become attentive in classes.</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Weaker students have </w:t>
            </w:r>
            <w:r w:rsidR="00AF0DC4" w:rsidRPr="004526BA">
              <w:rPr>
                <w:rFonts w:ascii="Calibri" w:hAnsi="Calibri"/>
                <w:sz w:val="18"/>
                <w:szCs w:val="18"/>
              </w:rPr>
              <w:t>attained better</w:t>
            </w:r>
            <w:r w:rsidR="004526BA">
              <w:rPr>
                <w:rFonts w:ascii="Calibri" w:hAnsi="Calibri"/>
                <w:sz w:val="18"/>
                <w:szCs w:val="18"/>
              </w:rPr>
              <w:t xml:space="preserve"> </w:t>
            </w:r>
            <w:r w:rsidRPr="004526BA">
              <w:rPr>
                <w:rFonts w:ascii="Calibri" w:hAnsi="Calibri"/>
                <w:sz w:val="18"/>
                <w:szCs w:val="18"/>
              </w:rPr>
              <w:t xml:space="preserve">marginal competency. It is these weaker students, who have become far more attentive and are attaining marginal competency more quickly. </w:t>
            </w:r>
          </w:p>
          <w:p w:rsidR="00AF0DC4"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Students from every school now are interested to find out the underlying concepts, practical application, </w:t>
            </w:r>
            <w:r w:rsidR="00AF0DC4" w:rsidRPr="004526BA">
              <w:rPr>
                <w:rFonts w:ascii="Calibri" w:hAnsi="Calibri"/>
                <w:sz w:val="18"/>
                <w:szCs w:val="18"/>
              </w:rPr>
              <w:t xml:space="preserve">and </w:t>
            </w:r>
            <w:r w:rsidRPr="004526BA">
              <w:rPr>
                <w:rFonts w:ascii="Calibri" w:hAnsi="Calibri"/>
                <w:sz w:val="18"/>
                <w:szCs w:val="18"/>
              </w:rPr>
              <w:t xml:space="preserve">the reasons of </w:t>
            </w:r>
            <w:r w:rsidR="00AF0DC4" w:rsidRPr="004526BA">
              <w:rPr>
                <w:rFonts w:ascii="Calibri" w:hAnsi="Calibri"/>
                <w:sz w:val="18"/>
                <w:szCs w:val="18"/>
              </w:rPr>
              <w:t xml:space="preserve">such </w:t>
            </w:r>
            <w:r w:rsidRPr="004526BA">
              <w:rPr>
                <w:rFonts w:ascii="Calibri" w:hAnsi="Calibri"/>
                <w:sz w:val="18"/>
                <w:szCs w:val="18"/>
              </w:rPr>
              <w:t xml:space="preserve">application etc. </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Students </w:t>
            </w:r>
            <w:r w:rsidR="00AF0DC4" w:rsidRPr="004526BA">
              <w:rPr>
                <w:rFonts w:ascii="Calibri" w:hAnsi="Calibri"/>
                <w:sz w:val="18"/>
                <w:szCs w:val="18"/>
              </w:rPr>
              <w:t>now</w:t>
            </w:r>
            <w:r w:rsidR="004526BA">
              <w:rPr>
                <w:rFonts w:ascii="Calibri" w:hAnsi="Calibri"/>
                <w:sz w:val="18"/>
                <w:szCs w:val="18"/>
              </w:rPr>
              <w:t xml:space="preserve"> </w:t>
            </w:r>
            <w:r w:rsidRPr="004526BA">
              <w:rPr>
                <w:rFonts w:ascii="Calibri" w:hAnsi="Calibri"/>
                <w:sz w:val="18"/>
                <w:szCs w:val="18"/>
              </w:rPr>
              <w:t>act more spontaneously while perform</w:t>
            </w:r>
            <w:r w:rsidR="00AF0DC4" w:rsidRPr="004526BA">
              <w:rPr>
                <w:rFonts w:ascii="Calibri" w:hAnsi="Calibri"/>
                <w:sz w:val="18"/>
                <w:szCs w:val="18"/>
              </w:rPr>
              <w:t>ing individual and team activities</w:t>
            </w:r>
            <w:r w:rsidR="004526BA">
              <w:rPr>
                <w:rFonts w:ascii="Calibri" w:hAnsi="Calibri"/>
                <w:sz w:val="18"/>
                <w:szCs w:val="18"/>
              </w:rPr>
              <w:t xml:space="preserve"> </w:t>
            </w:r>
            <w:r w:rsidRPr="004526BA">
              <w:rPr>
                <w:rFonts w:ascii="Calibri" w:hAnsi="Calibri"/>
                <w:sz w:val="18"/>
                <w:szCs w:val="18"/>
              </w:rPr>
              <w:t>and are being introduced to Peer Learning and Team work.</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 xml:space="preserve">The classes where students </w:t>
            </w:r>
            <w:r w:rsidR="00AF0DC4" w:rsidRPr="004526BA">
              <w:rPr>
                <w:rFonts w:ascii="Calibri" w:hAnsi="Calibri"/>
                <w:sz w:val="18"/>
                <w:szCs w:val="18"/>
              </w:rPr>
              <w:t>were</w:t>
            </w:r>
            <w:r w:rsidRPr="004526BA">
              <w:rPr>
                <w:rFonts w:ascii="Calibri" w:hAnsi="Calibri"/>
                <w:sz w:val="18"/>
                <w:szCs w:val="18"/>
              </w:rPr>
              <w:t xml:space="preserve"> relatively restless and lacking concentration are now easier to control for teachers.</w:t>
            </w:r>
          </w:p>
          <w:p w:rsidR="009F4A21" w:rsidRPr="004526BA" w:rsidRDefault="009F4A21" w:rsidP="004526BA">
            <w:pPr>
              <w:spacing w:before="80" w:after="80" w:line="276" w:lineRule="auto"/>
              <w:ind w:left="237" w:hanging="237"/>
              <w:jc w:val="both"/>
              <w:rPr>
                <w:rFonts w:ascii="Calibri" w:hAnsi="Calibri"/>
                <w:sz w:val="18"/>
                <w:szCs w:val="18"/>
              </w:rPr>
            </w:pPr>
            <w:r w:rsidRPr="004526BA">
              <w:rPr>
                <w:rFonts w:ascii="Calibri" w:hAnsi="Calibri"/>
                <w:sz w:val="18"/>
                <w:szCs w:val="18"/>
              </w:rPr>
              <w:t>-</w:t>
            </w:r>
            <w:r w:rsidRPr="004526BA">
              <w:rPr>
                <w:rFonts w:ascii="Calibri" w:hAnsi="Calibri"/>
                <w:sz w:val="18"/>
                <w:szCs w:val="18"/>
              </w:rPr>
              <w:tab/>
              <w:t>The materials used in</w:t>
            </w:r>
            <w:r w:rsidR="00AF0DC4" w:rsidRPr="004526BA">
              <w:rPr>
                <w:rFonts w:ascii="Calibri" w:hAnsi="Calibri"/>
                <w:sz w:val="18"/>
                <w:szCs w:val="18"/>
              </w:rPr>
              <w:t xml:space="preserve"> classroom were totally dependent</w:t>
            </w:r>
            <w:r w:rsidRPr="004526BA">
              <w:rPr>
                <w:rFonts w:ascii="Calibri" w:hAnsi="Calibri"/>
                <w:sz w:val="18"/>
                <w:szCs w:val="18"/>
              </w:rPr>
              <w:t xml:space="preserve"> on teachers. </w:t>
            </w:r>
            <w:r w:rsidR="00AF0DC4" w:rsidRPr="004526BA">
              <w:rPr>
                <w:rFonts w:ascii="Calibri" w:hAnsi="Calibri"/>
                <w:sz w:val="18"/>
                <w:szCs w:val="18"/>
              </w:rPr>
              <w:t>T</w:t>
            </w:r>
            <w:r w:rsidRPr="004526BA">
              <w:rPr>
                <w:rFonts w:ascii="Calibri" w:hAnsi="Calibri"/>
                <w:sz w:val="18"/>
                <w:szCs w:val="18"/>
              </w:rPr>
              <w:t>hese materials were not so easily available</w:t>
            </w:r>
            <w:r w:rsidR="00AF0DC4" w:rsidRPr="004526BA">
              <w:rPr>
                <w:rFonts w:ascii="Calibri" w:hAnsi="Calibri"/>
                <w:sz w:val="18"/>
                <w:szCs w:val="18"/>
              </w:rPr>
              <w:t xml:space="preserve"> either and hence learning were hampered.</w:t>
            </w:r>
            <w:r w:rsidR="004526BA">
              <w:rPr>
                <w:rFonts w:ascii="Calibri" w:hAnsi="Calibri"/>
                <w:sz w:val="18"/>
                <w:szCs w:val="18"/>
              </w:rPr>
              <w:t xml:space="preserve"> </w:t>
            </w:r>
            <w:r w:rsidRPr="004526BA">
              <w:rPr>
                <w:rFonts w:ascii="Calibri" w:hAnsi="Calibri"/>
                <w:sz w:val="18"/>
                <w:szCs w:val="18"/>
              </w:rPr>
              <w:t xml:space="preserve">However, in the Math Olympiad Project, students prepare all the materials under teachers’ instruction. Also, the materials are of no cost or low cost, </w:t>
            </w:r>
            <w:r w:rsidR="00AF0DC4" w:rsidRPr="004526BA">
              <w:rPr>
                <w:rFonts w:ascii="Calibri" w:hAnsi="Calibri"/>
                <w:sz w:val="18"/>
                <w:szCs w:val="18"/>
              </w:rPr>
              <w:t>which reduces overall</w:t>
            </w:r>
            <w:r w:rsidRPr="004526BA">
              <w:rPr>
                <w:rFonts w:ascii="Calibri" w:hAnsi="Calibri"/>
                <w:sz w:val="18"/>
                <w:szCs w:val="18"/>
              </w:rPr>
              <w:t xml:space="preserve"> pressure from the teachers.</w:t>
            </w:r>
          </w:p>
          <w:p w:rsidR="0046768B" w:rsidRPr="004526BA" w:rsidRDefault="009F4A21" w:rsidP="004526BA">
            <w:pPr>
              <w:spacing w:before="80" w:after="80" w:line="276" w:lineRule="auto"/>
              <w:jc w:val="both"/>
              <w:rPr>
                <w:rFonts w:ascii="Calibri" w:hAnsi="Calibri"/>
                <w:sz w:val="18"/>
                <w:szCs w:val="18"/>
              </w:rPr>
            </w:pPr>
            <w:r w:rsidRPr="004526BA">
              <w:rPr>
                <w:rFonts w:ascii="Calibri" w:hAnsi="Calibri"/>
                <w:sz w:val="18"/>
                <w:szCs w:val="18"/>
              </w:rPr>
              <w:t xml:space="preserve">The project </w:t>
            </w:r>
            <w:r w:rsidR="00AF0DC4" w:rsidRPr="004526BA">
              <w:rPr>
                <w:rFonts w:ascii="Calibri" w:hAnsi="Calibri"/>
                <w:sz w:val="18"/>
                <w:szCs w:val="18"/>
              </w:rPr>
              <w:t xml:space="preserve">has </w:t>
            </w:r>
            <w:r w:rsidR="00EB68EE" w:rsidRPr="004526BA">
              <w:rPr>
                <w:rFonts w:ascii="Calibri" w:hAnsi="Calibri"/>
                <w:sz w:val="18"/>
                <w:szCs w:val="18"/>
              </w:rPr>
              <w:t>come half</w:t>
            </w:r>
            <w:r w:rsidR="00AF0DC4" w:rsidRPr="004526BA">
              <w:rPr>
                <w:rFonts w:ascii="Calibri" w:hAnsi="Calibri"/>
                <w:sz w:val="18"/>
                <w:szCs w:val="18"/>
              </w:rPr>
              <w:t xml:space="preserve"> way through</w:t>
            </w:r>
            <w:r w:rsidRPr="004526BA">
              <w:rPr>
                <w:rFonts w:ascii="Calibri" w:hAnsi="Calibri"/>
                <w:sz w:val="18"/>
                <w:szCs w:val="18"/>
              </w:rPr>
              <w:t xml:space="preserve">. </w:t>
            </w:r>
            <w:r w:rsidR="00EB68EE" w:rsidRPr="004526BA">
              <w:rPr>
                <w:rFonts w:ascii="Calibri" w:hAnsi="Calibri"/>
                <w:sz w:val="18"/>
                <w:szCs w:val="18"/>
              </w:rPr>
              <w:t>As we stand now</w:t>
            </w:r>
            <w:r w:rsidRPr="004526BA">
              <w:rPr>
                <w:rFonts w:ascii="Calibri" w:hAnsi="Calibri"/>
                <w:sz w:val="18"/>
                <w:szCs w:val="18"/>
              </w:rPr>
              <w:t xml:space="preserve">, observing the teachers participation, students evaluation and other factors we can hope that the projects </w:t>
            </w:r>
            <w:r w:rsidRPr="004526BA">
              <w:rPr>
                <w:rFonts w:ascii="Calibri" w:hAnsi="Calibri"/>
                <w:sz w:val="18"/>
                <w:szCs w:val="18"/>
              </w:rPr>
              <w:lastRenderedPageBreak/>
              <w:t xml:space="preserve">result will be very positive and our students will be able to achieve all competencies. If the outcomes of the Feasibility study project </w:t>
            </w:r>
            <w:r w:rsidR="00EB68EE" w:rsidRPr="004526BA">
              <w:rPr>
                <w:rFonts w:ascii="Calibri" w:hAnsi="Calibri"/>
                <w:sz w:val="18"/>
                <w:szCs w:val="18"/>
              </w:rPr>
              <w:t>is found</w:t>
            </w:r>
            <w:r w:rsidR="004526BA">
              <w:rPr>
                <w:rFonts w:ascii="Calibri" w:hAnsi="Calibri"/>
                <w:sz w:val="18"/>
                <w:szCs w:val="18"/>
              </w:rPr>
              <w:t xml:space="preserve"> </w:t>
            </w:r>
            <w:r w:rsidRPr="004526BA">
              <w:rPr>
                <w:rFonts w:ascii="Calibri" w:hAnsi="Calibri"/>
                <w:sz w:val="18"/>
                <w:szCs w:val="18"/>
              </w:rPr>
              <w:t xml:space="preserve">satisfactory, </w:t>
            </w:r>
            <w:r w:rsidR="00EB68EE" w:rsidRPr="004526BA">
              <w:rPr>
                <w:rFonts w:ascii="Calibri" w:hAnsi="Calibri"/>
                <w:sz w:val="18"/>
                <w:szCs w:val="18"/>
              </w:rPr>
              <w:t xml:space="preserve">and if we can </w:t>
            </w:r>
            <w:r w:rsidRPr="004526BA">
              <w:rPr>
                <w:rFonts w:ascii="Calibri" w:hAnsi="Calibri"/>
                <w:sz w:val="18"/>
                <w:szCs w:val="18"/>
              </w:rPr>
              <w:t xml:space="preserve">we can </w:t>
            </w:r>
            <w:r w:rsidR="00EB68EE" w:rsidRPr="004526BA">
              <w:rPr>
                <w:rFonts w:ascii="Calibri" w:hAnsi="Calibri"/>
                <w:sz w:val="18"/>
                <w:szCs w:val="18"/>
              </w:rPr>
              <w:t xml:space="preserve">make </w:t>
            </w:r>
            <w:r w:rsidRPr="004526BA">
              <w:rPr>
                <w:rFonts w:ascii="Calibri" w:hAnsi="Calibri"/>
                <w:sz w:val="18"/>
                <w:szCs w:val="18"/>
              </w:rPr>
              <w:t>proper adjustment</w:t>
            </w:r>
            <w:r w:rsidR="00EB68EE" w:rsidRPr="004526BA">
              <w:rPr>
                <w:rFonts w:ascii="Calibri" w:hAnsi="Calibri"/>
                <w:sz w:val="18"/>
                <w:szCs w:val="18"/>
              </w:rPr>
              <w:t>s</w:t>
            </w:r>
            <w:r w:rsidRPr="004526BA">
              <w:rPr>
                <w:rFonts w:ascii="Calibri" w:hAnsi="Calibri"/>
                <w:sz w:val="18"/>
                <w:szCs w:val="18"/>
              </w:rPr>
              <w:t xml:space="preserve"> and correction</w:t>
            </w:r>
            <w:r w:rsidR="00EB68EE" w:rsidRPr="004526BA">
              <w:rPr>
                <w:rFonts w:ascii="Calibri" w:hAnsi="Calibri"/>
                <w:sz w:val="18"/>
                <w:szCs w:val="18"/>
              </w:rPr>
              <w:t>s</w:t>
            </w:r>
            <w:r w:rsidRPr="004526BA">
              <w:rPr>
                <w:rFonts w:ascii="Calibri" w:hAnsi="Calibri"/>
                <w:sz w:val="18"/>
                <w:szCs w:val="18"/>
              </w:rPr>
              <w:t xml:space="preserve">, </w:t>
            </w:r>
            <w:r w:rsidR="00EB68EE" w:rsidRPr="004526BA">
              <w:rPr>
                <w:rFonts w:ascii="Calibri" w:hAnsi="Calibri"/>
                <w:sz w:val="18"/>
                <w:szCs w:val="18"/>
              </w:rPr>
              <w:t>we can surely scale</w:t>
            </w:r>
            <w:r w:rsidRPr="004526BA">
              <w:rPr>
                <w:rFonts w:ascii="Calibri" w:hAnsi="Calibri"/>
                <w:sz w:val="18"/>
                <w:szCs w:val="18"/>
              </w:rPr>
              <w:t xml:space="preserve"> up the project all over the country in </w:t>
            </w:r>
            <w:r w:rsidR="00EB68EE" w:rsidRPr="004526BA">
              <w:rPr>
                <w:rFonts w:ascii="Calibri" w:hAnsi="Calibri"/>
                <w:sz w:val="18"/>
                <w:szCs w:val="18"/>
              </w:rPr>
              <w:t xml:space="preserve">each </w:t>
            </w:r>
            <w:r w:rsidRPr="004526BA">
              <w:rPr>
                <w:rFonts w:ascii="Calibri" w:hAnsi="Calibri"/>
                <w:sz w:val="18"/>
                <w:szCs w:val="18"/>
              </w:rPr>
              <w:t>primary school. So for the time being, we can say it without any hesitation, “Math Olympiad Method in Primary Education is eradicating the fear of the Students.”</w:t>
            </w:r>
          </w:p>
        </w:tc>
      </w:tr>
    </w:tbl>
    <w:permEnd w:id="1352947315"/>
    <w:p w:rsidR="0046768B" w:rsidRPr="004526BA" w:rsidRDefault="0046768B" w:rsidP="004526BA">
      <w:pPr>
        <w:spacing w:before="120" w:after="120" w:line="288" w:lineRule="auto"/>
        <w:ind w:left="540" w:hanging="540"/>
        <w:jc w:val="both"/>
        <w:rPr>
          <w:rFonts w:ascii="Calibri" w:hAnsi="Calibri"/>
          <w:b/>
          <w:sz w:val="20"/>
        </w:rPr>
      </w:pPr>
      <w:r w:rsidRPr="004526BA">
        <w:rPr>
          <w:rFonts w:ascii="Calibri" w:hAnsi="Calibri"/>
          <w:b/>
          <w:sz w:val="20"/>
        </w:rPr>
        <w:lastRenderedPageBreak/>
        <w:t xml:space="preserve">6.0 </w:t>
      </w:r>
      <w:r w:rsidRPr="004526BA">
        <w:rPr>
          <w:rFonts w:ascii="Calibri" w:hAnsi="Calibri"/>
          <w:b/>
          <w:sz w:val="20"/>
        </w:rPr>
        <w:tab/>
        <w:t>Ministry’s Challenges to ensure child welfare:</w:t>
      </w:r>
    </w:p>
    <w:p w:rsidR="009F4A21" w:rsidRPr="004526BA" w:rsidRDefault="004526BA" w:rsidP="004526BA">
      <w:pPr>
        <w:pStyle w:val="ListParagraph"/>
        <w:numPr>
          <w:ilvl w:val="0"/>
          <w:numId w:val="46"/>
        </w:numPr>
        <w:spacing w:before="120" w:after="120" w:line="288" w:lineRule="auto"/>
        <w:ind w:left="900"/>
        <w:jc w:val="both"/>
        <w:rPr>
          <w:sz w:val="20"/>
          <w:szCs w:val="20"/>
        </w:rPr>
      </w:pPr>
      <w:permStart w:id="863466081" w:edGrp="everyone"/>
      <w:r>
        <w:rPr>
          <w:sz w:val="20"/>
          <w:szCs w:val="20"/>
        </w:rPr>
        <w:t xml:space="preserve"> </w:t>
      </w:r>
      <w:r w:rsidR="009F4A21" w:rsidRPr="004526BA">
        <w:rPr>
          <w:sz w:val="20"/>
          <w:szCs w:val="20"/>
        </w:rPr>
        <w:t>Lack of necessary manpower to implement child budget at the field level;</w:t>
      </w:r>
    </w:p>
    <w:p w:rsidR="009F4A21" w:rsidRPr="004526BA" w:rsidRDefault="009F4A21" w:rsidP="004526BA">
      <w:pPr>
        <w:pStyle w:val="ListParagraph"/>
        <w:numPr>
          <w:ilvl w:val="0"/>
          <w:numId w:val="46"/>
        </w:numPr>
        <w:spacing w:before="120" w:after="120" w:line="288" w:lineRule="auto"/>
        <w:ind w:left="900"/>
        <w:jc w:val="both"/>
        <w:rPr>
          <w:sz w:val="20"/>
          <w:szCs w:val="20"/>
        </w:rPr>
      </w:pPr>
      <w:r w:rsidRPr="004526BA">
        <w:rPr>
          <w:sz w:val="20"/>
          <w:szCs w:val="20"/>
        </w:rPr>
        <w:t xml:space="preserve">Lack of proper training and awareness among </w:t>
      </w:r>
      <w:r w:rsidR="00E2496D" w:rsidRPr="004526BA">
        <w:rPr>
          <w:sz w:val="20"/>
          <w:szCs w:val="20"/>
        </w:rPr>
        <w:t>policy</w:t>
      </w:r>
      <w:r w:rsidR="004526BA">
        <w:rPr>
          <w:sz w:val="20"/>
          <w:szCs w:val="20"/>
        </w:rPr>
        <w:t xml:space="preserve"> </w:t>
      </w:r>
      <w:r w:rsidRPr="004526BA">
        <w:rPr>
          <w:sz w:val="20"/>
          <w:szCs w:val="20"/>
        </w:rPr>
        <w:t>maker</w:t>
      </w:r>
      <w:r w:rsidR="00E2496D" w:rsidRPr="004526BA">
        <w:rPr>
          <w:sz w:val="20"/>
          <w:szCs w:val="20"/>
        </w:rPr>
        <w:t>s</w:t>
      </w:r>
      <w:r w:rsidRPr="004526BA">
        <w:rPr>
          <w:sz w:val="20"/>
          <w:szCs w:val="20"/>
        </w:rPr>
        <w:t xml:space="preserve"> and implementer</w:t>
      </w:r>
      <w:r w:rsidR="00E2496D" w:rsidRPr="004526BA">
        <w:rPr>
          <w:sz w:val="20"/>
          <w:szCs w:val="20"/>
        </w:rPr>
        <w:t>s</w:t>
      </w:r>
      <w:r w:rsidRPr="004526BA">
        <w:rPr>
          <w:sz w:val="20"/>
          <w:szCs w:val="20"/>
        </w:rPr>
        <w:t xml:space="preserve"> </w:t>
      </w:r>
      <w:r w:rsidR="00E2496D" w:rsidRPr="004526BA">
        <w:rPr>
          <w:sz w:val="20"/>
          <w:szCs w:val="20"/>
        </w:rPr>
        <w:t>about the</w:t>
      </w:r>
      <w:r w:rsidR="004526BA">
        <w:rPr>
          <w:sz w:val="20"/>
          <w:szCs w:val="20"/>
        </w:rPr>
        <w:t xml:space="preserve"> </w:t>
      </w:r>
      <w:r w:rsidRPr="004526BA">
        <w:rPr>
          <w:sz w:val="20"/>
          <w:szCs w:val="20"/>
        </w:rPr>
        <w:t xml:space="preserve">programs </w:t>
      </w:r>
      <w:r w:rsidR="00E2496D" w:rsidRPr="004526BA">
        <w:rPr>
          <w:sz w:val="20"/>
          <w:szCs w:val="20"/>
        </w:rPr>
        <w:t xml:space="preserve">taken up </w:t>
      </w:r>
      <w:r w:rsidRPr="004526BA">
        <w:rPr>
          <w:sz w:val="20"/>
          <w:szCs w:val="20"/>
        </w:rPr>
        <w:t>for the development of children;</w:t>
      </w:r>
    </w:p>
    <w:p w:rsidR="009F4A21" w:rsidRPr="004526BA" w:rsidRDefault="009F4A21" w:rsidP="004526BA">
      <w:pPr>
        <w:pStyle w:val="ListParagraph"/>
        <w:numPr>
          <w:ilvl w:val="0"/>
          <w:numId w:val="46"/>
        </w:numPr>
        <w:spacing w:before="120" w:after="120" w:line="288" w:lineRule="auto"/>
        <w:ind w:left="900"/>
        <w:jc w:val="both"/>
        <w:rPr>
          <w:sz w:val="20"/>
          <w:szCs w:val="20"/>
        </w:rPr>
      </w:pPr>
      <w:r w:rsidRPr="004526BA">
        <w:rPr>
          <w:sz w:val="20"/>
          <w:szCs w:val="20"/>
        </w:rPr>
        <w:t xml:space="preserve">Lack of skill </w:t>
      </w:r>
      <w:r w:rsidR="00E2496D" w:rsidRPr="004526BA">
        <w:rPr>
          <w:sz w:val="20"/>
          <w:szCs w:val="20"/>
        </w:rPr>
        <w:t xml:space="preserve">among </w:t>
      </w:r>
      <w:r w:rsidRPr="004526BA">
        <w:rPr>
          <w:sz w:val="20"/>
          <w:szCs w:val="20"/>
        </w:rPr>
        <w:t>field level officers for the implementation and formulation of child budget;</w:t>
      </w:r>
    </w:p>
    <w:p w:rsidR="009F4A21" w:rsidRPr="004526BA" w:rsidRDefault="00E2496D" w:rsidP="004526BA">
      <w:pPr>
        <w:pStyle w:val="ListParagraph"/>
        <w:numPr>
          <w:ilvl w:val="0"/>
          <w:numId w:val="46"/>
        </w:numPr>
        <w:spacing w:before="120" w:after="120" w:line="288" w:lineRule="auto"/>
        <w:ind w:left="900"/>
        <w:jc w:val="both"/>
        <w:rPr>
          <w:sz w:val="20"/>
          <w:szCs w:val="20"/>
        </w:rPr>
      </w:pPr>
      <w:r w:rsidRPr="004526BA">
        <w:rPr>
          <w:sz w:val="20"/>
          <w:szCs w:val="20"/>
        </w:rPr>
        <w:t xml:space="preserve">Dearth of </w:t>
      </w:r>
      <w:r w:rsidR="009F4A21" w:rsidRPr="004526BA">
        <w:rPr>
          <w:sz w:val="20"/>
          <w:szCs w:val="20"/>
        </w:rPr>
        <w:t xml:space="preserve">scope for children to </w:t>
      </w:r>
      <w:r w:rsidRPr="004526BA">
        <w:rPr>
          <w:sz w:val="20"/>
          <w:szCs w:val="20"/>
        </w:rPr>
        <w:t>get</w:t>
      </w:r>
      <w:r w:rsidR="004526BA">
        <w:rPr>
          <w:sz w:val="20"/>
          <w:szCs w:val="20"/>
        </w:rPr>
        <w:t xml:space="preserve"> </w:t>
      </w:r>
      <w:r w:rsidR="009F4A21" w:rsidRPr="004526BA">
        <w:rPr>
          <w:sz w:val="20"/>
          <w:szCs w:val="20"/>
        </w:rPr>
        <w:t>involved in budget preparation and action plan.</w:t>
      </w:r>
    </w:p>
    <w:p w:rsidR="009F4A21" w:rsidRPr="004526BA" w:rsidRDefault="00E2496D" w:rsidP="004526BA">
      <w:pPr>
        <w:pStyle w:val="ListParagraph"/>
        <w:numPr>
          <w:ilvl w:val="0"/>
          <w:numId w:val="46"/>
        </w:numPr>
        <w:spacing w:before="120" w:after="120" w:line="288" w:lineRule="auto"/>
        <w:ind w:left="900"/>
        <w:jc w:val="both"/>
        <w:rPr>
          <w:sz w:val="20"/>
          <w:szCs w:val="20"/>
        </w:rPr>
      </w:pPr>
      <w:r w:rsidRPr="004526BA">
        <w:rPr>
          <w:sz w:val="20"/>
          <w:szCs w:val="20"/>
        </w:rPr>
        <w:t>Delay in procurement process and consequential slowing down of project implementation</w:t>
      </w:r>
      <w:r w:rsidR="009F4A21" w:rsidRPr="004526BA">
        <w:rPr>
          <w:sz w:val="20"/>
          <w:szCs w:val="20"/>
        </w:rPr>
        <w:t>;</w:t>
      </w:r>
    </w:p>
    <w:p w:rsidR="009F4A21" w:rsidRPr="004526BA" w:rsidRDefault="00E2496D" w:rsidP="004526BA">
      <w:pPr>
        <w:pStyle w:val="ListParagraph"/>
        <w:numPr>
          <w:ilvl w:val="0"/>
          <w:numId w:val="46"/>
        </w:numPr>
        <w:spacing w:before="120" w:after="120" w:line="288" w:lineRule="auto"/>
        <w:ind w:left="900"/>
        <w:jc w:val="both"/>
        <w:rPr>
          <w:sz w:val="20"/>
          <w:szCs w:val="20"/>
        </w:rPr>
      </w:pPr>
      <w:r w:rsidRPr="004526BA">
        <w:rPr>
          <w:sz w:val="20"/>
          <w:szCs w:val="20"/>
        </w:rPr>
        <w:t>L</w:t>
      </w:r>
      <w:r w:rsidR="009F4A21" w:rsidRPr="004526BA">
        <w:rPr>
          <w:sz w:val="20"/>
          <w:szCs w:val="20"/>
        </w:rPr>
        <w:t>ack of initiatives for</w:t>
      </w:r>
      <w:r w:rsidRPr="004526BA">
        <w:rPr>
          <w:sz w:val="20"/>
          <w:szCs w:val="20"/>
        </w:rPr>
        <w:t xml:space="preserve"> floating</w:t>
      </w:r>
      <w:r w:rsidR="004526BA">
        <w:rPr>
          <w:sz w:val="20"/>
          <w:szCs w:val="20"/>
        </w:rPr>
        <w:t xml:space="preserve"> </w:t>
      </w:r>
      <w:r w:rsidR="009F4A21" w:rsidRPr="004526BA">
        <w:rPr>
          <w:sz w:val="20"/>
          <w:szCs w:val="20"/>
        </w:rPr>
        <w:t>tender</w:t>
      </w:r>
      <w:r w:rsidRPr="004526BA">
        <w:rPr>
          <w:sz w:val="20"/>
          <w:szCs w:val="20"/>
        </w:rPr>
        <w:t>s</w:t>
      </w:r>
      <w:r w:rsidR="009F4A21" w:rsidRPr="004526BA">
        <w:rPr>
          <w:sz w:val="20"/>
          <w:szCs w:val="20"/>
        </w:rPr>
        <w:t xml:space="preserve"> in </w:t>
      </w:r>
      <w:r w:rsidRPr="004526BA">
        <w:rPr>
          <w:sz w:val="20"/>
          <w:szCs w:val="20"/>
        </w:rPr>
        <w:t xml:space="preserve">right </w:t>
      </w:r>
      <w:r w:rsidR="009F4A21" w:rsidRPr="004526BA">
        <w:rPr>
          <w:sz w:val="20"/>
          <w:szCs w:val="20"/>
        </w:rPr>
        <w:t>time;</w:t>
      </w:r>
    </w:p>
    <w:p w:rsidR="009F4A21" w:rsidRPr="004526BA" w:rsidRDefault="009F4A21" w:rsidP="004526BA">
      <w:pPr>
        <w:pStyle w:val="ListParagraph"/>
        <w:numPr>
          <w:ilvl w:val="0"/>
          <w:numId w:val="46"/>
        </w:numPr>
        <w:spacing w:before="120" w:after="120" w:line="288" w:lineRule="auto"/>
        <w:ind w:left="900"/>
        <w:jc w:val="both"/>
      </w:pPr>
      <w:r w:rsidRPr="004526BA">
        <w:rPr>
          <w:sz w:val="20"/>
          <w:szCs w:val="20"/>
        </w:rPr>
        <w:t>Lack of coordination among the implementing agencies.</w:t>
      </w:r>
    </w:p>
    <w:permEnd w:id="863466081"/>
    <w:p w:rsidR="0046768B" w:rsidRPr="004526BA" w:rsidRDefault="0046768B" w:rsidP="004526BA">
      <w:pPr>
        <w:spacing w:before="120" w:after="120" w:line="288" w:lineRule="auto"/>
        <w:ind w:left="540" w:hanging="540"/>
        <w:jc w:val="both"/>
        <w:rPr>
          <w:rFonts w:ascii="Calibri" w:hAnsi="Calibri"/>
          <w:b/>
          <w:sz w:val="20"/>
        </w:rPr>
      </w:pPr>
      <w:r w:rsidRPr="004526BA">
        <w:rPr>
          <w:rFonts w:ascii="Calibri" w:hAnsi="Calibri"/>
          <w:b/>
          <w:sz w:val="20"/>
        </w:rPr>
        <w:t xml:space="preserve">7.0 </w:t>
      </w:r>
      <w:r w:rsidRPr="004526BA">
        <w:rPr>
          <w:rFonts w:ascii="Calibri" w:hAnsi="Calibri"/>
          <w:b/>
          <w:sz w:val="20"/>
        </w:rPr>
        <w:tab/>
        <w:t xml:space="preserve">Child centered development plans in FY </w:t>
      </w:r>
      <w:permStart w:id="461853411" w:edGrp="everyone"/>
      <w:r w:rsidRPr="004526BA">
        <w:rPr>
          <w:rFonts w:ascii="Calibri" w:hAnsi="Calibri"/>
          <w:b/>
          <w:sz w:val="20"/>
        </w:rPr>
        <w:t>2019-20</w:t>
      </w:r>
      <w:permEnd w:id="461853411"/>
    </w:p>
    <w:p w:rsidR="009F4A21" w:rsidRPr="004526BA" w:rsidRDefault="009F4A21" w:rsidP="00FC4B29">
      <w:pPr>
        <w:pStyle w:val="ListParagraph"/>
        <w:numPr>
          <w:ilvl w:val="0"/>
          <w:numId w:val="47"/>
        </w:numPr>
        <w:spacing w:before="120" w:after="120" w:line="288" w:lineRule="auto"/>
        <w:ind w:left="900"/>
        <w:jc w:val="both"/>
        <w:rPr>
          <w:sz w:val="20"/>
          <w:szCs w:val="20"/>
        </w:rPr>
      </w:pPr>
      <w:permStart w:id="1869358278" w:edGrp="everyone"/>
      <w:r w:rsidRPr="004526BA">
        <w:rPr>
          <w:sz w:val="20"/>
          <w:szCs w:val="20"/>
        </w:rPr>
        <w:t>To expand school feeding activities and to include private sector and personal effort</w:t>
      </w:r>
      <w:r w:rsidR="00E2496D" w:rsidRPr="004526BA">
        <w:rPr>
          <w:sz w:val="20"/>
          <w:szCs w:val="20"/>
        </w:rPr>
        <w:t>s</w:t>
      </w:r>
      <w:r w:rsidRPr="004526BA">
        <w:rPr>
          <w:sz w:val="20"/>
          <w:szCs w:val="20"/>
        </w:rPr>
        <w:t xml:space="preserve"> in this program</w:t>
      </w:r>
      <w:r w:rsidR="00E2496D" w:rsidRPr="004526BA">
        <w:rPr>
          <w:sz w:val="20"/>
          <w:szCs w:val="20"/>
        </w:rPr>
        <w:t>, national</w:t>
      </w:r>
      <w:r w:rsidRPr="004526BA">
        <w:rPr>
          <w:sz w:val="20"/>
          <w:szCs w:val="20"/>
        </w:rPr>
        <w:t xml:space="preserve"> school m</w:t>
      </w:r>
      <w:bookmarkStart w:id="0" w:name="_GoBack"/>
      <w:bookmarkEnd w:id="0"/>
      <w:r w:rsidRPr="004526BA">
        <w:rPr>
          <w:sz w:val="20"/>
          <w:szCs w:val="20"/>
        </w:rPr>
        <w:t xml:space="preserve">eal policy have been initiated. If the policy is </w:t>
      </w:r>
      <w:r w:rsidR="00E2496D" w:rsidRPr="004526BA">
        <w:rPr>
          <w:sz w:val="20"/>
          <w:szCs w:val="20"/>
        </w:rPr>
        <w:t>formulated,</w:t>
      </w:r>
      <w:r w:rsidRPr="004526BA">
        <w:rPr>
          <w:sz w:val="20"/>
          <w:szCs w:val="20"/>
        </w:rPr>
        <w:t xml:space="preserve"> involvement of local people and private participation in school feeding activities will be </w:t>
      </w:r>
      <w:r w:rsidR="00E2496D" w:rsidRPr="004526BA">
        <w:rPr>
          <w:sz w:val="20"/>
          <w:szCs w:val="20"/>
        </w:rPr>
        <w:t>increased which will yield better result.</w:t>
      </w:r>
    </w:p>
    <w:p w:rsidR="009F4A21" w:rsidRPr="004526BA" w:rsidRDefault="000D4B14" w:rsidP="00FC4B29">
      <w:pPr>
        <w:pStyle w:val="ListParagraph"/>
        <w:numPr>
          <w:ilvl w:val="0"/>
          <w:numId w:val="47"/>
        </w:numPr>
        <w:spacing w:before="120" w:after="120" w:line="288" w:lineRule="auto"/>
        <w:ind w:left="900"/>
        <w:jc w:val="both"/>
        <w:rPr>
          <w:sz w:val="20"/>
          <w:szCs w:val="20"/>
        </w:rPr>
      </w:pPr>
      <w:r w:rsidRPr="004526BA">
        <w:rPr>
          <w:sz w:val="20"/>
          <w:szCs w:val="20"/>
        </w:rPr>
        <w:t>To a</w:t>
      </w:r>
      <w:r w:rsidR="00E2496D" w:rsidRPr="004526BA">
        <w:rPr>
          <w:sz w:val="20"/>
          <w:szCs w:val="20"/>
        </w:rPr>
        <w:t>dopt a project</w:t>
      </w:r>
      <w:r w:rsidR="009F4A21" w:rsidRPr="004526BA">
        <w:rPr>
          <w:sz w:val="20"/>
          <w:szCs w:val="20"/>
        </w:rPr>
        <w:t xml:space="preserve"> entitled “Digital Primary Education” for improving quality of education through using </w:t>
      </w:r>
      <w:r w:rsidR="00E2496D" w:rsidRPr="004526BA">
        <w:rPr>
          <w:sz w:val="20"/>
          <w:szCs w:val="20"/>
        </w:rPr>
        <w:t>of ICT</w:t>
      </w:r>
      <w:r w:rsidR="009F4A21" w:rsidRPr="004526BA">
        <w:rPr>
          <w:sz w:val="20"/>
          <w:szCs w:val="20"/>
        </w:rPr>
        <w:t>. Under this project, interactive classroom will be built in 503 Model Primary schools</w:t>
      </w:r>
      <w:r w:rsidR="00E2496D" w:rsidRPr="004526BA">
        <w:rPr>
          <w:sz w:val="20"/>
          <w:szCs w:val="20"/>
        </w:rPr>
        <w:t xml:space="preserve">, </w:t>
      </w:r>
      <w:r w:rsidR="009F4A21" w:rsidRPr="004526BA">
        <w:rPr>
          <w:sz w:val="20"/>
          <w:szCs w:val="20"/>
        </w:rPr>
        <w:t xml:space="preserve">the total allocation </w:t>
      </w:r>
      <w:r w:rsidR="00E2496D" w:rsidRPr="004526BA">
        <w:rPr>
          <w:sz w:val="20"/>
          <w:szCs w:val="20"/>
        </w:rPr>
        <w:t xml:space="preserve">for this project </w:t>
      </w:r>
      <w:r w:rsidR="009F4A21" w:rsidRPr="004526BA">
        <w:rPr>
          <w:sz w:val="20"/>
          <w:szCs w:val="20"/>
        </w:rPr>
        <w:t>is Tk 25 crore in the fiscal year 2019-20.</w:t>
      </w:r>
    </w:p>
    <w:p w:rsidR="009F4A21" w:rsidRPr="004526BA" w:rsidRDefault="000D4B14" w:rsidP="00FC4B29">
      <w:pPr>
        <w:pStyle w:val="ListParagraph"/>
        <w:numPr>
          <w:ilvl w:val="0"/>
          <w:numId w:val="47"/>
        </w:numPr>
        <w:spacing w:before="120" w:after="120" w:line="288" w:lineRule="auto"/>
        <w:ind w:left="900"/>
        <w:jc w:val="both"/>
        <w:rPr>
          <w:sz w:val="20"/>
          <w:szCs w:val="20"/>
        </w:rPr>
      </w:pPr>
      <w:r w:rsidRPr="004526BA">
        <w:rPr>
          <w:sz w:val="20"/>
          <w:szCs w:val="20"/>
        </w:rPr>
        <w:lastRenderedPageBreak/>
        <w:t>To initiate ‘Primary School Cub Scout’ (4</w:t>
      </w:r>
      <w:r w:rsidRPr="004526BA">
        <w:rPr>
          <w:sz w:val="20"/>
          <w:szCs w:val="20"/>
          <w:vertAlign w:val="superscript"/>
        </w:rPr>
        <w:t>th</w:t>
      </w:r>
      <w:r w:rsidRPr="004526BA">
        <w:rPr>
          <w:sz w:val="20"/>
          <w:szCs w:val="20"/>
        </w:rPr>
        <w:t xml:space="preserve"> level) project after successful completion of</w:t>
      </w:r>
      <w:r w:rsidR="004526BA">
        <w:rPr>
          <w:sz w:val="20"/>
          <w:szCs w:val="20"/>
        </w:rPr>
        <w:t xml:space="preserve"> </w:t>
      </w:r>
      <w:r w:rsidR="009F4A21" w:rsidRPr="004526BA">
        <w:rPr>
          <w:sz w:val="20"/>
          <w:szCs w:val="20"/>
        </w:rPr>
        <w:t>‘Primary School Cub Scout’ (3</w:t>
      </w:r>
      <w:r w:rsidR="009F4A21" w:rsidRPr="004526BA">
        <w:rPr>
          <w:sz w:val="20"/>
          <w:szCs w:val="20"/>
          <w:vertAlign w:val="superscript"/>
        </w:rPr>
        <w:t>rd</w:t>
      </w:r>
      <w:r w:rsidR="009F4A21" w:rsidRPr="004526BA">
        <w:rPr>
          <w:sz w:val="20"/>
          <w:szCs w:val="20"/>
        </w:rPr>
        <w:t xml:space="preserve"> level) project</w:t>
      </w:r>
      <w:r w:rsidRPr="004526BA">
        <w:rPr>
          <w:sz w:val="20"/>
          <w:szCs w:val="20"/>
        </w:rPr>
        <w:t xml:space="preserve"> with a project </w:t>
      </w:r>
      <w:r w:rsidR="009F4A21" w:rsidRPr="004526BA">
        <w:rPr>
          <w:sz w:val="20"/>
          <w:szCs w:val="20"/>
        </w:rPr>
        <w:t xml:space="preserve">cost </w:t>
      </w:r>
      <w:r w:rsidRPr="004526BA">
        <w:rPr>
          <w:sz w:val="20"/>
          <w:szCs w:val="20"/>
        </w:rPr>
        <w:t>Tk.</w:t>
      </w:r>
      <w:r w:rsidR="009F4A21" w:rsidRPr="004526BA">
        <w:rPr>
          <w:sz w:val="20"/>
          <w:szCs w:val="20"/>
        </w:rPr>
        <w:t>354.02 c</w:t>
      </w:r>
      <w:r w:rsidRPr="004526BA">
        <w:rPr>
          <w:sz w:val="20"/>
          <w:szCs w:val="20"/>
        </w:rPr>
        <w:t>r</w:t>
      </w:r>
      <w:r w:rsidR="009F4A21" w:rsidRPr="004526BA">
        <w:rPr>
          <w:sz w:val="20"/>
          <w:szCs w:val="20"/>
        </w:rPr>
        <w:t>ores.</w:t>
      </w:r>
    </w:p>
    <w:p w:rsidR="009F4A21" w:rsidRPr="004526BA" w:rsidRDefault="000D4B14" w:rsidP="00FC4B29">
      <w:pPr>
        <w:pStyle w:val="ListParagraph"/>
        <w:numPr>
          <w:ilvl w:val="0"/>
          <w:numId w:val="47"/>
        </w:numPr>
        <w:spacing w:before="120" w:after="120" w:line="288" w:lineRule="auto"/>
        <w:ind w:left="900"/>
        <w:jc w:val="both"/>
        <w:rPr>
          <w:sz w:val="20"/>
          <w:szCs w:val="20"/>
        </w:rPr>
      </w:pPr>
      <w:r w:rsidRPr="004526BA">
        <w:rPr>
          <w:sz w:val="20"/>
          <w:szCs w:val="20"/>
        </w:rPr>
        <w:t xml:space="preserve">To continue with </w:t>
      </w:r>
      <w:r w:rsidR="009F4A21" w:rsidRPr="004526BA">
        <w:rPr>
          <w:sz w:val="20"/>
          <w:szCs w:val="20"/>
        </w:rPr>
        <w:t xml:space="preserve">Primary Education Development Project (PEDP-4) </w:t>
      </w:r>
      <w:r w:rsidRPr="004526BA">
        <w:rPr>
          <w:sz w:val="20"/>
          <w:szCs w:val="20"/>
        </w:rPr>
        <w:t>spanning from July 2018 to June 2023 with a total expenditure</w:t>
      </w:r>
      <w:r w:rsidR="009F4A21" w:rsidRPr="004526BA">
        <w:rPr>
          <w:sz w:val="20"/>
          <w:szCs w:val="20"/>
        </w:rPr>
        <w:t xml:space="preserve"> </w:t>
      </w:r>
      <w:r w:rsidRPr="004526BA">
        <w:rPr>
          <w:sz w:val="20"/>
          <w:szCs w:val="20"/>
        </w:rPr>
        <w:t>of Tk.</w:t>
      </w:r>
      <w:r w:rsidR="009F4A21" w:rsidRPr="004526BA">
        <w:rPr>
          <w:sz w:val="20"/>
          <w:szCs w:val="20"/>
        </w:rPr>
        <w:t>38397.16 c</w:t>
      </w:r>
      <w:r w:rsidRPr="004526BA">
        <w:rPr>
          <w:sz w:val="20"/>
          <w:szCs w:val="20"/>
        </w:rPr>
        <w:t>r</w:t>
      </w:r>
      <w:r w:rsidR="009F4A21" w:rsidRPr="004526BA">
        <w:rPr>
          <w:sz w:val="20"/>
          <w:szCs w:val="20"/>
        </w:rPr>
        <w:t>ores</w:t>
      </w:r>
      <w:r w:rsidRPr="004526BA">
        <w:rPr>
          <w:sz w:val="20"/>
          <w:szCs w:val="20"/>
        </w:rPr>
        <w:t>.</w:t>
      </w:r>
      <w:r w:rsidR="009F4A21" w:rsidRPr="004526BA">
        <w:rPr>
          <w:sz w:val="20"/>
          <w:szCs w:val="20"/>
        </w:rPr>
        <w:t xml:space="preserve"> </w:t>
      </w:r>
    </w:p>
    <w:p w:rsidR="009F4A21" w:rsidRPr="004526BA" w:rsidRDefault="000D4B14" w:rsidP="00FC4B29">
      <w:pPr>
        <w:pStyle w:val="ListParagraph"/>
        <w:numPr>
          <w:ilvl w:val="0"/>
          <w:numId w:val="47"/>
        </w:numPr>
        <w:spacing w:before="120" w:after="120" w:line="288" w:lineRule="auto"/>
        <w:ind w:left="900"/>
        <w:jc w:val="both"/>
        <w:rPr>
          <w:sz w:val="20"/>
          <w:szCs w:val="20"/>
        </w:rPr>
      </w:pPr>
      <w:r w:rsidRPr="004526BA">
        <w:rPr>
          <w:sz w:val="20"/>
          <w:szCs w:val="20"/>
        </w:rPr>
        <w:t xml:space="preserve">To continue with </w:t>
      </w:r>
      <w:r w:rsidR="009F4A21" w:rsidRPr="004526BA">
        <w:rPr>
          <w:sz w:val="20"/>
          <w:szCs w:val="20"/>
        </w:rPr>
        <w:t>“School Feeding Program in Primary School” for providing meal</w:t>
      </w:r>
      <w:r w:rsidRPr="004526BA">
        <w:rPr>
          <w:sz w:val="20"/>
          <w:szCs w:val="20"/>
        </w:rPr>
        <w:t>s</w:t>
      </w:r>
      <w:r w:rsidR="009F4A21" w:rsidRPr="004526BA">
        <w:rPr>
          <w:sz w:val="20"/>
          <w:szCs w:val="20"/>
        </w:rPr>
        <w:t xml:space="preserve"> </w:t>
      </w:r>
      <w:r w:rsidRPr="004526BA">
        <w:rPr>
          <w:sz w:val="20"/>
          <w:szCs w:val="20"/>
        </w:rPr>
        <w:t>to</w:t>
      </w:r>
      <w:r w:rsidR="009F4A21" w:rsidRPr="004526BA">
        <w:rPr>
          <w:sz w:val="20"/>
          <w:szCs w:val="20"/>
        </w:rPr>
        <w:t xml:space="preserve"> every student at noon in every school in the country.</w:t>
      </w:r>
    </w:p>
    <w:permEnd w:id="1869358278"/>
    <w:p w:rsidR="0046768B" w:rsidRPr="004526BA" w:rsidRDefault="0046768B" w:rsidP="00FC4B29">
      <w:pPr>
        <w:spacing w:before="120" w:after="120" w:line="288" w:lineRule="auto"/>
        <w:ind w:left="540" w:hanging="540"/>
        <w:jc w:val="both"/>
        <w:rPr>
          <w:rFonts w:ascii="Calibri" w:hAnsi="Calibri"/>
          <w:b/>
          <w:sz w:val="20"/>
        </w:rPr>
      </w:pPr>
      <w:r w:rsidRPr="004526BA">
        <w:rPr>
          <w:rFonts w:ascii="Calibri" w:hAnsi="Calibri"/>
          <w:b/>
          <w:sz w:val="20"/>
        </w:rPr>
        <w:t xml:space="preserve">8.0 </w:t>
      </w:r>
      <w:r w:rsidRPr="004526BA">
        <w:rPr>
          <w:rFonts w:ascii="Calibri" w:hAnsi="Calibri"/>
          <w:b/>
          <w:sz w:val="20"/>
        </w:rPr>
        <w:tab/>
        <w:t>Conclusion:</w:t>
      </w:r>
    </w:p>
    <w:p w:rsidR="0046768B" w:rsidRPr="004526BA" w:rsidRDefault="009F4A21" w:rsidP="004526BA">
      <w:pPr>
        <w:spacing w:before="120" w:after="120" w:line="288" w:lineRule="auto"/>
        <w:ind w:left="540"/>
        <w:jc w:val="both"/>
        <w:rPr>
          <w:rFonts w:ascii="Calibri" w:hAnsi="Calibri"/>
          <w:sz w:val="20"/>
        </w:rPr>
      </w:pPr>
      <w:permStart w:id="809916409" w:edGrp="everyone"/>
      <w:r w:rsidRPr="004526BA">
        <w:rPr>
          <w:rFonts w:ascii="Calibri" w:hAnsi="Calibri"/>
          <w:sz w:val="20"/>
        </w:rPr>
        <w:t xml:space="preserve">Today’s children will lead the </w:t>
      </w:r>
      <w:r w:rsidR="000D4B14" w:rsidRPr="004526BA">
        <w:rPr>
          <w:rFonts w:ascii="Calibri" w:hAnsi="Calibri"/>
          <w:sz w:val="20"/>
        </w:rPr>
        <w:t xml:space="preserve">nation in </w:t>
      </w:r>
      <w:r w:rsidRPr="004526BA">
        <w:rPr>
          <w:rFonts w:ascii="Calibri" w:hAnsi="Calibri"/>
          <w:sz w:val="20"/>
        </w:rPr>
        <w:t>future. T</w:t>
      </w:r>
      <w:r w:rsidR="000D4B14" w:rsidRPr="004526BA">
        <w:rPr>
          <w:rFonts w:ascii="Calibri" w:hAnsi="Calibri"/>
          <w:sz w:val="20"/>
        </w:rPr>
        <w:t xml:space="preserve">he ministry of Primary and Mass Education is working relentlessly to ensure children’s fundamental right to education. The ministry is </w:t>
      </w:r>
      <w:r w:rsidR="00DA3A09" w:rsidRPr="004526BA">
        <w:rPr>
          <w:rFonts w:ascii="Calibri" w:hAnsi="Calibri"/>
          <w:sz w:val="20"/>
        </w:rPr>
        <w:t>continuously taking steps to introduce better techniques of education, bring IT into play so that students can get the hang of modern education at an early age which will stand in good stead as they grow up and face the challenges strewn on the paths in future.</w:t>
      </w:r>
      <w:r w:rsidR="004526BA">
        <w:rPr>
          <w:rFonts w:ascii="Calibri" w:hAnsi="Calibri"/>
          <w:sz w:val="20"/>
        </w:rPr>
        <w:t xml:space="preserve"> </w:t>
      </w:r>
      <w:r w:rsidR="00DA3A09" w:rsidRPr="004526BA">
        <w:rPr>
          <w:rFonts w:ascii="Calibri" w:hAnsi="Calibri"/>
          <w:sz w:val="20"/>
        </w:rPr>
        <w:t>Future action plan of this ministry will be taken according to the needs of the children where they will be directly</w:t>
      </w:r>
      <w:r w:rsidRPr="004526BA">
        <w:rPr>
          <w:rFonts w:ascii="Calibri" w:hAnsi="Calibri"/>
          <w:sz w:val="20"/>
        </w:rPr>
        <w:t xml:space="preserve"> </w:t>
      </w:r>
      <w:r w:rsidR="00DA3A09" w:rsidRPr="004526BA">
        <w:rPr>
          <w:rFonts w:ascii="Calibri" w:hAnsi="Calibri"/>
          <w:sz w:val="20"/>
        </w:rPr>
        <w:t>involved</w:t>
      </w:r>
      <w:r w:rsidRPr="004526BA">
        <w:rPr>
          <w:rFonts w:ascii="Calibri" w:hAnsi="Calibri"/>
          <w:sz w:val="20"/>
        </w:rPr>
        <w:t xml:space="preserve"> in </w:t>
      </w:r>
      <w:r w:rsidR="00DA3A09" w:rsidRPr="004526BA">
        <w:rPr>
          <w:rFonts w:ascii="Calibri" w:hAnsi="Calibri"/>
          <w:sz w:val="20"/>
        </w:rPr>
        <w:t xml:space="preserve">decision making process. </w:t>
      </w:r>
      <w:permEnd w:id="809916409"/>
    </w:p>
    <w:sectPr w:rsidR="0046768B" w:rsidRPr="004526BA" w:rsidSect="007873E5">
      <w:headerReference w:type="default" r:id="rId8"/>
      <w:pgSz w:w="11909" w:h="16834" w:code="9"/>
      <w:pgMar w:top="3600" w:right="2405" w:bottom="2880" w:left="2405" w:header="3168"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71" w:rsidRDefault="00E37271">
      <w:r>
        <w:separator/>
      </w:r>
    </w:p>
  </w:endnote>
  <w:endnote w:type="continuationSeparator" w:id="0">
    <w:p w:rsidR="00E37271" w:rsidRDefault="00E3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71" w:rsidRDefault="00E37271">
      <w:r>
        <w:separator/>
      </w:r>
    </w:p>
  </w:footnote>
  <w:footnote w:type="continuationSeparator" w:id="0">
    <w:p w:rsidR="00E37271" w:rsidRDefault="00E3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46768B" w:rsidRDefault="0047230E" w:rsidP="00CD2504">
    <w:pPr>
      <w:pStyle w:val="Header"/>
      <w:jc w:val="center"/>
      <w:rPr>
        <w:rFonts w:ascii="Calibri" w:hAnsi="Calibri" w:cs="NikoshBAN"/>
        <w:sz w:val="20"/>
      </w:rPr>
    </w:pPr>
    <w:r w:rsidRPr="0046768B">
      <w:rPr>
        <w:rFonts w:ascii="Calibri" w:hAnsi="Calibri" w:cs="NikoshBAN"/>
        <w:sz w:val="20"/>
      </w:rPr>
      <w:fldChar w:fldCharType="begin"/>
    </w:r>
    <w:r w:rsidR="009A54AC" w:rsidRPr="0046768B">
      <w:rPr>
        <w:rFonts w:ascii="Calibri" w:hAnsi="Calibri" w:cs="NikoshBAN"/>
        <w:sz w:val="20"/>
      </w:rPr>
      <w:instrText xml:space="preserve"> PAGE   \* MERGEFORMAT </w:instrText>
    </w:r>
    <w:r w:rsidRPr="0046768B">
      <w:rPr>
        <w:rFonts w:ascii="Calibri" w:hAnsi="Calibri" w:cs="NikoshBAN"/>
        <w:sz w:val="20"/>
      </w:rPr>
      <w:fldChar w:fldCharType="separate"/>
    </w:r>
    <w:r w:rsidR="00FC4B29">
      <w:rPr>
        <w:rFonts w:ascii="Calibri" w:hAnsi="Calibri" w:cs="NikoshBAN"/>
        <w:noProof/>
        <w:sz w:val="20"/>
      </w:rPr>
      <w:t>20</w:t>
    </w:r>
    <w:r w:rsidRPr="0046768B">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4253"/>
    <w:multiLevelType w:val="hybridMultilevel"/>
    <w:tmpl w:val="79F0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5047B"/>
    <w:multiLevelType w:val="hybridMultilevel"/>
    <w:tmpl w:val="148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4">
    <w:nsid w:val="1154785C"/>
    <w:multiLevelType w:val="hybridMultilevel"/>
    <w:tmpl w:val="8CDA0C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43220B"/>
    <w:multiLevelType w:val="hybridMultilevel"/>
    <w:tmpl w:val="866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8">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B985BB4"/>
    <w:multiLevelType w:val="hybridMultilevel"/>
    <w:tmpl w:val="AFFA8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7811FE"/>
    <w:multiLevelType w:val="hybridMultilevel"/>
    <w:tmpl w:val="DE3E9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843436"/>
    <w:multiLevelType w:val="hybridMultilevel"/>
    <w:tmpl w:val="7D360C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0C565D7"/>
    <w:multiLevelType w:val="hybridMultilevel"/>
    <w:tmpl w:val="867CCE24"/>
    <w:lvl w:ilvl="0" w:tplc="04090001">
      <w:start w:val="1"/>
      <w:numFmt w:val="bullet"/>
      <w:lvlText w:val=""/>
      <w:lvlJc w:val="left"/>
      <w:pPr>
        <w:ind w:left="720" w:hanging="360"/>
      </w:pPr>
      <w:rPr>
        <w:rFonts w:ascii="Symbol" w:eastAsia="NikoshBAN" w:hAnsi="Symbol" w:hint="default"/>
      </w:rPr>
    </w:lvl>
    <w:lvl w:ilvl="1" w:tplc="C456A8BA" w:tentative="1">
      <w:start w:val="1"/>
      <w:numFmt w:val="bullet"/>
      <w:lvlText w:val="o"/>
      <w:lvlJc w:val="left"/>
      <w:pPr>
        <w:ind w:left="1440" w:hanging="360"/>
      </w:pPr>
      <w:rPr>
        <w:rFonts w:ascii="Courier New" w:hAnsi="Courier New" w:cs="Courier New" w:hint="default"/>
      </w:rPr>
    </w:lvl>
    <w:lvl w:ilvl="2" w:tplc="75CC7C16" w:tentative="1">
      <w:start w:val="1"/>
      <w:numFmt w:val="bullet"/>
      <w:lvlText w:val=""/>
      <w:lvlJc w:val="left"/>
      <w:pPr>
        <w:ind w:left="2160" w:hanging="360"/>
      </w:pPr>
      <w:rPr>
        <w:rFonts w:ascii="Wingdings" w:hAnsi="Wingdings" w:hint="default"/>
      </w:rPr>
    </w:lvl>
    <w:lvl w:ilvl="3" w:tplc="D08ACF42" w:tentative="1">
      <w:start w:val="1"/>
      <w:numFmt w:val="bullet"/>
      <w:lvlText w:val=""/>
      <w:lvlJc w:val="left"/>
      <w:pPr>
        <w:ind w:left="2880" w:hanging="360"/>
      </w:pPr>
      <w:rPr>
        <w:rFonts w:ascii="Symbol" w:hAnsi="Symbol" w:hint="default"/>
      </w:rPr>
    </w:lvl>
    <w:lvl w:ilvl="4" w:tplc="B4A48AA2" w:tentative="1">
      <w:start w:val="1"/>
      <w:numFmt w:val="bullet"/>
      <w:lvlText w:val="o"/>
      <w:lvlJc w:val="left"/>
      <w:pPr>
        <w:ind w:left="3600" w:hanging="360"/>
      </w:pPr>
      <w:rPr>
        <w:rFonts w:ascii="Courier New" w:hAnsi="Courier New" w:cs="Courier New" w:hint="default"/>
      </w:rPr>
    </w:lvl>
    <w:lvl w:ilvl="5" w:tplc="E0606BF4" w:tentative="1">
      <w:start w:val="1"/>
      <w:numFmt w:val="bullet"/>
      <w:lvlText w:val=""/>
      <w:lvlJc w:val="left"/>
      <w:pPr>
        <w:ind w:left="4320" w:hanging="360"/>
      </w:pPr>
      <w:rPr>
        <w:rFonts w:ascii="Wingdings" w:hAnsi="Wingdings" w:hint="default"/>
      </w:rPr>
    </w:lvl>
    <w:lvl w:ilvl="6" w:tplc="126AD7F4" w:tentative="1">
      <w:start w:val="1"/>
      <w:numFmt w:val="bullet"/>
      <w:lvlText w:val=""/>
      <w:lvlJc w:val="left"/>
      <w:pPr>
        <w:ind w:left="5040" w:hanging="360"/>
      </w:pPr>
      <w:rPr>
        <w:rFonts w:ascii="Symbol" w:hAnsi="Symbol" w:hint="default"/>
      </w:rPr>
    </w:lvl>
    <w:lvl w:ilvl="7" w:tplc="46DA6B78" w:tentative="1">
      <w:start w:val="1"/>
      <w:numFmt w:val="bullet"/>
      <w:lvlText w:val="o"/>
      <w:lvlJc w:val="left"/>
      <w:pPr>
        <w:ind w:left="5760" w:hanging="360"/>
      </w:pPr>
      <w:rPr>
        <w:rFonts w:ascii="Courier New" w:hAnsi="Courier New" w:cs="Courier New" w:hint="default"/>
      </w:rPr>
    </w:lvl>
    <w:lvl w:ilvl="8" w:tplc="7BF029DE" w:tentative="1">
      <w:start w:val="1"/>
      <w:numFmt w:val="bullet"/>
      <w:lvlText w:val=""/>
      <w:lvlJc w:val="left"/>
      <w:pPr>
        <w:ind w:left="6480" w:hanging="360"/>
      </w:pPr>
      <w:rPr>
        <w:rFonts w:ascii="Wingdings" w:hAnsi="Wingdings" w:hint="default"/>
      </w:rPr>
    </w:lvl>
  </w:abstractNum>
  <w:abstractNum w:abstractNumId="15">
    <w:nsid w:val="218B130A"/>
    <w:multiLevelType w:val="hybridMultilevel"/>
    <w:tmpl w:val="2C0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CB7EE0"/>
    <w:multiLevelType w:val="hybridMultilevel"/>
    <w:tmpl w:val="6358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8B7820"/>
    <w:multiLevelType w:val="hybridMultilevel"/>
    <w:tmpl w:val="E1B2E6A4"/>
    <w:lvl w:ilvl="0" w:tplc="04090001">
      <w:start w:val="1"/>
      <w:numFmt w:val="bullet"/>
      <w:lvlText w:val=""/>
      <w:lvlJc w:val="left"/>
      <w:pPr>
        <w:tabs>
          <w:tab w:val="num" w:pos="720"/>
        </w:tabs>
        <w:ind w:left="720" w:hanging="360"/>
      </w:pPr>
      <w:rPr>
        <w:rFonts w:ascii="Symbol" w:eastAsia="NikoshBAN" w:hAnsi="Symbol" w:hint="default"/>
      </w:rPr>
    </w:lvl>
    <w:lvl w:ilvl="1" w:tplc="CB1C91BE" w:tentative="1">
      <w:start w:val="1"/>
      <w:numFmt w:val="lowerLetter"/>
      <w:lvlText w:val="%2."/>
      <w:lvlJc w:val="left"/>
      <w:pPr>
        <w:tabs>
          <w:tab w:val="num" w:pos="1440"/>
        </w:tabs>
        <w:ind w:left="1440" w:hanging="360"/>
      </w:pPr>
    </w:lvl>
    <w:lvl w:ilvl="2" w:tplc="8D8CC12C" w:tentative="1">
      <w:start w:val="1"/>
      <w:numFmt w:val="lowerRoman"/>
      <w:lvlText w:val="%3."/>
      <w:lvlJc w:val="right"/>
      <w:pPr>
        <w:tabs>
          <w:tab w:val="num" w:pos="2160"/>
        </w:tabs>
        <w:ind w:left="2160" w:hanging="180"/>
      </w:pPr>
    </w:lvl>
    <w:lvl w:ilvl="3" w:tplc="41BE7C48" w:tentative="1">
      <w:start w:val="1"/>
      <w:numFmt w:val="decimal"/>
      <w:lvlText w:val="%4."/>
      <w:lvlJc w:val="left"/>
      <w:pPr>
        <w:tabs>
          <w:tab w:val="num" w:pos="2880"/>
        </w:tabs>
        <w:ind w:left="2880" w:hanging="360"/>
      </w:pPr>
    </w:lvl>
    <w:lvl w:ilvl="4" w:tplc="3F3C37F6" w:tentative="1">
      <w:start w:val="1"/>
      <w:numFmt w:val="lowerLetter"/>
      <w:lvlText w:val="%5."/>
      <w:lvlJc w:val="left"/>
      <w:pPr>
        <w:tabs>
          <w:tab w:val="num" w:pos="3600"/>
        </w:tabs>
        <w:ind w:left="3600" w:hanging="360"/>
      </w:pPr>
    </w:lvl>
    <w:lvl w:ilvl="5" w:tplc="2B36040C" w:tentative="1">
      <w:start w:val="1"/>
      <w:numFmt w:val="lowerRoman"/>
      <w:lvlText w:val="%6."/>
      <w:lvlJc w:val="right"/>
      <w:pPr>
        <w:tabs>
          <w:tab w:val="num" w:pos="4320"/>
        </w:tabs>
        <w:ind w:left="4320" w:hanging="180"/>
      </w:pPr>
    </w:lvl>
    <w:lvl w:ilvl="6" w:tplc="9ED4CB30" w:tentative="1">
      <w:start w:val="1"/>
      <w:numFmt w:val="decimal"/>
      <w:lvlText w:val="%7."/>
      <w:lvlJc w:val="left"/>
      <w:pPr>
        <w:tabs>
          <w:tab w:val="num" w:pos="5040"/>
        </w:tabs>
        <w:ind w:left="5040" w:hanging="360"/>
      </w:pPr>
    </w:lvl>
    <w:lvl w:ilvl="7" w:tplc="7D860C94" w:tentative="1">
      <w:start w:val="1"/>
      <w:numFmt w:val="lowerLetter"/>
      <w:lvlText w:val="%8."/>
      <w:lvlJc w:val="left"/>
      <w:pPr>
        <w:tabs>
          <w:tab w:val="num" w:pos="5760"/>
        </w:tabs>
        <w:ind w:left="5760" w:hanging="360"/>
      </w:pPr>
    </w:lvl>
    <w:lvl w:ilvl="8" w:tplc="03A40AE8" w:tentative="1">
      <w:start w:val="1"/>
      <w:numFmt w:val="lowerRoman"/>
      <w:lvlText w:val="%9."/>
      <w:lvlJc w:val="right"/>
      <w:pPr>
        <w:tabs>
          <w:tab w:val="num" w:pos="6480"/>
        </w:tabs>
        <w:ind w:left="6480" w:hanging="180"/>
      </w:pPr>
    </w:lvl>
  </w:abstractNum>
  <w:abstractNum w:abstractNumId="21">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lvl>
  </w:abstractNum>
  <w:abstractNum w:abstractNumId="24">
    <w:nsid w:val="41AC2004"/>
    <w:multiLevelType w:val="hybridMultilevel"/>
    <w:tmpl w:val="C71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1533A"/>
    <w:multiLevelType w:val="hybridMultilevel"/>
    <w:tmpl w:val="27FA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882EB5"/>
    <w:multiLevelType w:val="hybridMultilevel"/>
    <w:tmpl w:val="09A8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B2877"/>
    <w:multiLevelType w:val="hybridMultilevel"/>
    <w:tmpl w:val="4C4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EFF4322"/>
    <w:multiLevelType w:val="hybridMultilevel"/>
    <w:tmpl w:val="6EE84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33683C"/>
    <w:multiLevelType w:val="hybridMultilevel"/>
    <w:tmpl w:val="2F2C2ED2"/>
    <w:lvl w:ilvl="0" w:tplc="7BD04506">
      <w:start w:val="1"/>
      <w:numFmt w:val="decimal"/>
      <w:lvlText w:val="%1."/>
      <w:lvlJc w:val="left"/>
      <w:pPr>
        <w:ind w:left="720" w:hanging="360"/>
      </w:pPr>
      <w:rPr>
        <w:rFonts w:ascii="NikoshBAN" w:hAnsi="NikoshBAN" w:cs="NikoshB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A3240"/>
    <w:multiLevelType w:val="hybridMultilevel"/>
    <w:tmpl w:val="28362B0A"/>
    <w:lvl w:ilvl="0" w:tplc="04090001">
      <w:start w:val="1"/>
      <w:numFmt w:val="bullet"/>
      <w:lvlText w:val=""/>
      <w:lvlJc w:val="left"/>
      <w:pPr>
        <w:ind w:left="720" w:hanging="360"/>
      </w:pPr>
      <w:rPr>
        <w:rFonts w:ascii="Symbol" w:eastAsia="NikoshBAN" w:hAnsi="Symbol" w:hint="default"/>
      </w:rPr>
    </w:lvl>
    <w:lvl w:ilvl="1" w:tplc="04161E96" w:tentative="1">
      <w:start w:val="1"/>
      <w:numFmt w:val="bullet"/>
      <w:lvlText w:val="o"/>
      <w:lvlJc w:val="left"/>
      <w:pPr>
        <w:ind w:left="1440" w:hanging="360"/>
      </w:pPr>
      <w:rPr>
        <w:rFonts w:ascii="Courier New" w:hAnsi="Courier New" w:cs="Courier New" w:hint="default"/>
      </w:rPr>
    </w:lvl>
    <w:lvl w:ilvl="2" w:tplc="A58A4D84" w:tentative="1">
      <w:start w:val="1"/>
      <w:numFmt w:val="bullet"/>
      <w:lvlText w:val=""/>
      <w:lvlJc w:val="left"/>
      <w:pPr>
        <w:ind w:left="2160" w:hanging="360"/>
      </w:pPr>
      <w:rPr>
        <w:rFonts w:ascii="Wingdings" w:hAnsi="Wingdings" w:hint="default"/>
      </w:rPr>
    </w:lvl>
    <w:lvl w:ilvl="3" w:tplc="171C0D86" w:tentative="1">
      <w:start w:val="1"/>
      <w:numFmt w:val="bullet"/>
      <w:lvlText w:val=""/>
      <w:lvlJc w:val="left"/>
      <w:pPr>
        <w:ind w:left="2880" w:hanging="360"/>
      </w:pPr>
      <w:rPr>
        <w:rFonts w:ascii="Symbol" w:hAnsi="Symbol" w:hint="default"/>
      </w:rPr>
    </w:lvl>
    <w:lvl w:ilvl="4" w:tplc="1B7824CA" w:tentative="1">
      <w:start w:val="1"/>
      <w:numFmt w:val="bullet"/>
      <w:lvlText w:val="o"/>
      <w:lvlJc w:val="left"/>
      <w:pPr>
        <w:ind w:left="3600" w:hanging="360"/>
      </w:pPr>
      <w:rPr>
        <w:rFonts w:ascii="Courier New" w:hAnsi="Courier New" w:cs="Courier New" w:hint="default"/>
      </w:rPr>
    </w:lvl>
    <w:lvl w:ilvl="5" w:tplc="B2A011C4" w:tentative="1">
      <w:start w:val="1"/>
      <w:numFmt w:val="bullet"/>
      <w:lvlText w:val=""/>
      <w:lvlJc w:val="left"/>
      <w:pPr>
        <w:ind w:left="4320" w:hanging="360"/>
      </w:pPr>
      <w:rPr>
        <w:rFonts w:ascii="Wingdings" w:hAnsi="Wingdings" w:hint="default"/>
      </w:rPr>
    </w:lvl>
    <w:lvl w:ilvl="6" w:tplc="E5B4D0F0" w:tentative="1">
      <w:start w:val="1"/>
      <w:numFmt w:val="bullet"/>
      <w:lvlText w:val=""/>
      <w:lvlJc w:val="left"/>
      <w:pPr>
        <w:ind w:left="5040" w:hanging="360"/>
      </w:pPr>
      <w:rPr>
        <w:rFonts w:ascii="Symbol" w:hAnsi="Symbol" w:hint="default"/>
      </w:rPr>
    </w:lvl>
    <w:lvl w:ilvl="7" w:tplc="07FA45EA" w:tentative="1">
      <w:start w:val="1"/>
      <w:numFmt w:val="bullet"/>
      <w:lvlText w:val="o"/>
      <w:lvlJc w:val="left"/>
      <w:pPr>
        <w:ind w:left="5760" w:hanging="360"/>
      </w:pPr>
      <w:rPr>
        <w:rFonts w:ascii="Courier New" w:hAnsi="Courier New" w:cs="Courier New" w:hint="default"/>
      </w:rPr>
    </w:lvl>
    <w:lvl w:ilvl="8" w:tplc="942A75A2" w:tentative="1">
      <w:start w:val="1"/>
      <w:numFmt w:val="bullet"/>
      <w:lvlText w:val=""/>
      <w:lvlJc w:val="left"/>
      <w:pPr>
        <w:ind w:left="6480" w:hanging="360"/>
      </w:pPr>
      <w:rPr>
        <w:rFonts w:ascii="Wingdings" w:hAnsi="Wingdings" w:hint="default"/>
      </w:rPr>
    </w:lvl>
  </w:abstractNum>
  <w:abstractNum w:abstractNumId="34">
    <w:nsid w:val="5E5D5FCC"/>
    <w:multiLevelType w:val="hybridMultilevel"/>
    <w:tmpl w:val="A75A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92F2E"/>
    <w:multiLevelType w:val="hybridMultilevel"/>
    <w:tmpl w:val="55E47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F91667"/>
    <w:multiLevelType w:val="hybridMultilevel"/>
    <w:tmpl w:val="47FC1F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E33E4"/>
    <w:multiLevelType w:val="hybridMultilevel"/>
    <w:tmpl w:val="CD3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8931F0"/>
    <w:multiLevelType w:val="hybridMultilevel"/>
    <w:tmpl w:val="FDFE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E0F86"/>
    <w:multiLevelType w:val="multilevel"/>
    <w:tmpl w:val="8724E8F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3"/>
  </w:num>
  <w:num w:numId="2">
    <w:abstractNumId w:val="13"/>
  </w:num>
  <w:num w:numId="3">
    <w:abstractNumId w:val="11"/>
  </w:num>
  <w:num w:numId="4">
    <w:abstractNumId w:val="35"/>
  </w:num>
  <w:num w:numId="5">
    <w:abstractNumId w:val="41"/>
  </w:num>
  <w:num w:numId="6">
    <w:abstractNumId w:val="30"/>
  </w:num>
  <w:num w:numId="7">
    <w:abstractNumId w:val="8"/>
  </w:num>
  <w:num w:numId="8">
    <w:abstractNumId w:val="7"/>
  </w:num>
  <w:num w:numId="9">
    <w:abstractNumId w:val="3"/>
  </w:num>
  <w:num w:numId="10">
    <w:abstractNumId w:val="40"/>
  </w:num>
  <w:num w:numId="11">
    <w:abstractNumId w:val="2"/>
  </w:num>
  <w:num w:numId="12">
    <w:abstractNumId w:val="28"/>
  </w:num>
  <w:num w:numId="13">
    <w:abstractNumId w:val="42"/>
  </w:num>
  <w:num w:numId="14">
    <w:abstractNumId w:val="36"/>
  </w:num>
  <w:num w:numId="15">
    <w:abstractNumId w:val="27"/>
  </w:num>
  <w:num w:numId="16">
    <w:abstractNumId w:val="21"/>
  </w:num>
  <w:num w:numId="17">
    <w:abstractNumId w:val="5"/>
  </w:num>
  <w:num w:numId="18">
    <w:abstractNumId w:val="22"/>
  </w:num>
  <w:num w:numId="19">
    <w:abstractNumId w:val="38"/>
  </w:num>
  <w:num w:numId="20">
    <w:abstractNumId w:val="44"/>
  </w:num>
  <w:num w:numId="21">
    <w:abstractNumId w:val="16"/>
  </w:num>
  <w:num w:numId="22">
    <w:abstractNumId w:val="18"/>
  </w:num>
  <w:num w:numId="23">
    <w:abstractNumId w:val="17"/>
  </w:num>
  <w:num w:numId="24">
    <w:abstractNumId w:val="32"/>
  </w:num>
  <w:num w:numId="25">
    <w:abstractNumId w:val="15"/>
  </w:num>
  <w:num w:numId="26">
    <w:abstractNumId w:val="10"/>
  </w:num>
  <w:num w:numId="27">
    <w:abstractNumId w:val="37"/>
  </w:num>
  <w:num w:numId="28">
    <w:abstractNumId w:val="31"/>
  </w:num>
  <w:num w:numId="29">
    <w:abstractNumId w:val="45"/>
  </w:num>
  <w:num w:numId="30">
    <w:abstractNumId w:val="24"/>
  </w:num>
  <w:num w:numId="31">
    <w:abstractNumId w:val="43"/>
  </w:num>
  <w:num w:numId="32">
    <w:abstractNumId w:val="29"/>
  </w:num>
  <w:num w:numId="33">
    <w:abstractNumId w:val="4"/>
  </w:num>
  <w:num w:numId="34">
    <w:abstractNumId w:val="14"/>
  </w:num>
  <w:num w:numId="35">
    <w:abstractNumId w:val="33"/>
  </w:num>
  <w:num w:numId="36">
    <w:abstractNumId w:val="6"/>
  </w:num>
  <w:num w:numId="37">
    <w:abstractNumId w:val="20"/>
  </w:num>
  <w:num w:numId="38">
    <w:abstractNumId w:val="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 w:numId="42">
    <w:abstractNumId w:val="34"/>
  </w:num>
  <w:num w:numId="43">
    <w:abstractNumId w:val="19"/>
  </w:num>
  <w:num w:numId="44">
    <w:abstractNumId w:val="9"/>
  </w:num>
  <w:num w:numId="45">
    <w:abstractNumId w:val="25"/>
  </w:num>
  <w:num w:numId="46">
    <w:abstractNumId w:val="39"/>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FSDCbymTUEqewzhYhQkBmLtBTL3Tb/+rIm39DyouGEJLbuy79da6gK4ur0DqwceUjpGMIdoGm8nAOtpHOGGg==" w:salt="HEGFzQMplPauqOlLxAvs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33212"/>
    <w:rsid w:val="0004603A"/>
    <w:rsid w:val="00050ED5"/>
    <w:rsid w:val="00052E1B"/>
    <w:rsid w:val="00056151"/>
    <w:rsid w:val="00060FB7"/>
    <w:rsid w:val="00081EA9"/>
    <w:rsid w:val="00084109"/>
    <w:rsid w:val="00087DA5"/>
    <w:rsid w:val="00094FFA"/>
    <w:rsid w:val="000A05BA"/>
    <w:rsid w:val="000B4439"/>
    <w:rsid w:val="000B753D"/>
    <w:rsid w:val="000D0760"/>
    <w:rsid w:val="000D4B14"/>
    <w:rsid w:val="000D5E0F"/>
    <w:rsid w:val="000D6818"/>
    <w:rsid w:val="001003AE"/>
    <w:rsid w:val="00101853"/>
    <w:rsid w:val="00104272"/>
    <w:rsid w:val="00115566"/>
    <w:rsid w:val="00134E48"/>
    <w:rsid w:val="00143553"/>
    <w:rsid w:val="00151CEF"/>
    <w:rsid w:val="0015297E"/>
    <w:rsid w:val="00155251"/>
    <w:rsid w:val="001559A7"/>
    <w:rsid w:val="001626B6"/>
    <w:rsid w:val="00180D87"/>
    <w:rsid w:val="00185C6E"/>
    <w:rsid w:val="00186656"/>
    <w:rsid w:val="00193559"/>
    <w:rsid w:val="001A6803"/>
    <w:rsid w:val="001C5B70"/>
    <w:rsid w:val="001F2E1D"/>
    <w:rsid w:val="00202FF3"/>
    <w:rsid w:val="002167DA"/>
    <w:rsid w:val="00217671"/>
    <w:rsid w:val="0022180B"/>
    <w:rsid w:val="002317BC"/>
    <w:rsid w:val="00253F5C"/>
    <w:rsid w:val="0026271B"/>
    <w:rsid w:val="00270662"/>
    <w:rsid w:val="00272F99"/>
    <w:rsid w:val="00273C9F"/>
    <w:rsid w:val="0027740E"/>
    <w:rsid w:val="00280A9C"/>
    <w:rsid w:val="00286495"/>
    <w:rsid w:val="002916ED"/>
    <w:rsid w:val="002A6B36"/>
    <w:rsid w:val="002A777B"/>
    <w:rsid w:val="002C2A16"/>
    <w:rsid w:val="002C4234"/>
    <w:rsid w:val="002D2CF1"/>
    <w:rsid w:val="002E0772"/>
    <w:rsid w:val="002E479A"/>
    <w:rsid w:val="002F0F52"/>
    <w:rsid w:val="002F10ED"/>
    <w:rsid w:val="00300320"/>
    <w:rsid w:val="00300370"/>
    <w:rsid w:val="00310EB3"/>
    <w:rsid w:val="0031174D"/>
    <w:rsid w:val="00314820"/>
    <w:rsid w:val="00317656"/>
    <w:rsid w:val="0033028B"/>
    <w:rsid w:val="003302DB"/>
    <w:rsid w:val="00331A9F"/>
    <w:rsid w:val="00332A67"/>
    <w:rsid w:val="0033312D"/>
    <w:rsid w:val="003338E6"/>
    <w:rsid w:val="003403F1"/>
    <w:rsid w:val="00340F6B"/>
    <w:rsid w:val="00351512"/>
    <w:rsid w:val="0036210D"/>
    <w:rsid w:val="0037307E"/>
    <w:rsid w:val="00396E49"/>
    <w:rsid w:val="003A2392"/>
    <w:rsid w:val="003B1347"/>
    <w:rsid w:val="003C41FA"/>
    <w:rsid w:val="003D36DC"/>
    <w:rsid w:val="003D388E"/>
    <w:rsid w:val="003D4768"/>
    <w:rsid w:val="003E2F24"/>
    <w:rsid w:val="003E4456"/>
    <w:rsid w:val="003E7E59"/>
    <w:rsid w:val="003F312D"/>
    <w:rsid w:val="003F5432"/>
    <w:rsid w:val="00403E4D"/>
    <w:rsid w:val="00406093"/>
    <w:rsid w:val="0041211E"/>
    <w:rsid w:val="004151FC"/>
    <w:rsid w:val="00422C50"/>
    <w:rsid w:val="0043759B"/>
    <w:rsid w:val="0044067C"/>
    <w:rsid w:val="0044210E"/>
    <w:rsid w:val="004526BA"/>
    <w:rsid w:val="00456464"/>
    <w:rsid w:val="00457FC4"/>
    <w:rsid w:val="0046768B"/>
    <w:rsid w:val="0047230E"/>
    <w:rsid w:val="0047701B"/>
    <w:rsid w:val="004A2A05"/>
    <w:rsid w:val="004A465F"/>
    <w:rsid w:val="004B7386"/>
    <w:rsid w:val="004B764A"/>
    <w:rsid w:val="004C1859"/>
    <w:rsid w:val="004C2B67"/>
    <w:rsid w:val="004D04C1"/>
    <w:rsid w:val="004D23B4"/>
    <w:rsid w:val="004E2B29"/>
    <w:rsid w:val="005028EA"/>
    <w:rsid w:val="00513302"/>
    <w:rsid w:val="00524B1A"/>
    <w:rsid w:val="005305A1"/>
    <w:rsid w:val="0053133D"/>
    <w:rsid w:val="00531C1D"/>
    <w:rsid w:val="00532996"/>
    <w:rsid w:val="00536F0F"/>
    <w:rsid w:val="00543CBC"/>
    <w:rsid w:val="00545DFB"/>
    <w:rsid w:val="00552A97"/>
    <w:rsid w:val="00566800"/>
    <w:rsid w:val="005849F8"/>
    <w:rsid w:val="005972B2"/>
    <w:rsid w:val="00597C90"/>
    <w:rsid w:val="005A663F"/>
    <w:rsid w:val="005D5300"/>
    <w:rsid w:val="005D7648"/>
    <w:rsid w:val="005D7ECC"/>
    <w:rsid w:val="005E4792"/>
    <w:rsid w:val="005E798A"/>
    <w:rsid w:val="005F1CF7"/>
    <w:rsid w:val="006109E6"/>
    <w:rsid w:val="00613A22"/>
    <w:rsid w:val="006159B6"/>
    <w:rsid w:val="00647719"/>
    <w:rsid w:val="00664FA3"/>
    <w:rsid w:val="00671DBF"/>
    <w:rsid w:val="00691B9B"/>
    <w:rsid w:val="006A4E77"/>
    <w:rsid w:val="006C15A5"/>
    <w:rsid w:val="006C40F4"/>
    <w:rsid w:val="006D4D6B"/>
    <w:rsid w:val="00705035"/>
    <w:rsid w:val="00722A97"/>
    <w:rsid w:val="00726835"/>
    <w:rsid w:val="00740254"/>
    <w:rsid w:val="00757CD9"/>
    <w:rsid w:val="00766A40"/>
    <w:rsid w:val="007873E5"/>
    <w:rsid w:val="00793A07"/>
    <w:rsid w:val="00795BE1"/>
    <w:rsid w:val="007A471C"/>
    <w:rsid w:val="007A4E49"/>
    <w:rsid w:val="007C5C4B"/>
    <w:rsid w:val="007D0956"/>
    <w:rsid w:val="007D1854"/>
    <w:rsid w:val="007E117A"/>
    <w:rsid w:val="007E1A8C"/>
    <w:rsid w:val="00800DD1"/>
    <w:rsid w:val="00801BD4"/>
    <w:rsid w:val="00825A0B"/>
    <w:rsid w:val="0083536F"/>
    <w:rsid w:val="00843403"/>
    <w:rsid w:val="00847A5A"/>
    <w:rsid w:val="00853F75"/>
    <w:rsid w:val="00854979"/>
    <w:rsid w:val="00884B49"/>
    <w:rsid w:val="008A3084"/>
    <w:rsid w:val="008A4C88"/>
    <w:rsid w:val="008C1263"/>
    <w:rsid w:val="008C2004"/>
    <w:rsid w:val="008C337D"/>
    <w:rsid w:val="008D45FF"/>
    <w:rsid w:val="008E2DB5"/>
    <w:rsid w:val="008E7915"/>
    <w:rsid w:val="008F3E8B"/>
    <w:rsid w:val="00924875"/>
    <w:rsid w:val="009313DD"/>
    <w:rsid w:val="00933644"/>
    <w:rsid w:val="00946509"/>
    <w:rsid w:val="00953D8A"/>
    <w:rsid w:val="009627F5"/>
    <w:rsid w:val="00966B12"/>
    <w:rsid w:val="00987112"/>
    <w:rsid w:val="009904B1"/>
    <w:rsid w:val="009A1117"/>
    <w:rsid w:val="009A1562"/>
    <w:rsid w:val="009A54AC"/>
    <w:rsid w:val="009E2569"/>
    <w:rsid w:val="009E4324"/>
    <w:rsid w:val="009F16D4"/>
    <w:rsid w:val="009F4A21"/>
    <w:rsid w:val="00A012B2"/>
    <w:rsid w:val="00A054F2"/>
    <w:rsid w:val="00A16A18"/>
    <w:rsid w:val="00A27DE0"/>
    <w:rsid w:val="00A33133"/>
    <w:rsid w:val="00A423B6"/>
    <w:rsid w:val="00A45FEC"/>
    <w:rsid w:val="00A501F2"/>
    <w:rsid w:val="00A77FA6"/>
    <w:rsid w:val="00A83072"/>
    <w:rsid w:val="00AD2FA4"/>
    <w:rsid w:val="00AE0452"/>
    <w:rsid w:val="00AE5F2B"/>
    <w:rsid w:val="00AF0DC4"/>
    <w:rsid w:val="00AF53A3"/>
    <w:rsid w:val="00B15A9C"/>
    <w:rsid w:val="00B23A43"/>
    <w:rsid w:val="00B37229"/>
    <w:rsid w:val="00B457EE"/>
    <w:rsid w:val="00B57BD7"/>
    <w:rsid w:val="00B638C2"/>
    <w:rsid w:val="00B64AD9"/>
    <w:rsid w:val="00B868AF"/>
    <w:rsid w:val="00B970C0"/>
    <w:rsid w:val="00BB4993"/>
    <w:rsid w:val="00BE7372"/>
    <w:rsid w:val="00BF6F7A"/>
    <w:rsid w:val="00C44484"/>
    <w:rsid w:val="00C57DAE"/>
    <w:rsid w:val="00C60DC6"/>
    <w:rsid w:val="00C63E9C"/>
    <w:rsid w:val="00C8073D"/>
    <w:rsid w:val="00C82E09"/>
    <w:rsid w:val="00C948B3"/>
    <w:rsid w:val="00CA0251"/>
    <w:rsid w:val="00CB0A65"/>
    <w:rsid w:val="00CB14C1"/>
    <w:rsid w:val="00CB4672"/>
    <w:rsid w:val="00CC0324"/>
    <w:rsid w:val="00CC5DB7"/>
    <w:rsid w:val="00CD06A9"/>
    <w:rsid w:val="00CD2504"/>
    <w:rsid w:val="00CD38C4"/>
    <w:rsid w:val="00CF781B"/>
    <w:rsid w:val="00D010DF"/>
    <w:rsid w:val="00D015DB"/>
    <w:rsid w:val="00D17CFA"/>
    <w:rsid w:val="00D32954"/>
    <w:rsid w:val="00D3343D"/>
    <w:rsid w:val="00D41309"/>
    <w:rsid w:val="00D42B5B"/>
    <w:rsid w:val="00D45F51"/>
    <w:rsid w:val="00D5199B"/>
    <w:rsid w:val="00D57E29"/>
    <w:rsid w:val="00D670B9"/>
    <w:rsid w:val="00D95319"/>
    <w:rsid w:val="00D956AE"/>
    <w:rsid w:val="00DA3A09"/>
    <w:rsid w:val="00DA5CAD"/>
    <w:rsid w:val="00DD15B5"/>
    <w:rsid w:val="00E06FFD"/>
    <w:rsid w:val="00E235CD"/>
    <w:rsid w:val="00E2496D"/>
    <w:rsid w:val="00E2593C"/>
    <w:rsid w:val="00E3390F"/>
    <w:rsid w:val="00E37271"/>
    <w:rsid w:val="00E402ED"/>
    <w:rsid w:val="00E438DF"/>
    <w:rsid w:val="00E45C38"/>
    <w:rsid w:val="00E4670C"/>
    <w:rsid w:val="00E651D9"/>
    <w:rsid w:val="00E70A8B"/>
    <w:rsid w:val="00E8448A"/>
    <w:rsid w:val="00E874C6"/>
    <w:rsid w:val="00EB2934"/>
    <w:rsid w:val="00EB68EE"/>
    <w:rsid w:val="00EB7AAB"/>
    <w:rsid w:val="00ED373E"/>
    <w:rsid w:val="00F17930"/>
    <w:rsid w:val="00F374AD"/>
    <w:rsid w:val="00F47064"/>
    <w:rsid w:val="00F570E0"/>
    <w:rsid w:val="00F71941"/>
    <w:rsid w:val="00F95182"/>
    <w:rsid w:val="00FB4106"/>
    <w:rsid w:val="00FB586F"/>
    <w:rsid w:val="00FC4B29"/>
    <w:rsid w:val="00FD5AEF"/>
    <w:rsid w:val="00FD6F98"/>
    <w:rsid w:val="00FE6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3C044-81CF-4ECF-8CAB-AF13807A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0E"/>
    <w:rPr>
      <w:rFonts w:ascii="SutonnyMJ" w:hAnsi="SutonnyMJ"/>
      <w:sz w:val="28"/>
      <w:lang w:bidi="ar-SA"/>
    </w:rPr>
  </w:style>
  <w:style w:type="paragraph" w:styleId="Heading1">
    <w:name w:val="heading 1"/>
    <w:basedOn w:val="Normal"/>
    <w:next w:val="Normal"/>
    <w:link w:val="Heading1Char"/>
    <w:uiPriority w:val="9"/>
    <w:qFormat/>
    <w:rsid w:val="0047230E"/>
    <w:pPr>
      <w:keepNext/>
      <w:spacing w:after="120"/>
      <w:jc w:val="both"/>
      <w:outlineLvl w:val="0"/>
    </w:pPr>
    <w:rPr>
      <w:b/>
      <w:u w:val="single"/>
    </w:rPr>
  </w:style>
  <w:style w:type="paragraph" w:styleId="Heading2">
    <w:name w:val="heading 2"/>
    <w:basedOn w:val="Normal"/>
    <w:next w:val="Normal"/>
    <w:link w:val="Heading2Char"/>
    <w:qFormat/>
    <w:rsid w:val="0047230E"/>
    <w:pPr>
      <w:keepNext/>
      <w:ind w:right="-540"/>
      <w:jc w:val="right"/>
      <w:outlineLvl w:val="1"/>
    </w:pPr>
    <w:rPr>
      <w:u w:val="single"/>
    </w:rPr>
  </w:style>
  <w:style w:type="paragraph" w:styleId="Heading3">
    <w:name w:val="heading 3"/>
    <w:basedOn w:val="Normal"/>
    <w:next w:val="Normal"/>
    <w:link w:val="Heading3Char"/>
    <w:uiPriority w:val="9"/>
    <w:qFormat/>
    <w:rsid w:val="0047230E"/>
    <w:pPr>
      <w:keepNext/>
      <w:spacing w:after="120"/>
      <w:jc w:val="both"/>
      <w:outlineLvl w:val="2"/>
    </w:pPr>
    <w:rPr>
      <w:b/>
    </w:rPr>
  </w:style>
  <w:style w:type="paragraph" w:styleId="Heading4">
    <w:name w:val="heading 4"/>
    <w:basedOn w:val="Normal"/>
    <w:next w:val="Normal"/>
    <w:qFormat/>
    <w:rsid w:val="0047230E"/>
    <w:pPr>
      <w:keepNext/>
      <w:tabs>
        <w:tab w:val="left" w:pos="5760"/>
      </w:tabs>
      <w:spacing w:after="120"/>
      <w:jc w:val="both"/>
      <w:outlineLvl w:val="3"/>
    </w:pPr>
    <w:rPr>
      <w:u w:val="single"/>
    </w:rPr>
  </w:style>
  <w:style w:type="paragraph" w:styleId="Heading5">
    <w:name w:val="heading 5"/>
    <w:basedOn w:val="Normal"/>
    <w:next w:val="Normal"/>
    <w:qFormat/>
    <w:rsid w:val="0047230E"/>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30E"/>
    <w:pPr>
      <w:tabs>
        <w:tab w:val="center" w:pos="4320"/>
        <w:tab w:val="right" w:pos="8640"/>
      </w:tabs>
    </w:pPr>
  </w:style>
  <w:style w:type="paragraph" w:styleId="Footer">
    <w:name w:val="footer"/>
    <w:basedOn w:val="Normal"/>
    <w:link w:val="FooterChar"/>
    <w:uiPriority w:val="99"/>
    <w:rsid w:val="0047230E"/>
    <w:pPr>
      <w:tabs>
        <w:tab w:val="center" w:pos="4320"/>
        <w:tab w:val="right" w:pos="8640"/>
      </w:tabs>
    </w:pPr>
  </w:style>
  <w:style w:type="paragraph" w:styleId="BodyTextIndent">
    <w:name w:val="Body Text Indent"/>
    <w:basedOn w:val="Normal"/>
    <w:rsid w:val="0047230E"/>
    <w:pPr>
      <w:tabs>
        <w:tab w:val="left" w:pos="540"/>
        <w:tab w:val="left" w:pos="900"/>
      </w:tabs>
      <w:ind w:left="900" w:hanging="900"/>
      <w:jc w:val="both"/>
    </w:pPr>
  </w:style>
  <w:style w:type="paragraph" w:styleId="BodyText">
    <w:name w:val="Body Text"/>
    <w:aliases w:val=" Char"/>
    <w:basedOn w:val="Normal"/>
    <w:link w:val="BodyTextChar"/>
    <w:uiPriority w:val="99"/>
    <w:rsid w:val="0047230E"/>
    <w:pPr>
      <w:jc w:val="both"/>
    </w:pPr>
  </w:style>
  <w:style w:type="character" w:styleId="Emphasis">
    <w:name w:val="Emphasis"/>
    <w:qFormat/>
    <w:rsid w:val="0047230E"/>
    <w:rPr>
      <w:i/>
    </w:rPr>
  </w:style>
  <w:style w:type="paragraph" w:styleId="BodyTextIndent2">
    <w:name w:val="Body Text Indent 2"/>
    <w:basedOn w:val="Normal"/>
    <w:rsid w:val="0047230E"/>
    <w:pPr>
      <w:tabs>
        <w:tab w:val="left" w:pos="540"/>
      </w:tabs>
      <w:ind w:left="540" w:hanging="540"/>
      <w:jc w:val="both"/>
    </w:pPr>
  </w:style>
  <w:style w:type="paragraph" w:styleId="BodyText2">
    <w:name w:val="Body Text 2"/>
    <w:basedOn w:val="Normal"/>
    <w:rsid w:val="0047230E"/>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LIST OF TABLES.,List Paragraph1,List Paragraph2,List Paragraph-ExecSummary,Medium Grid 1 - Accent 21,Numbered paragraph,Paragraphe de liste,Paragraphe de liste1,References,123 List Paragraph,Bullets,List Paragraph (numbered (a)),Liste 1"/>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LIST OF TABLES. Char,List Paragraph1 Char,List Paragraph2 Char,List Paragraph-ExecSummary Char,Medium Grid 1 - Accent 21 Char,Numbered paragraph Char,Paragraphe de liste Char,Paragraphe de liste1 Char,References Char,Bullets Char"/>
    <w:link w:val="ListParagraph"/>
    <w:qFormat/>
    <w:locked/>
    <w:rsid w:val="0044067C"/>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8243-008A-48BB-90DD-DB00E10D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2478</Words>
  <Characters>14130</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6</cp:revision>
  <cp:lastPrinted>2018-06-02T13:30:00Z</cp:lastPrinted>
  <dcterms:created xsi:type="dcterms:W3CDTF">2019-06-08T04:03:00Z</dcterms:created>
  <dcterms:modified xsi:type="dcterms:W3CDTF">2019-12-03T04:39:00Z</dcterms:modified>
</cp:coreProperties>
</file>