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7207"/>
      </w:tblGrid>
      <w:tr w:rsidR="00C62F80" w:rsidRPr="00F81DA6" w:rsidTr="00C62F80">
        <w:tc>
          <w:tcPr>
            <w:tcW w:w="7207" w:type="dxa"/>
            <w:shd w:val="clear" w:color="auto" w:fill="B6DDE8" w:themeFill="accent5" w:themeFillTint="66"/>
          </w:tcPr>
          <w:p w:rsidR="00C62F80" w:rsidRPr="00F81DA6" w:rsidRDefault="00C62F80" w:rsidP="00C62F80">
            <w:pPr>
              <w:spacing w:before="120" w:after="120"/>
              <w:jc w:val="center"/>
              <w:rPr>
                <w:rFonts w:ascii="Calibri" w:hAnsi="Calibri"/>
                <w:b/>
                <w:sz w:val="24"/>
                <w:szCs w:val="24"/>
              </w:rPr>
            </w:pPr>
            <w:r w:rsidRPr="00F81DA6">
              <w:rPr>
                <w:rFonts w:ascii="Calibri" w:hAnsi="Calibri"/>
                <w:b/>
                <w:sz w:val="24"/>
                <w:szCs w:val="24"/>
              </w:rPr>
              <w:t>Chapter-4</w:t>
            </w:r>
          </w:p>
          <w:p w:rsidR="00C62F80" w:rsidRPr="00F81DA6" w:rsidRDefault="00C62F80" w:rsidP="00C62F80">
            <w:pPr>
              <w:spacing w:before="120" w:after="120"/>
              <w:jc w:val="center"/>
              <w:rPr>
                <w:rFonts w:ascii="Calibri" w:hAnsi="Calibri"/>
                <w:b/>
                <w:sz w:val="24"/>
                <w:szCs w:val="24"/>
              </w:rPr>
            </w:pPr>
            <w:r w:rsidRPr="00F81DA6">
              <w:rPr>
                <w:rFonts w:ascii="Calibri" w:hAnsi="Calibri"/>
                <w:b/>
                <w:sz w:val="24"/>
                <w:szCs w:val="24"/>
              </w:rPr>
              <w:t xml:space="preserve">Medical Education and Family Welfare Division </w:t>
            </w:r>
          </w:p>
        </w:tc>
      </w:tr>
    </w:tbl>
    <w:p w:rsidR="00134BA9" w:rsidRPr="00F81DA6" w:rsidRDefault="00134BA9" w:rsidP="00134BA9">
      <w:pPr>
        <w:spacing w:before="120" w:after="120"/>
        <w:ind w:left="540" w:hanging="540"/>
        <w:jc w:val="both"/>
        <w:rPr>
          <w:rFonts w:ascii="Calibri" w:eastAsia="+mn-ea" w:hAnsi="Calibri"/>
          <w:b/>
          <w:kern w:val="24"/>
          <w:sz w:val="20"/>
        </w:rPr>
      </w:pPr>
      <w:r w:rsidRPr="00F81DA6">
        <w:rPr>
          <w:rFonts w:ascii="Calibri" w:eastAsia="+mn-ea" w:hAnsi="Calibri"/>
          <w:b/>
          <w:kern w:val="24"/>
          <w:sz w:val="20"/>
        </w:rPr>
        <w:t xml:space="preserve">1.0 </w:t>
      </w:r>
      <w:r w:rsidRPr="00F81DA6">
        <w:rPr>
          <w:rFonts w:ascii="Calibri" w:eastAsia="+mn-ea" w:hAnsi="Calibri"/>
          <w:b/>
          <w:kern w:val="24"/>
          <w:sz w:val="20"/>
        </w:rPr>
        <w:tab/>
        <w:t xml:space="preserve">Introduction: </w:t>
      </w:r>
    </w:p>
    <w:p w:rsidR="004D0E36" w:rsidRPr="00F81DA6" w:rsidRDefault="00EF62F5" w:rsidP="00C161F5">
      <w:pPr>
        <w:spacing w:before="120" w:after="120" w:line="288" w:lineRule="auto"/>
        <w:ind w:left="547"/>
        <w:jc w:val="both"/>
      </w:pPr>
      <w:permStart w:id="1531606736" w:edGrp="everyone"/>
      <w:r w:rsidRPr="00F81DA6">
        <w:rPr>
          <w:rFonts w:ascii="Calibri" w:eastAsia="+mn-ea" w:hAnsi="Calibri"/>
          <w:kern w:val="24"/>
          <w:sz w:val="20"/>
        </w:rPr>
        <w:t>The</w:t>
      </w:r>
      <w:r w:rsidR="00134F08" w:rsidRPr="00F81DA6">
        <w:rPr>
          <w:rFonts w:ascii="Calibri" w:eastAsia="+mn-ea" w:hAnsi="Calibri"/>
          <w:kern w:val="24"/>
          <w:sz w:val="20"/>
        </w:rPr>
        <w:t xml:space="preserve"> mission, vision and functions of the Medical Education and</w:t>
      </w:r>
      <w:r w:rsidRPr="00F81DA6">
        <w:rPr>
          <w:rFonts w:ascii="Calibri" w:eastAsia="+mn-ea" w:hAnsi="Calibri"/>
          <w:kern w:val="24"/>
          <w:sz w:val="20"/>
        </w:rPr>
        <w:t xml:space="preserve"> Family Welfare Division focus</w:t>
      </w:r>
      <w:r w:rsidR="00134F08" w:rsidRPr="00F81DA6">
        <w:rPr>
          <w:rFonts w:ascii="Calibri" w:eastAsia="+mn-ea" w:hAnsi="Calibri"/>
          <w:kern w:val="24"/>
          <w:sz w:val="20"/>
        </w:rPr>
        <w:t xml:space="preserve"> </w:t>
      </w:r>
      <w:r w:rsidRPr="00F81DA6">
        <w:rPr>
          <w:rFonts w:ascii="Calibri" w:eastAsia="+mn-ea" w:hAnsi="Calibri"/>
          <w:kern w:val="24"/>
          <w:sz w:val="20"/>
        </w:rPr>
        <w:t xml:space="preserve">substantially </w:t>
      </w:r>
      <w:r w:rsidR="00134F08" w:rsidRPr="00F81DA6">
        <w:rPr>
          <w:rFonts w:ascii="Calibri" w:eastAsia="+mn-ea" w:hAnsi="Calibri"/>
          <w:kern w:val="24"/>
          <w:sz w:val="20"/>
        </w:rPr>
        <w:t>on child health, nutrition and improvement of their overall standard of</w:t>
      </w:r>
      <w:r w:rsidR="00F80D59" w:rsidRPr="00F81DA6">
        <w:rPr>
          <w:rFonts w:ascii="Calibri" w:eastAsia="+mn-ea" w:hAnsi="Calibri"/>
          <w:kern w:val="24"/>
          <w:sz w:val="20"/>
        </w:rPr>
        <w:t xml:space="preserve"> </w:t>
      </w:r>
      <w:r w:rsidRPr="00F81DA6">
        <w:rPr>
          <w:rFonts w:ascii="Calibri" w:eastAsia="+mn-ea" w:hAnsi="Calibri"/>
          <w:kern w:val="24"/>
          <w:sz w:val="20"/>
        </w:rPr>
        <w:t>living.</w:t>
      </w:r>
      <w:r w:rsidR="00C62F80" w:rsidRPr="00F81DA6">
        <w:rPr>
          <w:rFonts w:ascii="Calibri" w:eastAsia="+mn-ea" w:hAnsi="Calibri"/>
          <w:kern w:val="24"/>
          <w:sz w:val="20"/>
        </w:rPr>
        <w:t xml:space="preserve"> </w:t>
      </w:r>
      <w:r w:rsidRPr="00F81DA6">
        <w:rPr>
          <w:rFonts w:ascii="Calibri" w:eastAsia="+mn-ea" w:hAnsi="Calibri"/>
          <w:kern w:val="24"/>
          <w:sz w:val="20"/>
        </w:rPr>
        <w:t>T</w:t>
      </w:r>
      <w:r w:rsidR="00F80D59" w:rsidRPr="00F81DA6">
        <w:rPr>
          <w:rFonts w:ascii="Calibri" w:eastAsia="+mn-ea" w:hAnsi="Calibri"/>
          <w:kern w:val="24"/>
          <w:sz w:val="20"/>
        </w:rPr>
        <w:t xml:space="preserve">he key </w:t>
      </w:r>
      <w:r w:rsidRPr="00F81DA6">
        <w:rPr>
          <w:rFonts w:ascii="Calibri" w:eastAsia="+mn-ea" w:hAnsi="Calibri"/>
          <w:kern w:val="24"/>
          <w:sz w:val="20"/>
        </w:rPr>
        <w:t xml:space="preserve">performance </w:t>
      </w:r>
      <w:r w:rsidR="00F80D59" w:rsidRPr="00F81DA6">
        <w:rPr>
          <w:rFonts w:ascii="Calibri" w:eastAsia="+mn-ea" w:hAnsi="Calibri"/>
          <w:kern w:val="24"/>
          <w:sz w:val="20"/>
        </w:rPr>
        <w:t xml:space="preserve">indicators of this division </w:t>
      </w:r>
      <w:r w:rsidRPr="00F81DA6">
        <w:rPr>
          <w:rFonts w:ascii="Calibri" w:eastAsia="+mn-ea" w:hAnsi="Calibri"/>
          <w:kern w:val="24"/>
          <w:sz w:val="20"/>
        </w:rPr>
        <w:t xml:space="preserve">are strengthen </w:t>
      </w:r>
      <w:r w:rsidR="00C161F5" w:rsidRPr="00F81DA6">
        <w:rPr>
          <w:rFonts w:ascii="Calibri" w:eastAsia="+mn-ea" w:hAnsi="Calibri"/>
          <w:kern w:val="24"/>
          <w:sz w:val="20"/>
        </w:rPr>
        <w:t>child health</w:t>
      </w:r>
      <w:r w:rsidRPr="00F81DA6">
        <w:rPr>
          <w:rFonts w:ascii="Calibri" w:eastAsia="+mn-ea" w:hAnsi="Calibri"/>
          <w:kern w:val="24"/>
          <w:sz w:val="20"/>
        </w:rPr>
        <w:t>,</w:t>
      </w:r>
      <w:r w:rsidR="00C161F5" w:rsidRPr="00F81DA6">
        <w:rPr>
          <w:rFonts w:ascii="Calibri" w:eastAsia="+mn-ea" w:hAnsi="Calibri"/>
          <w:kern w:val="24"/>
          <w:sz w:val="20"/>
        </w:rPr>
        <w:t xml:space="preserve"> </w:t>
      </w:r>
      <w:r w:rsidRPr="00F81DA6">
        <w:rPr>
          <w:rFonts w:ascii="Calibri" w:eastAsia="+mn-ea" w:hAnsi="Calibri"/>
          <w:kern w:val="24"/>
          <w:sz w:val="20"/>
        </w:rPr>
        <w:t>reduce</w:t>
      </w:r>
      <w:r w:rsidR="00C62F80" w:rsidRPr="00F81DA6">
        <w:rPr>
          <w:rFonts w:ascii="Calibri" w:eastAsia="+mn-ea" w:hAnsi="Calibri"/>
          <w:kern w:val="24"/>
          <w:sz w:val="20"/>
        </w:rPr>
        <w:t xml:space="preserve"> </w:t>
      </w:r>
      <w:r w:rsidRPr="00F81DA6">
        <w:rPr>
          <w:rFonts w:ascii="Calibri" w:eastAsia="+mn-ea" w:hAnsi="Calibri"/>
          <w:kern w:val="24"/>
          <w:sz w:val="20"/>
        </w:rPr>
        <w:t>child mortality, reduce</w:t>
      </w:r>
      <w:r w:rsidR="00C62F80" w:rsidRPr="00F81DA6">
        <w:rPr>
          <w:rFonts w:ascii="Calibri" w:eastAsia="+mn-ea" w:hAnsi="Calibri"/>
          <w:kern w:val="24"/>
          <w:sz w:val="20"/>
        </w:rPr>
        <w:t xml:space="preserve"> </w:t>
      </w:r>
      <w:r w:rsidR="00C161F5" w:rsidRPr="00F81DA6">
        <w:rPr>
          <w:rFonts w:ascii="Calibri" w:eastAsia="+mn-ea" w:hAnsi="Calibri"/>
          <w:kern w:val="24"/>
          <w:sz w:val="20"/>
        </w:rPr>
        <w:t>chi</w:t>
      </w:r>
      <w:r w:rsidRPr="00F81DA6">
        <w:rPr>
          <w:rFonts w:ascii="Calibri" w:eastAsia="+mn-ea" w:hAnsi="Calibri"/>
          <w:kern w:val="24"/>
          <w:sz w:val="20"/>
        </w:rPr>
        <w:t>ld under nutrition and improve</w:t>
      </w:r>
      <w:r w:rsidR="00C161F5" w:rsidRPr="00F81DA6">
        <w:rPr>
          <w:rFonts w:ascii="Calibri" w:eastAsia="+mn-ea" w:hAnsi="Calibri"/>
          <w:kern w:val="24"/>
          <w:sz w:val="20"/>
        </w:rPr>
        <w:t xml:space="preserve"> child birth with the help of skilled birth attendants. Besides, expansion of immunization programme for the children is a major objective of this division. Bangladesh has made impressive </w:t>
      </w:r>
      <w:r w:rsidRPr="00F81DA6">
        <w:rPr>
          <w:rFonts w:ascii="Calibri" w:eastAsia="+mn-ea" w:hAnsi="Calibri"/>
          <w:kern w:val="24"/>
          <w:sz w:val="20"/>
        </w:rPr>
        <w:t>achievements in</w:t>
      </w:r>
      <w:r w:rsidR="00C161F5" w:rsidRPr="00F81DA6">
        <w:rPr>
          <w:rFonts w:ascii="Calibri" w:eastAsia="+mn-ea" w:hAnsi="Calibri"/>
          <w:kern w:val="24"/>
          <w:sz w:val="20"/>
        </w:rPr>
        <w:t xml:space="preserve"> controlling child mortality. </w:t>
      </w:r>
    </w:p>
    <w:p w:rsidR="00BA044F" w:rsidRPr="00F81DA6" w:rsidRDefault="004D0E36" w:rsidP="00C161F5">
      <w:pPr>
        <w:spacing w:before="120" w:after="120" w:line="288" w:lineRule="auto"/>
        <w:ind w:left="547"/>
        <w:jc w:val="both"/>
        <w:rPr>
          <w:rFonts w:ascii="Calibri" w:hAnsi="Calibri"/>
          <w:iCs/>
          <w:sz w:val="20"/>
        </w:rPr>
      </w:pPr>
      <w:r w:rsidRPr="00F81DA6">
        <w:rPr>
          <w:rFonts w:ascii="Calibri" w:eastAsia="+mn-ea" w:hAnsi="Calibri"/>
          <w:kern w:val="24"/>
          <w:sz w:val="20"/>
        </w:rPr>
        <w:t>According to BDHS -</w:t>
      </w:r>
      <w:r w:rsidRPr="00F81DA6">
        <w:rPr>
          <w:rFonts w:ascii="Calibri" w:hAnsi="Calibri"/>
          <w:iCs/>
          <w:sz w:val="20"/>
        </w:rPr>
        <w:t>2014 report, Bangladesh has achieved significant progress in preventing child mortality. However, in this country about 70,000 children die within 28 days of birth, more than 8 newborns die every hour. Of the under 5 children,</w:t>
      </w:r>
      <w:r w:rsidR="00C62F80" w:rsidRPr="00F81DA6">
        <w:rPr>
          <w:rFonts w:ascii="Calibri" w:hAnsi="Calibri"/>
          <w:iCs/>
          <w:sz w:val="20"/>
        </w:rPr>
        <w:t xml:space="preserve"> </w:t>
      </w:r>
      <w:r w:rsidRPr="00F81DA6">
        <w:rPr>
          <w:rFonts w:ascii="Calibri" w:hAnsi="Calibri"/>
          <w:iCs/>
          <w:sz w:val="20"/>
        </w:rPr>
        <w:t>61 percent die in the first month of birth and half of total newborns</w:t>
      </w:r>
      <w:r w:rsidR="002A2904" w:rsidRPr="00F81DA6">
        <w:rPr>
          <w:rFonts w:ascii="Calibri" w:hAnsi="Calibri"/>
          <w:iCs/>
          <w:sz w:val="20"/>
        </w:rPr>
        <w:t xml:space="preserve"> die on the first day of birth, most </w:t>
      </w:r>
      <w:r w:rsidR="00BA044F" w:rsidRPr="00F81DA6">
        <w:rPr>
          <w:rFonts w:ascii="Calibri" w:hAnsi="Calibri"/>
          <w:iCs/>
          <w:sz w:val="20"/>
        </w:rPr>
        <w:t>of them die</w:t>
      </w:r>
      <w:r w:rsidRPr="00F81DA6">
        <w:rPr>
          <w:rFonts w:ascii="Calibri" w:hAnsi="Calibri"/>
          <w:iCs/>
          <w:sz w:val="20"/>
        </w:rPr>
        <w:t xml:space="preserve"> due to lack of proper care. In addition to death, there are many diseases that make </w:t>
      </w:r>
      <w:r w:rsidR="00BB2632" w:rsidRPr="00F81DA6">
        <w:rPr>
          <w:rFonts w:ascii="Calibri" w:hAnsi="Calibri"/>
          <w:iCs/>
          <w:sz w:val="20"/>
        </w:rPr>
        <w:t xml:space="preserve">the child cripple for life or impair </w:t>
      </w:r>
      <w:r w:rsidRPr="00F81DA6">
        <w:rPr>
          <w:rFonts w:ascii="Calibri" w:hAnsi="Calibri"/>
          <w:iCs/>
          <w:sz w:val="20"/>
        </w:rPr>
        <w:t>physical and mental development.</w:t>
      </w:r>
    </w:p>
    <w:p w:rsidR="007B6227" w:rsidRPr="00F81DA6" w:rsidRDefault="004D0E36" w:rsidP="00902AB5">
      <w:pPr>
        <w:spacing w:before="120" w:after="120" w:line="288" w:lineRule="auto"/>
        <w:ind w:left="547"/>
        <w:jc w:val="both"/>
        <w:rPr>
          <w:rFonts w:ascii="Calibri" w:hAnsi="Calibri"/>
          <w:iCs/>
          <w:sz w:val="20"/>
        </w:rPr>
      </w:pPr>
      <w:r w:rsidRPr="00F81DA6">
        <w:rPr>
          <w:rFonts w:ascii="Calibri" w:hAnsi="Calibri"/>
          <w:iCs/>
          <w:sz w:val="20"/>
        </w:rPr>
        <w:t xml:space="preserve"> </w:t>
      </w:r>
      <w:r w:rsidR="00BA044F" w:rsidRPr="00F81DA6">
        <w:rPr>
          <w:rFonts w:ascii="Calibri" w:hAnsi="Calibri"/>
          <w:iCs/>
          <w:sz w:val="20"/>
        </w:rPr>
        <w:t>In 2013, the Bangladesh government announced its commi</w:t>
      </w:r>
      <w:r w:rsidR="001C6C8C" w:rsidRPr="00F81DA6">
        <w:rPr>
          <w:rFonts w:ascii="Calibri" w:hAnsi="Calibri"/>
          <w:iCs/>
          <w:sz w:val="20"/>
        </w:rPr>
        <w:t>tment to eliminate</w:t>
      </w:r>
      <w:r w:rsidR="00BA044F" w:rsidRPr="00F81DA6">
        <w:rPr>
          <w:rFonts w:ascii="Calibri" w:hAnsi="Calibri"/>
          <w:iCs/>
          <w:sz w:val="20"/>
        </w:rPr>
        <w:t xml:space="preserve"> preventable child mortality by 2035. Bangladesh is now firmly committed to bring down the child mortality rate to 20 per thousand live births through </w:t>
      </w:r>
      <w:r w:rsidR="001C6C8C" w:rsidRPr="00F81DA6">
        <w:rPr>
          <w:rFonts w:ascii="Calibri" w:hAnsi="Calibri"/>
          <w:iCs/>
          <w:sz w:val="20"/>
        </w:rPr>
        <w:t xml:space="preserve">a </w:t>
      </w:r>
      <w:r w:rsidR="00BA044F" w:rsidRPr="00F81DA6">
        <w:rPr>
          <w:rFonts w:ascii="Calibri" w:hAnsi="Calibri"/>
          <w:iCs/>
          <w:sz w:val="20"/>
        </w:rPr>
        <w:t xml:space="preserve">holistic approach. In view of this, </w:t>
      </w:r>
      <w:r w:rsidR="001C6C8C" w:rsidRPr="00F81DA6">
        <w:rPr>
          <w:rFonts w:ascii="Calibri" w:hAnsi="Calibri"/>
          <w:iCs/>
          <w:sz w:val="20"/>
        </w:rPr>
        <w:t xml:space="preserve">a </w:t>
      </w:r>
      <w:r w:rsidR="00BA044F" w:rsidRPr="00F81DA6">
        <w:rPr>
          <w:rFonts w:ascii="Calibri" w:hAnsi="Calibri"/>
          <w:iCs/>
          <w:sz w:val="20"/>
        </w:rPr>
        <w:t xml:space="preserve">decision has been taken to implement some programs and strategic action plans </w:t>
      </w:r>
      <w:r w:rsidR="001C6C8C" w:rsidRPr="00F81DA6">
        <w:rPr>
          <w:rFonts w:ascii="Calibri" w:hAnsi="Calibri"/>
          <w:iCs/>
          <w:sz w:val="20"/>
        </w:rPr>
        <w:t xml:space="preserve">that have been </w:t>
      </w:r>
      <w:r w:rsidR="00BA044F" w:rsidRPr="00F81DA6">
        <w:rPr>
          <w:rFonts w:ascii="Calibri" w:hAnsi="Calibri"/>
          <w:iCs/>
          <w:sz w:val="20"/>
        </w:rPr>
        <w:t xml:space="preserve">proven successful </w:t>
      </w:r>
      <w:r w:rsidR="001C6C8C" w:rsidRPr="00F81DA6">
        <w:rPr>
          <w:rFonts w:ascii="Calibri" w:hAnsi="Calibri"/>
          <w:iCs/>
          <w:sz w:val="20"/>
        </w:rPr>
        <w:t>at home</w:t>
      </w:r>
      <w:r w:rsidR="00BA044F" w:rsidRPr="00F81DA6">
        <w:rPr>
          <w:rFonts w:ascii="Calibri" w:hAnsi="Calibri"/>
          <w:iCs/>
          <w:sz w:val="20"/>
        </w:rPr>
        <w:t xml:space="preserve"> and abroad. These new programs are already included in the budget as well </w:t>
      </w:r>
      <w:r w:rsidR="001C6C8C" w:rsidRPr="00F81DA6">
        <w:rPr>
          <w:rFonts w:ascii="Calibri" w:hAnsi="Calibri"/>
          <w:iCs/>
          <w:sz w:val="20"/>
        </w:rPr>
        <w:t xml:space="preserve">as </w:t>
      </w:r>
      <w:r w:rsidR="00BA044F" w:rsidRPr="00F81DA6">
        <w:rPr>
          <w:rFonts w:ascii="Calibri" w:hAnsi="Calibri"/>
          <w:iCs/>
          <w:sz w:val="20"/>
        </w:rPr>
        <w:t>in the HPNSP’s MCR&amp;AH operational plan</w:t>
      </w:r>
      <w:r w:rsidR="007B6227" w:rsidRPr="00F81DA6">
        <w:rPr>
          <w:rFonts w:ascii="Calibri" w:hAnsi="Calibri"/>
          <w:iCs/>
          <w:sz w:val="20"/>
        </w:rPr>
        <w:t>s.</w:t>
      </w:r>
      <w:r w:rsidR="00BA044F" w:rsidRPr="00F81DA6">
        <w:rPr>
          <w:rFonts w:ascii="Calibri" w:hAnsi="Calibri"/>
          <w:iCs/>
          <w:sz w:val="20"/>
        </w:rPr>
        <w:t xml:space="preserve"> </w:t>
      </w:r>
      <w:r w:rsidR="007B6227" w:rsidRPr="00F81DA6">
        <w:rPr>
          <w:rFonts w:ascii="Calibri" w:hAnsi="Calibri"/>
          <w:iCs/>
          <w:sz w:val="20"/>
        </w:rPr>
        <w:t>V</w:t>
      </w:r>
      <w:r w:rsidR="00BA044F" w:rsidRPr="00F81DA6">
        <w:rPr>
          <w:rFonts w:ascii="Calibri" w:hAnsi="Calibri"/>
          <w:iCs/>
          <w:sz w:val="20"/>
        </w:rPr>
        <w:t xml:space="preserve">arious </w:t>
      </w:r>
      <w:r w:rsidR="007B6227" w:rsidRPr="00F81DA6">
        <w:rPr>
          <w:rFonts w:ascii="Calibri" w:hAnsi="Calibri"/>
          <w:iCs/>
          <w:sz w:val="20"/>
        </w:rPr>
        <w:t xml:space="preserve">other </w:t>
      </w:r>
      <w:r w:rsidR="00BA044F" w:rsidRPr="00F81DA6">
        <w:rPr>
          <w:rFonts w:ascii="Calibri" w:hAnsi="Calibri"/>
          <w:iCs/>
          <w:sz w:val="20"/>
        </w:rPr>
        <w:t xml:space="preserve">activities </w:t>
      </w:r>
      <w:r w:rsidR="007B6227" w:rsidRPr="00F81DA6">
        <w:rPr>
          <w:rFonts w:ascii="Calibri" w:hAnsi="Calibri"/>
          <w:iCs/>
          <w:sz w:val="20"/>
        </w:rPr>
        <w:t xml:space="preserve">have been </w:t>
      </w:r>
      <w:r w:rsidR="00BA044F" w:rsidRPr="00F81DA6">
        <w:rPr>
          <w:rFonts w:ascii="Calibri" w:hAnsi="Calibri"/>
          <w:iCs/>
          <w:sz w:val="20"/>
        </w:rPr>
        <w:t xml:space="preserve">taken to </w:t>
      </w:r>
      <w:r w:rsidR="007B6227" w:rsidRPr="00F81DA6">
        <w:rPr>
          <w:rFonts w:ascii="Calibri" w:hAnsi="Calibri"/>
          <w:iCs/>
          <w:sz w:val="20"/>
        </w:rPr>
        <w:t>increase benefits for children.</w:t>
      </w:r>
      <w:r w:rsidR="00C62F80" w:rsidRPr="00F81DA6">
        <w:rPr>
          <w:rFonts w:ascii="Calibri" w:hAnsi="Calibri"/>
          <w:iCs/>
          <w:sz w:val="20"/>
        </w:rPr>
        <w:t xml:space="preserve"> </w:t>
      </w:r>
    </w:p>
    <w:p w:rsidR="0081276F" w:rsidRPr="00F81DA6" w:rsidRDefault="00902AB5" w:rsidP="00902AB5">
      <w:pPr>
        <w:spacing w:before="120" w:after="120" w:line="288" w:lineRule="auto"/>
        <w:ind w:left="547"/>
        <w:jc w:val="both"/>
        <w:rPr>
          <w:rFonts w:ascii="Calibri" w:hAnsi="Calibri"/>
          <w:iCs/>
          <w:sz w:val="20"/>
        </w:rPr>
      </w:pPr>
      <w:r w:rsidRPr="00F81DA6">
        <w:rPr>
          <w:rFonts w:ascii="Calibri" w:hAnsi="Calibri"/>
          <w:iCs/>
          <w:sz w:val="20"/>
        </w:rPr>
        <w:t xml:space="preserve">Some remarkable activities </w:t>
      </w:r>
      <w:r w:rsidR="004D0E36" w:rsidRPr="00F81DA6">
        <w:rPr>
          <w:rFonts w:ascii="Calibri" w:hAnsi="Calibri"/>
          <w:iCs/>
          <w:sz w:val="20"/>
        </w:rPr>
        <w:t xml:space="preserve">are as </w:t>
      </w:r>
      <w:r w:rsidR="007C0868" w:rsidRPr="00F81DA6">
        <w:rPr>
          <w:rFonts w:ascii="Calibri" w:hAnsi="Calibri"/>
          <w:iCs/>
          <w:sz w:val="20"/>
        </w:rPr>
        <w:t>follows:</w:t>
      </w:r>
    </w:p>
    <w:p w:rsidR="00134BA9" w:rsidRPr="00F81DA6" w:rsidRDefault="007C6DA9" w:rsidP="00C62F80">
      <w:pPr>
        <w:pStyle w:val="ListParagraph"/>
        <w:numPr>
          <w:ilvl w:val="3"/>
          <w:numId w:val="44"/>
        </w:numPr>
        <w:spacing w:before="60" w:after="60"/>
        <w:ind w:left="907"/>
        <w:jc w:val="both"/>
        <w:rPr>
          <w:sz w:val="20"/>
          <w:szCs w:val="20"/>
        </w:rPr>
      </w:pPr>
      <w:r w:rsidRPr="00F81DA6">
        <w:rPr>
          <w:sz w:val="20"/>
          <w:szCs w:val="20"/>
        </w:rPr>
        <w:t>Formulating</w:t>
      </w:r>
      <w:r w:rsidR="00BA044F" w:rsidRPr="00F81DA6">
        <w:rPr>
          <w:sz w:val="20"/>
          <w:szCs w:val="20"/>
        </w:rPr>
        <w:t xml:space="preserve"> </w:t>
      </w:r>
      <w:r w:rsidR="00902AB5" w:rsidRPr="00F81DA6">
        <w:rPr>
          <w:sz w:val="20"/>
          <w:szCs w:val="20"/>
        </w:rPr>
        <w:t xml:space="preserve">time-bound </w:t>
      </w:r>
      <w:r w:rsidR="00BA044F" w:rsidRPr="00F81DA6">
        <w:rPr>
          <w:sz w:val="20"/>
          <w:szCs w:val="20"/>
        </w:rPr>
        <w:t>policy and rules on health education, nutrition and</w:t>
      </w:r>
      <w:r w:rsidR="00C62F80" w:rsidRPr="00F81DA6">
        <w:rPr>
          <w:sz w:val="20"/>
          <w:szCs w:val="20"/>
        </w:rPr>
        <w:t xml:space="preserve"> </w:t>
      </w:r>
      <w:r w:rsidR="00134BA9" w:rsidRPr="00F81DA6">
        <w:rPr>
          <w:sz w:val="20"/>
          <w:szCs w:val="20"/>
        </w:rPr>
        <w:t xml:space="preserve">family planning services; </w:t>
      </w:r>
    </w:p>
    <w:p w:rsidR="00134BA9" w:rsidRPr="00F81DA6" w:rsidRDefault="00134BA9" w:rsidP="00C62F80">
      <w:pPr>
        <w:pStyle w:val="ListParagraph"/>
        <w:numPr>
          <w:ilvl w:val="3"/>
          <w:numId w:val="44"/>
        </w:numPr>
        <w:spacing w:before="60" w:after="60"/>
        <w:ind w:left="907"/>
        <w:jc w:val="both"/>
        <w:rPr>
          <w:sz w:val="20"/>
          <w:szCs w:val="20"/>
        </w:rPr>
      </w:pPr>
      <w:r w:rsidRPr="00F81DA6">
        <w:rPr>
          <w:sz w:val="20"/>
          <w:szCs w:val="20"/>
        </w:rPr>
        <w:t>Implement</w:t>
      </w:r>
      <w:r w:rsidR="007C6DA9" w:rsidRPr="00F81DA6">
        <w:rPr>
          <w:sz w:val="20"/>
          <w:szCs w:val="20"/>
        </w:rPr>
        <w:t>ing</w:t>
      </w:r>
      <w:r w:rsidRPr="00F81DA6">
        <w:rPr>
          <w:sz w:val="20"/>
          <w:szCs w:val="20"/>
        </w:rPr>
        <w:t xml:space="preserve"> activities </w:t>
      </w:r>
      <w:r w:rsidR="007C0868" w:rsidRPr="00F81DA6">
        <w:rPr>
          <w:sz w:val="20"/>
          <w:szCs w:val="20"/>
        </w:rPr>
        <w:t>of</w:t>
      </w:r>
      <w:r w:rsidR="00C62F80" w:rsidRPr="00F81DA6">
        <w:rPr>
          <w:sz w:val="20"/>
          <w:szCs w:val="20"/>
        </w:rPr>
        <w:t xml:space="preserve"> </w:t>
      </w:r>
      <w:r w:rsidR="00DA4F96" w:rsidRPr="00F81DA6">
        <w:rPr>
          <w:sz w:val="20"/>
          <w:szCs w:val="20"/>
        </w:rPr>
        <w:t>E</w:t>
      </w:r>
      <w:r w:rsidRPr="00F81DA6">
        <w:rPr>
          <w:sz w:val="20"/>
          <w:szCs w:val="20"/>
        </w:rPr>
        <w:t xml:space="preserve">xpanded Program on </w:t>
      </w:r>
      <w:r w:rsidR="007C6DA9" w:rsidRPr="00F81DA6">
        <w:rPr>
          <w:sz w:val="20"/>
          <w:szCs w:val="20"/>
        </w:rPr>
        <w:t>Immunization (EPI) and nutrition development programme</w:t>
      </w:r>
      <w:r w:rsidRPr="00F81DA6">
        <w:rPr>
          <w:sz w:val="20"/>
          <w:szCs w:val="20"/>
        </w:rPr>
        <w:t xml:space="preserve">; </w:t>
      </w:r>
    </w:p>
    <w:p w:rsidR="00134BA9" w:rsidRPr="00F81DA6" w:rsidRDefault="007C6DA9" w:rsidP="00C62F80">
      <w:pPr>
        <w:pStyle w:val="ListParagraph"/>
        <w:numPr>
          <w:ilvl w:val="3"/>
          <w:numId w:val="44"/>
        </w:numPr>
        <w:spacing w:before="60" w:after="60"/>
        <w:ind w:left="907"/>
        <w:jc w:val="both"/>
        <w:rPr>
          <w:sz w:val="20"/>
          <w:szCs w:val="20"/>
        </w:rPr>
      </w:pPr>
      <w:r w:rsidRPr="00F81DA6">
        <w:rPr>
          <w:sz w:val="20"/>
          <w:szCs w:val="20"/>
        </w:rPr>
        <w:lastRenderedPageBreak/>
        <w:t>Modernizing and strengthening maternal, child and adolescent health services</w:t>
      </w:r>
      <w:r w:rsidR="00134BA9" w:rsidRPr="00F81DA6">
        <w:rPr>
          <w:sz w:val="20"/>
          <w:szCs w:val="20"/>
        </w:rPr>
        <w:t xml:space="preserve">; </w:t>
      </w:r>
    </w:p>
    <w:p w:rsidR="00134BA9" w:rsidRPr="00F81DA6" w:rsidRDefault="00E12B4C" w:rsidP="00C62F80">
      <w:pPr>
        <w:pStyle w:val="ListParagraph"/>
        <w:numPr>
          <w:ilvl w:val="3"/>
          <w:numId w:val="44"/>
        </w:numPr>
        <w:spacing w:before="60" w:after="60"/>
        <w:ind w:left="907"/>
        <w:jc w:val="both"/>
        <w:rPr>
          <w:sz w:val="20"/>
          <w:szCs w:val="20"/>
        </w:rPr>
      </w:pPr>
      <w:r w:rsidRPr="00F81DA6">
        <w:rPr>
          <w:sz w:val="20"/>
          <w:szCs w:val="20"/>
        </w:rPr>
        <w:t>Undertaking training</w:t>
      </w:r>
      <w:r w:rsidR="007C6DA9" w:rsidRPr="00F81DA6">
        <w:rPr>
          <w:sz w:val="20"/>
          <w:szCs w:val="20"/>
        </w:rPr>
        <w:t xml:space="preserve"> and awareness progra</w:t>
      </w:r>
      <w:r w:rsidR="00684781" w:rsidRPr="00F81DA6">
        <w:rPr>
          <w:sz w:val="20"/>
          <w:szCs w:val="20"/>
        </w:rPr>
        <w:t>m</w:t>
      </w:r>
      <w:r w:rsidR="007C6DA9" w:rsidRPr="00F81DA6">
        <w:rPr>
          <w:sz w:val="20"/>
          <w:szCs w:val="20"/>
        </w:rPr>
        <w:t>s on controlling child mortality and improving their standard of life and provide nutrition services.</w:t>
      </w:r>
    </w:p>
    <w:permEnd w:id="1531606736"/>
    <w:p w:rsidR="00134BA9" w:rsidRPr="00F81DA6" w:rsidRDefault="00134BA9" w:rsidP="00134BA9">
      <w:pPr>
        <w:spacing w:before="120" w:after="120"/>
        <w:ind w:left="540" w:hanging="540"/>
        <w:jc w:val="both"/>
        <w:rPr>
          <w:rFonts w:ascii="Calibri" w:hAnsi="Calibri"/>
          <w:b/>
          <w:sz w:val="20"/>
        </w:rPr>
      </w:pPr>
      <w:r w:rsidRPr="00F81DA6">
        <w:rPr>
          <w:rFonts w:ascii="Calibri" w:hAnsi="Calibri"/>
          <w:b/>
          <w:sz w:val="20"/>
        </w:rPr>
        <w:t xml:space="preserve">2.0 </w:t>
      </w:r>
      <w:r w:rsidRPr="00F81DA6">
        <w:rPr>
          <w:rFonts w:ascii="Calibri" w:hAnsi="Calibri"/>
          <w:b/>
          <w:sz w:val="20"/>
        </w:rPr>
        <w:tab/>
      </w:r>
      <w:r w:rsidR="00726124" w:rsidRPr="00F81DA6">
        <w:rPr>
          <w:rFonts w:ascii="Calibri" w:hAnsi="Calibri"/>
          <w:b/>
          <w:sz w:val="20"/>
        </w:rPr>
        <w:t xml:space="preserve">Actions taken for </w:t>
      </w:r>
      <w:r w:rsidRPr="00F81DA6">
        <w:rPr>
          <w:rFonts w:ascii="Calibri" w:hAnsi="Calibri"/>
          <w:b/>
          <w:sz w:val="20"/>
        </w:rPr>
        <w:t>the developme</w:t>
      </w:r>
      <w:r w:rsidR="00726124" w:rsidRPr="00F81DA6">
        <w:rPr>
          <w:rFonts w:ascii="Calibri" w:hAnsi="Calibri"/>
          <w:b/>
          <w:sz w:val="20"/>
        </w:rPr>
        <w:t>nt of children in the light of national policies and strategies</w:t>
      </w:r>
      <w:r w:rsidRPr="00F81DA6">
        <w:rPr>
          <w:rFonts w:ascii="Calibri" w:hAnsi="Calibri"/>
          <w:b/>
          <w:sz w:val="20"/>
        </w:rPr>
        <w:t>:</w:t>
      </w:r>
    </w:p>
    <w:p w:rsidR="00134BA9" w:rsidRPr="00F81DA6" w:rsidRDefault="00134BA9" w:rsidP="00134BA9">
      <w:pPr>
        <w:autoSpaceDE w:val="0"/>
        <w:autoSpaceDN w:val="0"/>
        <w:adjustRightInd w:val="0"/>
        <w:spacing w:before="120" w:after="120"/>
        <w:ind w:left="540"/>
        <w:jc w:val="both"/>
        <w:rPr>
          <w:rFonts w:ascii="Calibri" w:hAnsi="Calibri"/>
          <w:sz w:val="20"/>
        </w:rPr>
      </w:pPr>
      <w:permStart w:id="1499357185" w:edGrp="everyone"/>
      <w:r w:rsidRPr="00F81DA6">
        <w:rPr>
          <w:rFonts w:ascii="Calibri" w:hAnsi="Calibri"/>
          <w:sz w:val="20"/>
        </w:rPr>
        <w:t xml:space="preserve"> National policies and programs undertaken by Medical Education &amp; Family Welfare Division are as </w:t>
      </w:r>
      <w:r w:rsidR="00684781" w:rsidRPr="00F81DA6">
        <w:rPr>
          <w:rFonts w:ascii="Calibri" w:hAnsi="Calibri"/>
          <w:sz w:val="20"/>
        </w:rPr>
        <w:t>follows: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3227"/>
      </w:tblGrid>
      <w:tr w:rsidR="00C62F80" w:rsidRPr="00F81DA6" w:rsidTr="00C62F80">
        <w:trPr>
          <w:tblHeader/>
        </w:trPr>
        <w:tc>
          <w:tcPr>
            <w:tcW w:w="3965" w:type="dxa"/>
            <w:tcBorders>
              <w:top w:val="single" w:sz="4" w:space="0" w:color="auto"/>
              <w:left w:val="single" w:sz="4" w:space="0" w:color="auto"/>
              <w:bottom w:val="single" w:sz="4" w:space="0" w:color="auto"/>
              <w:right w:val="single" w:sz="4" w:space="0" w:color="auto"/>
            </w:tcBorders>
            <w:shd w:val="clear" w:color="auto" w:fill="B8CCE4"/>
            <w:hideMark/>
          </w:tcPr>
          <w:permEnd w:id="1499357185"/>
          <w:p w:rsidR="00134BA9" w:rsidRPr="00F81DA6" w:rsidRDefault="00134BA9" w:rsidP="00C62F80">
            <w:pPr>
              <w:autoSpaceDE w:val="0"/>
              <w:autoSpaceDN w:val="0"/>
              <w:adjustRightInd w:val="0"/>
              <w:spacing w:before="40" w:after="40" w:line="276" w:lineRule="auto"/>
              <w:jc w:val="center"/>
              <w:rPr>
                <w:rFonts w:ascii="Calibri" w:hAnsi="Calibri"/>
                <w:sz w:val="18"/>
                <w:szCs w:val="18"/>
              </w:rPr>
            </w:pPr>
            <w:r w:rsidRPr="00F81DA6">
              <w:rPr>
                <w:rFonts w:ascii="Calibri" w:hAnsi="Calibri"/>
                <w:b/>
                <w:sz w:val="18"/>
                <w:szCs w:val="18"/>
              </w:rPr>
              <w:t>Policy/Strategy and its brief description</w:t>
            </w:r>
          </w:p>
        </w:tc>
        <w:tc>
          <w:tcPr>
            <w:tcW w:w="3227" w:type="dxa"/>
            <w:tcBorders>
              <w:top w:val="single" w:sz="4" w:space="0" w:color="auto"/>
              <w:left w:val="single" w:sz="4" w:space="0" w:color="auto"/>
              <w:bottom w:val="single" w:sz="4" w:space="0" w:color="auto"/>
              <w:right w:val="single" w:sz="4" w:space="0" w:color="auto"/>
            </w:tcBorders>
            <w:shd w:val="clear" w:color="auto" w:fill="B8CCE4"/>
            <w:hideMark/>
          </w:tcPr>
          <w:p w:rsidR="00134BA9" w:rsidRPr="00F81DA6" w:rsidRDefault="00134BA9" w:rsidP="00C62F80">
            <w:pPr>
              <w:autoSpaceDE w:val="0"/>
              <w:autoSpaceDN w:val="0"/>
              <w:adjustRightInd w:val="0"/>
              <w:spacing w:before="40" w:after="40" w:line="276" w:lineRule="auto"/>
              <w:jc w:val="center"/>
              <w:rPr>
                <w:rFonts w:ascii="Calibri" w:hAnsi="Calibri"/>
                <w:sz w:val="18"/>
                <w:szCs w:val="18"/>
              </w:rPr>
            </w:pPr>
            <w:r w:rsidRPr="00F81DA6">
              <w:rPr>
                <w:rFonts w:ascii="Calibri" w:hAnsi="Calibri"/>
                <w:b/>
                <w:sz w:val="18"/>
                <w:szCs w:val="18"/>
              </w:rPr>
              <w:t>Activities</w:t>
            </w:r>
          </w:p>
        </w:tc>
      </w:tr>
      <w:tr w:rsidR="00C62F80" w:rsidRPr="00F81DA6" w:rsidTr="00C62F80">
        <w:tc>
          <w:tcPr>
            <w:tcW w:w="3965" w:type="dxa"/>
            <w:tcBorders>
              <w:top w:val="single" w:sz="4" w:space="0" w:color="auto"/>
              <w:left w:val="single" w:sz="4" w:space="0" w:color="auto"/>
              <w:bottom w:val="single" w:sz="4" w:space="0" w:color="auto"/>
              <w:right w:val="single" w:sz="4" w:space="0" w:color="auto"/>
            </w:tcBorders>
            <w:shd w:val="clear" w:color="auto" w:fill="auto"/>
          </w:tcPr>
          <w:p w:rsidR="00134BA9" w:rsidRPr="00F81DA6" w:rsidRDefault="00134BA9" w:rsidP="00C62F80">
            <w:pPr>
              <w:spacing w:before="40" w:after="40" w:line="276" w:lineRule="auto"/>
              <w:jc w:val="both"/>
              <w:rPr>
                <w:rFonts w:ascii="Calibri" w:hAnsi="Calibri"/>
                <w:b/>
                <w:sz w:val="18"/>
                <w:szCs w:val="18"/>
              </w:rPr>
            </w:pPr>
            <w:permStart w:id="1073491368" w:edGrp="everyone" w:colFirst="0" w:colLast="0"/>
            <w:r w:rsidRPr="00F81DA6">
              <w:rPr>
                <w:rFonts w:ascii="Calibri" w:hAnsi="Calibri"/>
                <w:b/>
                <w:sz w:val="18"/>
                <w:szCs w:val="18"/>
              </w:rPr>
              <w:t>National Health Policy 2011:</w:t>
            </w:r>
          </w:p>
          <w:p w:rsidR="00134BA9" w:rsidRPr="00F81DA6" w:rsidRDefault="00134BA9" w:rsidP="00C62F80">
            <w:pPr>
              <w:autoSpaceDE w:val="0"/>
              <w:autoSpaceDN w:val="0"/>
              <w:adjustRightInd w:val="0"/>
              <w:spacing w:before="40" w:after="40" w:line="276" w:lineRule="auto"/>
              <w:jc w:val="both"/>
              <w:rPr>
                <w:rFonts w:ascii="Calibri" w:hAnsi="Calibri"/>
                <w:sz w:val="18"/>
                <w:szCs w:val="18"/>
              </w:rPr>
            </w:pPr>
            <w:r w:rsidRPr="00F81DA6">
              <w:rPr>
                <w:rFonts w:ascii="Calibri" w:hAnsi="Calibri"/>
                <w:sz w:val="18"/>
                <w:szCs w:val="18"/>
              </w:rPr>
              <w:t>The National Health Policy was formulated in 2011 aiming to provide basic health care to all. It acknowledges ‘health’ as an inalienable right of every citizen. The State is constitutionally obliged to ensure health care for all its citizens.</w:t>
            </w:r>
          </w:p>
          <w:p w:rsidR="00134BA9" w:rsidRPr="00F81DA6" w:rsidRDefault="00134BA9" w:rsidP="00C62F80">
            <w:pPr>
              <w:spacing w:before="40" w:after="40" w:line="276" w:lineRule="auto"/>
              <w:jc w:val="both"/>
              <w:rPr>
                <w:rFonts w:ascii="Calibri" w:hAnsi="Calibri"/>
                <w:sz w:val="18"/>
                <w:szCs w:val="18"/>
              </w:rPr>
            </w:pPr>
            <w:r w:rsidRPr="00F81DA6">
              <w:rPr>
                <w:rFonts w:ascii="Calibri" w:hAnsi="Calibri"/>
                <w:sz w:val="18"/>
                <w:szCs w:val="18"/>
              </w:rPr>
              <w:t>The objectives of the Health Policy in relation to child health and nutrition are as follows:</w:t>
            </w:r>
          </w:p>
          <w:p w:rsidR="00902AB5" w:rsidRPr="00F81DA6" w:rsidRDefault="00134BA9" w:rsidP="00C62F80">
            <w:pPr>
              <w:pStyle w:val="ListParagraph"/>
              <w:numPr>
                <w:ilvl w:val="1"/>
                <w:numId w:val="34"/>
              </w:numPr>
              <w:spacing w:before="40" w:after="40"/>
              <w:ind w:left="327" w:hanging="327"/>
              <w:jc w:val="both"/>
              <w:rPr>
                <w:sz w:val="18"/>
                <w:szCs w:val="18"/>
              </w:rPr>
            </w:pPr>
            <w:r w:rsidRPr="00F81DA6">
              <w:rPr>
                <w:sz w:val="18"/>
                <w:szCs w:val="18"/>
              </w:rPr>
              <w:t xml:space="preserve">To reduce malnutrition </w:t>
            </w:r>
            <w:r w:rsidR="00902AB5" w:rsidRPr="00F81DA6">
              <w:rPr>
                <w:sz w:val="18"/>
                <w:szCs w:val="18"/>
              </w:rPr>
              <w:t>of</w:t>
            </w:r>
            <w:r w:rsidRPr="00F81DA6">
              <w:rPr>
                <w:sz w:val="18"/>
                <w:szCs w:val="18"/>
              </w:rPr>
              <w:t xml:space="preserve"> children and mothers; </w:t>
            </w:r>
          </w:p>
          <w:p w:rsidR="00134BA9" w:rsidRPr="00F81DA6" w:rsidRDefault="00134BA9" w:rsidP="00C62F80">
            <w:pPr>
              <w:pStyle w:val="ListParagraph"/>
              <w:numPr>
                <w:ilvl w:val="1"/>
                <w:numId w:val="34"/>
              </w:numPr>
              <w:spacing w:before="40" w:after="40"/>
              <w:ind w:left="327" w:hanging="327"/>
              <w:jc w:val="both"/>
              <w:rPr>
                <w:sz w:val="18"/>
                <w:szCs w:val="18"/>
              </w:rPr>
            </w:pPr>
            <w:r w:rsidRPr="00F81DA6">
              <w:rPr>
                <w:sz w:val="18"/>
                <w:szCs w:val="18"/>
              </w:rPr>
              <w:t xml:space="preserve">To </w:t>
            </w:r>
            <w:r w:rsidR="00902AB5" w:rsidRPr="00F81DA6">
              <w:rPr>
                <w:sz w:val="18"/>
                <w:szCs w:val="18"/>
              </w:rPr>
              <w:t>reduce</w:t>
            </w:r>
            <w:r w:rsidRPr="00F81DA6">
              <w:rPr>
                <w:sz w:val="18"/>
                <w:szCs w:val="18"/>
              </w:rPr>
              <w:t xml:space="preserve"> child and maternal mortality rates ; </w:t>
            </w:r>
          </w:p>
          <w:p w:rsidR="00134BA9" w:rsidRPr="00F81DA6" w:rsidRDefault="00902AB5" w:rsidP="00C62F80">
            <w:pPr>
              <w:pStyle w:val="ListParagraph"/>
              <w:numPr>
                <w:ilvl w:val="1"/>
                <w:numId w:val="34"/>
              </w:numPr>
              <w:spacing w:before="40" w:after="40"/>
              <w:ind w:left="327" w:hanging="327"/>
              <w:jc w:val="both"/>
              <w:rPr>
                <w:sz w:val="18"/>
                <w:szCs w:val="18"/>
              </w:rPr>
            </w:pPr>
            <w:r w:rsidRPr="00F81DA6">
              <w:rPr>
                <w:sz w:val="18"/>
                <w:szCs w:val="18"/>
              </w:rPr>
              <w:t xml:space="preserve">To </w:t>
            </w:r>
            <w:r w:rsidR="00684781" w:rsidRPr="00F81DA6">
              <w:rPr>
                <w:sz w:val="18"/>
                <w:szCs w:val="18"/>
              </w:rPr>
              <w:t>bolster</w:t>
            </w:r>
            <w:r w:rsidR="00C62F80" w:rsidRPr="00F81DA6">
              <w:rPr>
                <w:sz w:val="18"/>
                <w:szCs w:val="18"/>
              </w:rPr>
              <w:t xml:space="preserve"> </w:t>
            </w:r>
            <w:r w:rsidR="00134BA9" w:rsidRPr="00F81DA6">
              <w:rPr>
                <w:sz w:val="18"/>
                <w:szCs w:val="18"/>
              </w:rPr>
              <w:t xml:space="preserve">facilities for safe child delivery </w:t>
            </w:r>
            <w:r w:rsidRPr="00F81DA6">
              <w:rPr>
                <w:sz w:val="18"/>
                <w:szCs w:val="18"/>
              </w:rPr>
              <w:t>at</w:t>
            </w:r>
            <w:r w:rsidR="00134BA9" w:rsidRPr="00F81DA6">
              <w:rPr>
                <w:sz w:val="18"/>
                <w:szCs w:val="18"/>
              </w:rPr>
              <w:t xml:space="preserve"> village</w:t>
            </w:r>
            <w:r w:rsidRPr="00F81DA6">
              <w:rPr>
                <w:sz w:val="18"/>
                <w:szCs w:val="18"/>
              </w:rPr>
              <w:t xml:space="preserve"> level for ensuring improved maternal and child health</w:t>
            </w:r>
            <w:r w:rsidR="00134BA9" w:rsidRPr="00F81DA6">
              <w:rPr>
                <w:sz w:val="18"/>
                <w:szCs w:val="18"/>
              </w:rPr>
              <w:t>;</w:t>
            </w:r>
          </w:p>
          <w:p w:rsidR="00134BA9" w:rsidRPr="00F81DA6" w:rsidRDefault="00BB6A7D" w:rsidP="00C62F80">
            <w:pPr>
              <w:pStyle w:val="ListParagraph"/>
              <w:numPr>
                <w:ilvl w:val="1"/>
                <w:numId w:val="34"/>
              </w:numPr>
              <w:spacing w:before="40" w:after="40"/>
              <w:ind w:left="327" w:hanging="327"/>
              <w:jc w:val="both"/>
              <w:rPr>
                <w:sz w:val="18"/>
                <w:szCs w:val="18"/>
              </w:rPr>
            </w:pPr>
            <w:r w:rsidRPr="00F81DA6">
              <w:rPr>
                <w:sz w:val="18"/>
                <w:szCs w:val="18"/>
              </w:rPr>
              <w:t>To expand</w:t>
            </w:r>
            <w:r w:rsidR="00134BA9" w:rsidRPr="00F81DA6">
              <w:rPr>
                <w:sz w:val="18"/>
                <w:szCs w:val="18"/>
              </w:rPr>
              <w:t xml:space="preserve"> overall reproductive health services; </w:t>
            </w:r>
          </w:p>
          <w:p w:rsidR="00134BA9" w:rsidRPr="00F81DA6" w:rsidRDefault="00134BA9" w:rsidP="00C62F80">
            <w:pPr>
              <w:pStyle w:val="ListParagraph"/>
              <w:numPr>
                <w:ilvl w:val="1"/>
                <w:numId w:val="34"/>
              </w:numPr>
              <w:spacing w:before="40" w:after="40"/>
              <w:ind w:left="327" w:hanging="327"/>
              <w:jc w:val="both"/>
              <w:rPr>
                <w:sz w:val="18"/>
                <w:szCs w:val="18"/>
              </w:rPr>
            </w:pPr>
            <w:r w:rsidRPr="00F81DA6">
              <w:rPr>
                <w:sz w:val="18"/>
                <w:szCs w:val="18"/>
              </w:rPr>
              <w:t xml:space="preserve">To </w:t>
            </w:r>
            <w:r w:rsidR="00902AB5" w:rsidRPr="00F81DA6">
              <w:rPr>
                <w:sz w:val="18"/>
                <w:szCs w:val="18"/>
              </w:rPr>
              <w:t>expand</w:t>
            </w:r>
            <w:r w:rsidRPr="00F81DA6">
              <w:rPr>
                <w:sz w:val="18"/>
                <w:szCs w:val="18"/>
              </w:rPr>
              <w:t xml:space="preserve"> </w:t>
            </w:r>
            <w:r w:rsidR="000509DC" w:rsidRPr="00F81DA6">
              <w:rPr>
                <w:sz w:val="18"/>
                <w:szCs w:val="18"/>
              </w:rPr>
              <w:t xml:space="preserve">the </w:t>
            </w:r>
            <w:r w:rsidR="00902AB5" w:rsidRPr="00F81DA6">
              <w:rPr>
                <w:sz w:val="18"/>
                <w:szCs w:val="18"/>
              </w:rPr>
              <w:t>facility of</w:t>
            </w:r>
            <w:r w:rsidRPr="00F81DA6">
              <w:rPr>
                <w:sz w:val="18"/>
                <w:szCs w:val="18"/>
              </w:rPr>
              <w:t xml:space="preserve"> health services for mentally </w:t>
            </w:r>
            <w:r w:rsidR="00902AB5" w:rsidRPr="00F81DA6">
              <w:rPr>
                <w:sz w:val="18"/>
                <w:szCs w:val="18"/>
              </w:rPr>
              <w:t>and</w:t>
            </w:r>
            <w:r w:rsidR="00C62F80" w:rsidRPr="00F81DA6">
              <w:rPr>
                <w:sz w:val="18"/>
                <w:szCs w:val="18"/>
              </w:rPr>
              <w:t xml:space="preserve"> </w:t>
            </w:r>
            <w:r w:rsidRPr="00F81DA6">
              <w:rPr>
                <w:sz w:val="18"/>
                <w:szCs w:val="18"/>
              </w:rPr>
              <w:t xml:space="preserve">physically </w:t>
            </w:r>
            <w:r w:rsidR="00684781" w:rsidRPr="00F81DA6">
              <w:rPr>
                <w:sz w:val="18"/>
                <w:szCs w:val="18"/>
              </w:rPr>
              <w:t>retarded</w:t>
            </w:r>
            <w:r w:rsidR="00C62F80" w:rsidRPr="00F81DA6">
              <w:rPr>
                <w:sz w:val="18"/>
                <w:szCs w:val="18"/>
              </w:rPr>
              <w:t xml:space="preserve"> </w:t>
            </w:r>
            <w:r w:rsidR="00902AB5" w:rsidRPr="00F81DA6">
              <w:rPr>
                <w:sz w:val="18"/>
                <w:szCs w:val="18"/>
              </w:rPr>
              <w:t>child</w:t>
            </w:r>
            <w:r w:rsidR="001B5B7D" w:rsidRPr="00F81DA6">
              <w:rPr>
                <w:sz w:val="18"/>
                <w:szCs w:val="18"/>
              </w:rPr>
              <w:t>ren</w:t>
            </w:r>
            <w:r w:rsidR="00902AB5" w:rsidRPr="00F81DA6">
              <w:rPr>
                <w:sz w:val="18"/>
                <w:szCs w:val="18"/>
              </w:rPr>
              <w:t xml:space="preserve"> </w:t>
            </w:r>
            <w:r w:rsidRPr="00F81DA6">
              <w:rPr>
                <w:sz w:val="18"/>
                <w:szCs w:val="18"/>
              </w:rPr>
              <w:t xml:space="preserve">; </w:t>
            </w:r>
          </w:p>
          <w:p w:rsidR="00134BA9" w:rsidRPr="00F81DA6" w:rsidRDefault="00134BA9" w:rsidP="00C62F80">
            <w:pPr>
              <w:pStyle w:val="ListParagraph"/>
              <w:numPr>
                <w:ilvl w:val="1"/>
                <w:numId w:val="34"/>
              </w:numPr>
              <w:spacing w:before="40" w:after="40"/>
              <w:ind w:left="327" w:hanging="327"/>
              <w:jc w:val="both"/>
              <w:rPr>
                <w:sz w:val="18"/>
                <w:szCs w:val="18"/>
              </w:rPr>
            </w:pPr>
            <w:r w:rsidRPr="00F81DA6">
              <w:rPr>
                <w:sz w:val="18"/>
                <w:szCs w:val="18"/>
              </w:rPr>
              <w:t xml:space="preserve">To reach </w:t>
            </w:r>
            <w:r w:rsidR="000509DC" w:rsidRPr="00F81DA6">
              <w:rPr>
                <w:sz w:val="18"/>
                <w:szCs w:val="18"/>
              </w:rPr>
              <w:t>basic medical services to the</w:t>
            </w:r>
            <w:r w:rsidR="00C62F80" w:rsidRPr="00F81DA6">
              <w:rPr>
                <w:sz w:val="18"/>
                <w:szCs w:val="18"/>
              </w:rPr>
              <w:t xml:space="preserve"> </w:t>
            </w:r>
            <w:r w:rsidRPr="00F81DA6">
              <w:rPr>
                <w:sz w:val="18"/>
                <w:szCs w:val="18"/>
              </w:rPr>
              <w:t>people</w:t>
            </w:r>
            <w:r w:rsidR="000509DC" w:rsidRPr="00F81DA6">
              <w:rPr>
                <w:sz w:val="18"/>
                <w:szCs w:val="18"/>
              </w:rPr>
              <w:t xml:space="preserve"> those are</w:t>
            </w:r>
            <w:r w:rsidR="00C62F80" w:rsidRPr="00F81DA6">
              <w:rPr>
                <w:sz w:val="18"/>
                <w:szCs w:val="18"/>
              </w:rPr>
              <w:t xml:space="preserve"> </w:t>
            </w:r>
            <w:r w:rsidR="000509DC" w:rsidRPr="00F81DA6">
              <w:rPr>
                <w:sz w:val="18"/>
                <w:szCs w:val="18"/>
              </w:rPr>
              <w:t>expecting</w:t>
            </w:r>
            <w:r w:rsidRPr="00F81DA6">
              <w:rPr>
                <w:sz w:val="18"/>
                <w:szCs w:val="18"/>
              </w:rPr>
              <w:t xml:space="preserve">; </w:t>
            </w:r>
          </w:p>
          <w:p w:rsidR="00134BA9" w:rsidRPr="00F81DA6" w:rsidRDefault="00134BA9" w:rsidP="00C62F80">
            <w:pPr>
              <w:pStyle w:val="ListParagraph"/>
              <w:numPr>
                <w:ilvl w:val="1"/>
                <w:numId w:val="34"/>
              </w:numPr>
              <w:spacing w:before="40" w:after="40"/>
              <w:ind w:left="327" w:hanging="327"/>
              <w:jc w:val="both"/>
              <w:rPr>
                <w:sz w:val="18"/>
                <w:szCs w:val="18"/>
              </w:rPr>
            </w:pPr>
            <w:r w:rsidRPr="00F81DA6">
              <w:rPr>
                <w:sz w:val="18"/>
                <w:szCs w:val="18"/>
              </w:rPr>
              <w:t xml:space="preserve">To </w:t>
            </w:r>
            <w:r w:rsidR="000509DC" w:rsidRPr="00F81DA6">
              <w:rPr>
                <w:sz w:val="18"/>
                <w:szCs w:val="18"/>
              </w:rPr>
              <w:t xml:space="preserve">reach primary </w:t>
            </w:r>
            <w:r w:rsidRPr="00F81DA6">
              <w:rPr>
                <w:sz w:val="18"/>
                <w:szCs w:val="18"/>
              </w:rPr>
              <w:t xml:space="preserve">health </w:t>
            </w:r>
            <w:r w:rsidR="000509DC" w:rsidRPr="00F81DA6">
              <w:rPr>
                <w:sz w:val="18"/>
                <w:szCs w:val="18"/>
              </w:rPr>
              <w:t xml:space="preserve">and medical </w:t>
            </w:r>
            <w:r w:rsidRPr="00F81DA6">
              <w:rPr>
                <w:sz w:val="18"/>
                <w:szCs w:val="18"/>
              </w:rPr>
              <w:t>services</w:t>
            </w:r>
            <w:r w:rsidR="000509DC" w:rsidRPr="00F81DA6">
              <w:rPr>
                <w:sz w:val="18"/>
                <w:szCs w:val="18"/>
              </w:rPr>
              <w:t xml:space="preserve"> </w:t>
            </w:r>
            <w:r w:rsidRPr="00F81DA6">
              <w:rPr>
                <w:sz w:val="18"/>
                <w:szCs w:val="18"/>
              </w:rPr>
              <w:t>for people</w:t>
            </w:r>
            <w:r w:rsidR="00C45F51" w:rsidRPr="00F81DA6">
              <w:rPr>
                <w:sz w:val="18"/>
                <w:szCs w:val="18"/>
              </w:rPr>
              <w:t xml:space="preserve"> at</w:t>
            </w:r>
            <w:r w:rsidR="00C62F80" w:rsidRPr="00F81DA6">
              <w:rPr>
                <w:sz w:val="18"/>
                <w:szCs w:val="18"/>
              </w:rPr>
              <w:t xml:space="preserve"> </w:t>
            </w:r>
            <w:r w:rsidR="00C45F51" w:rsidRPr="00F81DA6">
              <w:rPr>
                <w:sz w:val="18"/>
                <w:szCs w:val="18"/>
              </w:rPr>
              <w:t>u</w:t>
            </w:r>
            <w:r w:rsidR="00BB3815" w:rsidRPr="00F81DA6">
              <w:rPr>
                <w:sz w:val="18"/>
                <w:szCs w:val="18"/>
              </w:rPr>
              <w:t>pazila</w:t>
            </w:r>
            <w:r w:rsidRPr="00F81DA6">
              <w:rPr>
                <w:sz w:val="18"/>
                <w:szCs w:val="18"/>
              </w:rPr>
              <w:t xml:space="preserve"> an</w:t>
            </w:r>
            <w:r w:rsidR="00C45F51" w:rsidRPr="00F81DA6">
              <w:rPr>
                <w:sz w:val="18"/>
                <w:szCs w:val="18"/>
              </w:rPr>
              <w:t>d u</w:t>
            </w:r>
            <w:r w:rsidR="00BB3815" w:rsidRPr="00F81DA6">
              <w:rPr>
                <w:sz w:val="18"/>
                <w:szCs w:val="18"/>
              </w:rPr>
              <w:t>nion level</w:t>
            </w:r>
            <w:r w:rsidRPr="00F81DA6">
              <w:rPr>
                <w:sz w:val="18"/>
                <w:szCs w:val="18"/>
              </w:rPr>
              <w:t xml:space="preserve">; </w:t>
            </w:r>
          </w:p>
        </w:tc>
        <w:tc>
          <w:tcPr>
            <w:tcW w:w="3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BA9" w:rsidRPr="00F81DA6" w:rsidRDefault="00134BA9" w:rsidP="00C62F80">
            <w:pPr>
              <w:pStyle w:val="ListParagraph"/>
              <w:autoSpaceDE w:val="0"/>
              <w:autoSpaceDN w:val="0"/>
              <w:adjustRightInd w:val="0"/>
              <w:spacing w:before="40" w:after="40"/>
              <w:ind w:left="237"/>
              <w:jc w:val="both"/>
              <w:rPr>
                <w:sz w:val="18"/>
                <w:szCs w:val="18"/>
              </w:rPr>
            </w:pP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permStart w:id="1765764722" w:edGrp="everyone"/>
            <w:r w:rsidRPr="00F81DA6">
              <w:rPr>
                <w:sz w:val="18"/>
                <w:szCs w:val="18"/>
              </w:rPr>
              <w:t>Provide mother &amp; child health care, family planning service, reproductive health service;</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 xml:space="preserve">Introduce 24/7 service in community clinics and union family welfare centers in phases; </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Provide nutrition services;</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Ensure breast feeding immediately after child birth;</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 xml:space="preserve">Distribute Vitamin-A and folic acid through Infant and Young Children Feeding (IYCF) program; </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Ensure adolescent friendly services in mother and child health centers;</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Raise awareness programs on adolescent reproductive health and their rights;</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Implement essential Service Package (ESP);</w:t>
            </w:r>
          </w:p>
          <w:p w:rsidR="00DF4FEB" w:rsidRPr="00F81DA6" w:rsidRDefault="00DF4FEB"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To conduct awareness activities for mother and child</w:t>
            </w:r>
            <w:r w:rsidR="00684781" w:rsidRPr="00F81DA6">
              <w:rPr>
                <w:sz w:val="18"/>
                <w:szCs w:val="18"/>
              </w:rPr>
              <w:t>;</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 xml:space="preserve">Provide training on essential services for the newborn, early child development, birth registration and </w:t>
            </w:r>
            <w:r w:rsidRPr="00F81DA6">
              <w:rPr>
                <w:sz w:val="18"/>
                <w:szCs w:val="18"/>
              </w:rPr>
              <w:lastRenderedPageBreak/>
              <w:t>child rights.</w:t>
            </w:r>
            <w:r w:rsidR="00C62F80" w:rsidRPr="00F81DA6">
              <w:rPr>
                <w:sz w:val="18"/>
                <w:szCs w:val="18"/>
              </w:rPr>
              <w:t xml:space="preserve"> </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 xml:space="preserve">Produce </w:t>
            </w:r>
            <w:r w:rsidR="00684781" w:rsidRPr="00F81DA6">
              <w:rPr>
                <w:sz w:val="18"/>
                <w:szCs w:val="18"/>
              </w:rPr>
              <w:t xml:space="preserve">more </w:t>
            </w:r>
            <w:r w:rsidRPr="00F81DA6">
              <w:rPr>
                <w:sz w:val="18"/>
                <w:szCs w:val="18"/>
              </w:rPr>
              <w:t>trained midwives (CSB).</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 xml:space="preserve">Provide higher training / study to workforce engaged in health services; </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Carry out organizational reform;</w:t>
            </w:r>
          </w:p>
          <w:p w:rsidR="00134BA9" w:rsidRPr="00F81DA6" w:rsidRDefault="00134BA9" w:rsidP="00C62F80">
            <w:pPr>
              <w:pStyle w:val="ListParagraph"/>
              <w:numPr>
                <w:ilvl w:val="1"/>
                <w:numId w:val="34"/>
              </w:numPr>
              <w:autoSpaceDE w:val="0"/>
              <w:autoSpaceDN w:val="0"/>
              <w:adjustRightInd w:val="0"/>
              <w:spacing w:before="40" w:after="40"/>
              <w:ind w:left="237" w:hanging="237"/>
              <w:jc w:val="both"/>
              <w:rPr>
                <w:sz w:val="18"/>
                <w:szCs w:val="18"/>
              </w:rPr>
            </w:pPr>
            <w:r w:rsidRPr="00F81DA6">
              <w:rPr>
                <w:sz w:val="18"/>
                <w:szCs w:val="18"/>
              </w:rPr>
              <w:t>Organize workshop/seminar, data collection &amp; processing and research;</w:t>
            </w:r>
            <w:permEnd w:id="1765764722"/>
          </w:p>
        </w:tc>
      </w:tr>
      <w:tr w:rsidR="00C62F80" w:rsidRPr="00F81DA6" w:rsidTr="00C62F80">
        <w:tc>
          <w:tcPr>
            <w:tcW w:w="3965" w:type="dxa"/>
            <w:tcBorders>
              <w:top w:val="single" w:sz="4" w:space="0" w:color="auto"/>
              <w:left w:val="single" w:sz="4" w:space="0" w:color="auto"/>
              <w:bottom w:val="single" w:sz="4" w:space="0" w:color="auto"/>
              <w:right w:val="single" w:sz="4" w:space="0" w:color="auto"/>
            </w:tcBorders>
            <w:shd w:val="clear" w:color="auto" w:fill="auto"/>
          </w:tcPr>
          <w:p w:rsidR="00134BA9" w:rsidRPr="00F81DA6" w:rsidRDefault="00134BA9" w:rsidP="00C62F80">
            <w:pPr>
              <w:spacing w:before="40" w:after="40" w:line="276" w:lineRule="auto"/>
              <w:jc w:val="both"/>
              <w:rPr>
                <w:rFonts w:ascii="Calibri" w:hAnsi="Calibri"/>
                <w:b/>
                <w:sz w:val="18"/>
                <w:szCs w:val="18"/>
              </w:rPr>
            </w:pPr>
            <w:permStart w:id="1835298659" w:edGrp="everyone" w:colFirst="0" w:colLast="0"/>
            <w:permEnd w:id="1073491368"/>
            <w:r w:rsidRPr="00F81DA6">
              <w:rPr>
                <w:rFonts w:ascii="Calibri" w:hAnsi="Calibri"/>
                <w:b/>
                <w:sz w:val="18"/>
                <w:szCs w:val="18"/>
              </w:rPr>
              <w:t>National Nutrition Policy 2015:</w:t>
            </w:r>
          </w:p>
          <w:p w:rsidR="00134BA9" w:rsidRPr="00F81DA6" w:rsidRDefault="00134BA9" w:rsidP="00C62F80">
            <w:pPr>
              <w:autoSpaceDE w:val="0"/>
              <w:autoSpaceDN w:val="0"/>
              <w:adjustRightInd w:val="0"/>
              <w:spacing w:before="40" w:after="40" w:line="276" w:lineRule="auto"/>
              <w:jc w:val="both"/>
              <w:rPr>
                <w:rFonts w:ascii="Calibri" w:hAnsi="Calibri"/>
                <w:sz w:val="18"/>
                <w:szCs w:val="18"/>
              </w:rPr>
            </w:pPr>
            <w:r w:rsidRPr="00F81DA6">
              <w:rPr>
                <w:rFonts w:ascii="Calibri" w:hAnsi="Calibri"/>
                <w:sz w:val="18"/>
                <w:szCs w:val="18"/>
              </w:rPr>
              <w:t xml:space="preserve">The National Nutrition Policy was adopted in 2015 with a vision of accelerating national development through improved nutrition </w:t>
            </w:r>
            <w:r w:rsidR="00684781" w:rsidRPr="00F81DA6">
              <w:rPr>
                <w:rFonts w:ascii="Calibri" w:hAnsi="Calibri"/>
                <w:sz w:val="18"/>
                <w:szCs w:val="18"/>
              </w:rPr>
              <w:t>for the</w:t>
            </w:r>
            <w:r w:rsidRPr="00F81DA6">
              <w:rPr>
                <w:rFonts w:ascii="Calibri" w:hAnsi="Calibri"/>
                <w:sz w:val="18"/>
                <w:szCs w:val="18"/>
              </w:rPr>
              <w:t xml:space="preserve"> population, </w:t>
            </w:r>
            <w:r w:rsidRPr="00F81DA6">
              <w:rPr>
                <w:rFonts w:ascii="Calibri" w:hAnsi="Calibri"/>
                <w:sz w:val="18"/>
                <w:szCs w:val="18"/>
              </w:rPr>
              <w:lastRenderedPageBreak/>
              <w:t>especially the deprived and poor section of people.</w:t>
            </w:r>
          </w:p>
          <w:p w:rsidR="00134BA9" w:rsidRPr="00F81DA6" w:rsidRDefault="00134BA9" w:rsidP="00C62F80">
            <w:pPr>
              <w:spacing w:before="40" w:after="40" w:line="276" w:lineRule="auto"/>
              <w:jc w:val="both"/>
              <w:rPr>
                <w:rFonts w:ascii="Calibri" w:hAnsi="Calibri"/>
                <w:sz w:val="18"/>
                <w:szCs w:val="18"/>
              </w:rPr>
            </w:pPr>
            <w:r w:rsidRPr="00F81DA6">
              <w:rPr>
                <w:rFonts w:ascii="Calibri" w:hAnsi="Calibri"/>
                <w:sz w:val="18"/>
                <w:szCs w:val="18"/>
              </w:rPr>
              <w:t>The objectives of the policy pertaining to children are:</w:t>
            </w:r>
          </w:p>
          <w:p w:rsidR="00134BA9" w:rsidRPr="00F81DA6" w:rsidRDefault="00134BA9" w:rsidP="00C62F80">
            <w:pPr>
              <w:pStyle w:val="ListParagraph"/>
              <w:numPr>
                <w:ilvl w:val="1"/>
                <w:numId w:val="35"/>
              </w:numPr>
              <w:spacing w:before="40" w:after="40"/>
              <w:ind w:left="327" w:hanging="327"/>
              <w:jc w:val="both"/>
              <w:rPr>
                <w:sz w:val="18"/>
                <w:szCs w:val="18"/>
              </w:rPr>
            </w:pPr>
            <w:r w:rsidRPr="00F81DA6">
              <w:rPr>
                <w:sz w:val="18"/>
                <w:szCs w:val="18"/>
              </w:rPr>
              <w:t>Improving nutrition status for the children, adolescent girls, pregnant and lactating mothers;</w:t>
            </w:r>
          </w:p>
          <w:p w:rsidR="00134BA9" w:rsidRPr="00F81DA6" w:rsidRDefault="00134BA9" w:rsidP="00C62F80">
            <w:pPr>
              <w:pStyle w:val="ListParagraph"/>
              <w:numPr>
                <w:ilvl w:val="1"/>
                <w:numId w:val="35"/>
              </w:numPr>
              <w:spacing w:before="40" w:after="40"/>
              <w:ind w:left="327" w:hanging="327"/>
              <w:jc w:val="both"/>
              <w:rPr>
                <w:sz w:val="18"/>
                <w:szCs w:val="18"/>
              </w:rPr>
            </w:pPr>
            <w:r w:rsidRPr="00F81DA6">
              <w:rPr>
                <w:sz w:val="18"/>
                <w:szCs w:val="18"/>
              </w:rPr>
              <w:t>En</w:t>
            </w:r>
            <w:r w:rsidR="00D85A41" w:rsidRPr="00F81DA6">
              <w:rPr>
                <w:sz w:val="18"/>
                <w:szCs w:val="18"/>
              </w:rPr>
              <w:t>courage</w:t>
            </w:r>
            <w:r w:rsidRPr="00F81DA6">
              <w:rPr>
                <w:sz w:val="18"/>
                <w:szCs w:val="18"/>
              </w:rPr>
              <w:t xml:space="preserve"> intake of healthy food habits;</w:t>
            </w:r>
          </w:p>
          <w:p w:rsidR="00134BA9" w:rsidRPr="00F81DA6" w:rsidRDefault="00134BA9" w:rsidP="00C62F80">
            <w:pPr>
              <w:pStyle w:val="ListParagraph"/>
              <w:numPr>
                <w:ilvl w:val="1"/>
                <w:numId w:val="35"/>
              </w:numPr>
              <w:spacing w:before="40" w:after="40"/>
              <w:ind w:left="327" w:hanging="327"/>
              <w:jc w:val="both"/>
              <w:rPr>
                <w:sz w:val="18"/>
                <w:szCs w:val="18"/>
              </w:rPr>
            </w:pPr>
            <w:r w:rsidRPr="00F81DA6">
              <w:rPr>
                <w:sz w:val="18"/>
                <w:szCs w:val="18"/>
              </w:rPr>
              <w:t>Strengthening direct and indirect nutrition activities;</w:t>
            </w:r>
          </w:p>
          <w:p w:rsidR="00134BA9" w:rsidRPr="00F81DA6" w:rsidRDefault="00134BA9" w:rsidP="00C62F80">
            <w:pPr>
              <w:pStyle w:val="ListParagraph"/>
              <w:numPr>
                <w:ilvl w:val="1"/>
                <w:numId w:val="35"/>
              </w:numPr>
              <w:spacing w:before="40" w:after="40"/>
              <w:ind w:left="327" w:hanging="327"/>
              <w:jc w:val="both"/>
              <w:rPr>
                <w:sz w:val="18"/>
                <w:szCs w:val="18"/>
              </w:rPr>
            </w:pPr>
            <w:r w:rsidRPr="00F81DA6">
              <w:rPr>
                <w:sz w:val="18"/>
                <w:szCs w:val="18"/>
              </w:rPr>
              <w:t>Strengthening inter-sector coordination to fulfill nutritional needs</w:t>
            </w:r>
            <w:r w:rsidR="00D85A41" w:rsidRPr="00F81DA6">
              <w:rPr>
                <w:sz w:val="18"/>
                <w:szCs w:val="18"/>
              </w:rPr>
              <w:t xml:space="preserve"> of children, adolescent girls</w:t>
            </w:r>
            <w:r w:rsidRPr="00F81DA6">
              <w:rPr>
                <w:sz w:val="18"/>
                <w:szCs w:val="18"/>
              </w:rPr>
              <w:t>;</w:t>
            </w:r>
          </w:p>
        </w:tc>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4BA9" w:rsidRPr="00F81DA6" w:rsidRDefault="00134BA9" w:rsidP="00C62F80">
            <w:pPr>
              <w:spacing w:before="40" w:after="40" w:line="276" w:lineRule="auto"/>
              <w:rPr>
                <w:rFonts w:ascii="Calibri" w:hAnsi="Calibri"/>
                <w:sz w:val="18"/>
                <w:szCs w:val="18"/>
              </w:rPr>
            </w:pPr>
          </w:p>
        </w:tc>
      </w:tr>
      <w:tr w:rsidR="00C62F80" w:rsidRPr="00F81DA6" w:rsidTr="00C62F80">
        <w:tc>
          <w:tcPr>
            <w:tcW w:w="3965" w:type="dxa"/>
            <w:tcBorders>
              <w:top w:val="single" w:sz="4" w:space="0" w:color="auto"/>
              <w:left w:val="single" w:sz="4" w:space="0" w:color="auto"/>
              <w:bottom w:val="single" w:sz="4" w:space="0" w:color="auto"/>
              <w:right w:val="single" w:sz="4" w:space="0" w:color="auto"/>
            </w:tcBorders>
            <w:shd w:val="clear" w:color="auto" w:fill="auto"/>
            <w:hideMark/>
          </w:tcPr>
          <w:p w:rsidR="00134BA9" w:rsidRPr="00F81DA6" w:rsidRDefault="00134BA9" w:rsidP="00C62F80">
            <w:pPr>
              <w:autoSpaceDE w:val="0"/>
              <w:autoSpaceDN w:val="0"/>
              <w:adjustRightInd w:val="0"/>
              <w:spacing w:before="40" w:after="40" w:line="276" w:lineRule="auto"/>
              <w:jc w:val="both"/>
              <w:rPr>
                <w:rFonts w:ascii="Calibri" w:hAnsi="Calibri"/>
                <w:b/>
                <w:iCs/>
                <w:sz w:val="18"/>
                <w:szCs w:val="18"/>
              </w:rPr>
            </w:pPr>
            <w:permStart w:id="1841917711" w:edGrp="everyone" w:colFirst="0" w:colLast="0"/>
            <w:permEnd w:id="1835298659"/>
            <w:r w:rsidRPr="00F81DA6">
              <w:rPr>
                <w:rFonts w:ascii="Calibri" w:hAnsi="Calibri"/>
                <w:b/>
                <w:iCs/>
                <w:sz w:val="18"/>
                <w:szCs w:val="18"/>
              </w:rPr>
              <w:lastRenderedPageBreak/>
              <w:t>Seventh Five Year Plan:</w:t>
            </w:r>
          </w:p>
          <w:p w:rsidR="00134BA9" w:rsidRPr="00F81DA6" w:rsidRDefault="00134BA9" w:rsidP="00C62F80">
            <w:pPr>
              <w:autoSpaceDE w:val="0"/>
              <w:autoSpaceDN w:val="0"/>
              <w:adjustRightInd w:val="0"/>
              <w:spacing w:before="40" w:after="40" w:line="276" w:lineRule="auto"/>
              <w:jc w:val="both"/>
              <w:rPr>
                <w:rFonts w:ascii="Calibri" w:hAnsi="Calibri"/>
                <w:sz w:val="18"/>
                <w:szCs w:val="18"/>
              </w:rPr>
            </w:pPr>
            <w:r w:rsidRPr="00F81DA6">
              <w:rPr>
                <w:rFonts w:ascii="Calibri" w:hAnsi="Calibri"/>
                <w:iCs/>
                <w:sz w:val="18"/>
                <w:szCs w:val="18"/>
              </w:rPr>
              <w:t xml:space="preserve">Targets have been made to </w:t>
            </w:r>
            <w:r w:rsidR="00B2638F" w:rsidRPr="00F81DA6">
              <w:rPr>
                <w:rFonts w:ascii="Calibri" w:hAnsi="Calibri"/>
                <w:iCs/>
                <w:sz w:val="18"/>
                <w:szCs w:val="18"/>
              </w:rPr>
              <w:t>reduce</w:t>
            </w:r>
            <w:r w:rsidRPr="00F81DA6">
              <w:rPr>
                <w:rFonts w:ascii="Calibri" w:hAnsi="Calibri"/>
                <w:iCs/>
                <w:sz w:val="18"/>
                <w:szCs w:val="18"/>
              </w:rPr>
              <w:t xml:space="preserve"> under five mortality rate to 27 per one thousand live births </w:t>
            </w:r>
            <w:r w:rsidR="00B2638F" w:rsidRPr="00F81DA6">
              <w:rPr>
                <w:rFonts w:ascii="Calibri" w:hAnsi="Calibri"/>
                <w:iCs/>
                <w:sz w:val="18"/>
                <w:szCs w:val="18"/>
              </w:rPr>
              <w:t>(for</w:t>
            </w:r>
            <w:r w:rsidRPr="00F81DA6">
              <w:rPr>
                <w:rFonts w:ascii="Calibri" w:hAnsi="Calibri"/>
                <w:iCs/>
                <w:sz w:val="18"/>
                <w:szCs w:val="18"/>
              </w:rPr>
              <w:t xml:space="preserve"> new born 20</w:t>
            </w:r>
            <w:r w:rsidR="00B2638F" w:rsidRPr="00F81DA6">
              <w:rPr>
                <w:rFonts w:ascii="Calibri" w:hAnsi="Calibri"/>
                <w:iCs/>
                <w:sz w:val="18"/>
                <w:szCs w:val="18"/>
              </w:rPr>
              <w:t>),</w:t>
            </w:r>
            <w:r w:rsidRPr="00F81DA6">
              <w:rPr>
                <w:rFonts w:ascii="Calibri" w:hAnsi="Calibri"/>
                <w:iCs/>
                <w:sz w:val="18"/>
                <w:szCs w:val="18"/>
              </w:rPr>
              <w:t xml:space="preserve"> raise immunization for measles to 100% (for children under 12 months). In addition</w:t>
            </w:r>
            <w:r w:rsidR="00684781" w:rsidRPr="00F81DA6">
              <w:rPr>
                <w:rFonts w:ascii="Calibri" w:hAnsi="Calibri"/>
                <w:iCs/>
                <w:sz w:val="18"/>
                <w:szCs w:val="18"/>
              </w:rPr>
              <w:t>,</w:t>
            </w:r>
            <w:r w:rsidRPr="00F81DA6">
              <w:rPr>
                <w:rFonts w:ascii="Calibri" w:hAnsi="Calibri"/>
                <w:iCs/>
                <w:sz w:val="18"/>
                <w:szCs w:val="18"/>
              </w:rPr>
              <w:t xml:space="preserve"> the government has fixed a target that 55% child birth would be attended by skilled birth attendants. </w:t>
            </w:r>
          </w:p>
        </w:tc>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4BA9" w:rsidRPr="00F81DA6" w:rsidRDefault="00134BA9" w:rsidP="00C62F80">
            <w:pPr>
              <w:spacing w:before="40" w:after="40" w:line="276" w:lineRule="auto"/>
              <w:rPr>
                <w:rFonts w:ascii="Calibri" w:hAnsi="Calibri"/>
                <w:sz w:val="18"/>
                <w:szCs w:val="18"/>
              </w:rPr>
            </w:pPr>
          </w:p>
        </w:tc>
      </w:tr>
      <w:tr w:rsidR="00C62F80" w:rsidRPr="00F81DA6" w:rsidTr="00C62F80">
        <w:tc>
          <w:tcPr>
            <w:tcW w:w="3965" w:type="dxa"/>
            <w:tcBorders>
              <w:top w:val="single" w:sz="4" w:space="0" w:color="auto"/>
              <w:left w:val="single" w:sz="4" w:space="0" w:color="auto"/>
              <w:bottom w:val="single" w:sz="4" w:space="0" w:color="auto"/>
              <w:right w:val="single" w:sz="4" w:space="0" w:color="auto"/>
            </w:tcBorders>
            <w:shd w:val="clear" w:color="auto" w:fill="auto"/>
          </w:tcPr>
          <w:p w:rsidR="00134BA9" w:rsidRPr="00F81DA6" w:rsidRDefault="00134BA9" w:rsidP="00C62F80">
            <w:pPr>
              <w:spacing w:before="40" w:after="40" w:line="276" w:lineRule="auto"/>
              <w:jc w:val="both"/>
              <w:rPr>
                <w:rFonts w:ascii="Calibri" w:hAnsi="Calibri"/>
                <w:b/>
                <w:iCs/>
                <w:sz w:val="18"/>
                <w:szCs w:val="18"/>
              </w:rPr>
            </w:pPr>
            <w:permStart w:id="1893889431" w:edGrp="everyone" w:colFirst="0" w:colLast="0"/>
            <w:permEnd w:id="1841917711"/>
            <w:r w:rsidRPr="00F81DA6">
              <w:rPr>
                <w:rFonts w:ascii="Calibri" w:hAnsi="Calibri"/>
                <w:b/>
                <w:iCs/>
                <w:sz w:val="18"/>
                <w:szCs w:val="18"/>
              </w:rPr>
              <w:t>4</w:t>
            </w:r>
            <w:r w:rsidRPr="00F81DA6">
              <w:rPr>
                <w:rFonts w:ascii="Calibri" w:hAnsi="Calibri"/>
                <w:b/>
                <w:iCs/>
                <w:sz w:val="18"/>
                <w:szCs w:val="18"/>
                <w:vertAlign w:val="superscript"/>
              </w:rPr>
              <w:t>th</w:t>
            </w:r>
            <w:r w:rsidRPr="00F81DA6">
              <w:rPr>
                <w:rFonts w:ascii="Calibri" w:hAnsi="Calibri"/>
                <w:b/>
                <w:iCs/>
                <w:sz w:val="18"/>
                <w:szCs w:val="18"/>
              </w:rPr>
              <w:t xml:space="preserve"> Health, Population and Nutrition Sector Program (HPNSP) 2017-2022:</w:t>
            </w:r>
          </w:p>
          <w:p w:rsidR="007C2D75" w:rsidRPr="00F81DA6" w:rsidRDefault="00134BA9" w:rsidP="00C62F80">
            <w:pPr>
              <w:spacing w:before="40" w:after="40" w:line="276" w:lineRule="auto"/>
              <w:jc w:val="both"/>
              <w:rPr>
                <w:rFonts w:ascii="Calibri" w:hAnsi="Calibri"/>
                <w:iCs/>
                <w:sz w:val="18"/>
                <w:szCs w:val="18"/>
              </w:rPr>
            </w:pPr>
            <w:r w:rsidRPr="00F81DA6">
              <w:rPr>
                <w:rFonts w:ascii="Calibri" w:hAnsi="Calibri"/>
                <w:iCs/>
                <w:sz w:val="18"/>
                <w:szCs w:val="18"/>
              </w:rPr>
              <w:t xml:space="preserve">It aims at </w:t>
            </w:r>
            <w:r w:rsidR="007C2D75" w:rsidRPr="00F81DA6">
              <w:rPr>
                <w:rFonts w:ascii="Calibri" w:hAnsi="Calibri"/>
                <w:iCs/>
                <w:sz w:val="18"/>
                <w:szCs w:val="18"/>
              </w:rPr>
              <w:t xml:space="preserve">expanding health and nutrition </w:t>
            </w:r>
            <w:r w:rsidRPr="00F81DA6">
              <w:rPr>
                <w:rFonts w:ascii="Calibri" w:hAnsi="Calibri"/>
                <w:iCs/>
                <w:sz w:val="18"/>
                <w:szCs w:val="18"/>
              </w:rPr>
              <w:t xml:space="preserve">services to currently underserved groups, </w:t>
            </w:r>
            <w:r w:rsidR="00490507" w:rsidRPr="00F81DA6">
              <w:rPr>
                <w:rFonts w:ascii="Calibri" w:hAnsi="Calibri"/>
                <w:iCs/>
                <w:sz w:val="18"/>
                <w:szCs w:val="18"/>
              </w:rPr>
              <w:t>especially</w:t>
            </w:r>
            <w:r w:rsidR="007C2D75" w:rsidRPr="00F81DA6">
              <w:rPr>
                <w:rFonts w:ascii="Calibri" w:hAnsi="Calibri"/>
                <w:iCs/>
                <w:sz w:val="18"/>
                <w:szCs w:val="18"/>
              </w:rPr>
              <w:t xml:space="preserve"> child</w:t>
            </w:r>
            <w:r w:rsidR="00684781" w:rsidRPr="00F81DA6">
              <w:rPr>
                <w:rFonts w:ascii="Calibri" w:hAnsi="Calibri"/>
                <w:iCs/>
                <w:sz w:val="18"/>
                <w:szCs w:val="18"/>
              </w:rPr>
              <w:t>ren</w:t>
            </w:r>
            <w:r w:rsidR="007C2D75" w:rsidRPr="00F81DA6">
              <w:rPr>
                <w:rFonts w:ascii="Calibri" w:hAnsi="Calibri"/>
                <w:iCs/>
                <w:sz w:val="18"/>
                <w:szCs w:val="18"/>
              </w:rPr>
              <w:t>,</w:t>
            </w:r>
            <w:r w:rsidRPr="00F81DA6">
              <w:rPr>
                <w:rFonts w:ascii="Calibri" w:hAnsi="Calibri"/>
                <w:iCs/>
                <w:sz w:val="18"/>
                <w:szCs w:val="18"/>
              </w:rPr>
              <w:t xml:space="preserve"> </w:t>
            </w:r>
            <w:r w:rsidR="00AD4EC1" w:rsidRPr="00F81DA6">
              <w:rPr>
                <w:rFonts w:ascii="Calibri" w:hAnsi="Calibri"/>
                <w:iCs/>
                <w:sz w:val="18"/>
                <w:szCs w:val="18"/>
              </w:rPr>
              <w:t>adolescent</w:t>
            </w:r>
            <w:r w:rsidR="007C2D75" w:rsidRPr="00F81DA6">
              <w:rPr>
                <w:rFonts w:ascii="Calibri" w:hAnsi="Calibri"/>
                <w:iCs/>
                <w:sz w:val="18"/>
                <w:szCs w:val="18"/>
              </w:rPr>
              <w:t xml:space="preserve"> </w:t>
            </w:r>
            <w:r w:rsidR="001B5B7D" w:rsidRPr="00F81DA6">
              <w:rPr>
                <w:rFonts w:ascii="Calibri" w:hAnsi="Calibri"/>
                <w:bCs/>
                <w:sz w:val="18"/>
                <w:szCs w:val="18"/>
              </w:rPr>
              <w:t>boy</w:t>
            </w:r>
            <w:r w:rsidR="00684781" w:rsidRPr="00F81DA6">
              <w:rPr>
                <w:rFonts w:ascii="Calibri" w:hAnsi="Calibri"/>
                <w:bCs/>
                <w:sz w:val="18"/>
                <w:szCs w:val="18"/>
              </w:rPr>
              <w:t>s</w:t>
            </w:r>
            <w:r w:rsidR="00AD4EC1" w:rsidRPr="00F81DA6">
              <w:rPr>
                <w:rFonts w:ascii="Calibri" w:hAnsi="Calibri"/>
                <w:bCs/>
                <w:sz w:val="18"/>
                <w:szCs w:val="18"/>
              </w:rPr>
              <w:t xml:space="preserve"> and girl</w:t>
            </w:r>
            <w:r w:rsidR="00684781" w:rsidRPr="00F81DA6">
              <w:rPr>
                <w:rFonts w:ascii="Calibri" w:hAnsi="Calibri"/>
                <w:bCs/>
                <w:sz w:val="18"/>
                <w:szCs w:val="18"/>
              </w:rPr>
              <w:t>s</w:t>
            </w:r>
            <w:r w:rsidR="00AD4EC1" w:rsidRPr="00F81DA6">
              <w:rPr>
                <w:rFonts w:ascii="Calibri" w:hAnsi="Calibri"/>
                <w:bCs/>
                <w:sz w:val="18"/>
                <w:szCs w:val="18"/>
              </w:rPr>
              <w:t xml:space="preserve"> </w:t>
            </w:r>
            <w:r w:rsidR="007C2D75" w:rsidRPr="00F81DA6">
              <w:rPr>
                <w:rFonts w:ascii="Calibri" w:hAnsi="Calibri"/>
                <w:iCs/>
                <w:sz w:val="18"/>
                <w:szCs w:val="18"/>
              </w:rPr>
              <w:t xml:space="preserve">and </w:t>
            </w:r>
            <w:r w:rsidRPr="00F81DA6">
              <w:rPr>
                <w:rFonts w:ascii="Calibri" w:hAnsi="Calibri"/>
                <w:iCs/>
                <w:sz w:val="18"/>
                <w:szCs w:val="18"/>
              </w:rPr>
              <w:t xml:space="preserve">the </w:t>
            </w:r>
            <w:r w:rsidR="00684781" w:rsidRPr="00F81DA6">
              <w:rPr>
                <w:rFonts w:ascii="Calibri" w:hAnsi="Calibri"/>
                <w:iCs/>
                <w:sz w:val="18"/>
                <w:szCs w:val="18"/>
              </w:rPr>
              <w:t>urban and rural poor.</w:t>
            </w:r>
            <w:r w:rsidRPr="00F81DA6">
              <w:rPr>
                <w:rFonts w:ascii="Calibri" w:hAnsi="Calibri"/>
                <w:iCs/>
                <w:sz w:val="18"/>
                <w:szCs w:val="18"/>
              </w:rPr>
              <w:t xml:space="preserve"> </w:t>
            </w:r>
          </w:p>
          <w:p w:rsidR="00134BA9" w:rsidRPr="00F81DA6" w:rsidRDefault="007C2D75" w:rsidP="00C62F80">
            <w:pPr>
              <w:spacing w:before="40" w:after="40" w:line="276" w:lineRule="auto"/>
              <w:jc w:val="both"/>
              <w:rPr>
                <w:rFonts w:ascii="Calibri" w:hAnsi="Calibri"/>
                <w:sz w:val="18"/>
                <w:szCs w:val="18"/>
              </w:rPr>
            </w:pPr>
            <w:r w:rsidRPr="00F81DA6">
              <w:rPr>
                <w:rFonts w:ascii="Calibri" w:hAnsi="Calibri"/>
                <w:sz w:val="18"/>
                <w:szCs w:val="18"/>
              </w:rPr>
              <w:t>O</w:t>
            </w:r>
            <w:r w:rsidR="00134BA9" w:rsidRPr="00F81DA6">
              <w:rPr>
                <w:rFonts w:ascii="Calibri" w:hAnsi="Calibri"/>
                <w:sz w:val="18"/>
                <w:szCs w:val="18"/>
              </w:rPr>
              <w:t>bjectives of HPNSP</w:t>
            </w:r>
            <w:r w:rsidRPr="00F81DA6">
              <w:rPr>
                <w:rFonts w:ascii="Calibri" w:hAnsi="Calibri"/>
                <w:sz w:val="18"/>
                <w:szCs w:val="18"/>
              </w:rPr>
              <w:t xml:space="preserve"> are as follows</w:t>
            </w:r>
            <w:r w:rsidR="00134BA9" w:rsidRPr="00F81DA6">
              <w:rPr>
                <w:rFonts w:ascii="Calibri" w:hAnsi="Calibri"/>
                <w:sz w:val="18"/>
                <w:szCs w:val="18"/>
              </w:rPr>
              <w:t>:</w:t>
            </w:r>
          </w:p>
          <w:p w:rsidR="00134BA9" w:rsidRPr="00F81DA6" w:rsidRDefault="00134BA9" w:rsidP="00C62F80">
            <w:pPr>
              <w:pStyle w:val="ListParagraph"/>
              <w:numPr>
                <w:ilvl w:val="0"/>
                <w:numId w:val="36"/>
              </w:numPr>
              <w:spacing w:before="40" w:after="40"/>
              <w:ind w:left="327" w:hanging="327"/>
              <w:jc w:val="both"/>
              <w:rPr>
                <w:iCs/>
                <w:sz w:val="18"/>
                <w:szCs w:val="18"/>
              </w:rPr>
            </w:pPr>
            <w:r w:rsidRPr="00F81DA6">
              <w:rPr>
                <w:bCs/>
                <w:sz w:val="18"/>
                <w:szCs w:val="18"/>
              </w:rPr>
              <w:t>Provide health, nutrition and family planning services;</w:t>
            </w:r>
          </w:p>
          <w:p w:rsidR="00134BA9" w:rsidRPr="00F81DA6" w:rsidRDefault="00134BA9" w:rsidP="00C62F80">
            <w:pPr>
              <w:pStyle w:val="ListParagraph"/>
              <w:numPr>
                <w:ilvl w:val="0"/>
                <w:numId w:val="36"/>
              </w:numPr>
              <w:spacing w:before="40" w:after="40"/>
              <w:ind w:left="327" w:hanging="327"/>
              <w:jc w:val="both"/>
              <w:rPr>
                <w:iCs/>
                <w:sz w:val="18"/>
                <w:szCs w:val="18"/>
              </w:rPr>
            </w:pPr>
            <w:r w:rsidRPr="00F81DA6">
              <w:rPr>
                <w:bCs/>
                <w:sz w:val="18"/>
                <w:szCs w:val="18"/>
              </w:rPr>
              <w:t>Provide and implement mother and child health care, extended immunization, alternative health care, and nutrition service;</w:t>
            </w:r>
          </w:p>
          <w:p w:rsidR="00134BA9" w:rsidRPr="00F81DA6" w:rsidRDefault="00134BA9" w:rsidP="00C62F80">
            <w:pPr>
              <w:pStyle w:val="ListParagraph"/>
              <w:numPr>
                <w:ilvl w:val="0"/>
                <w:numId w:val="36"/>
              </w:numPr>
              <w:spacing w:before="40" w:after="40"/>
              <w:ind w:left="327" w:hanging="327"/>
              <w:jc w:val="both"/>
              <w:rPr>
                <w:iCs/>
                <w:sz w:val="18"/>
                <w:szCs w:val="18"/>
              </w:rPr>
            </w:pPr>
            <w:r w:rsidRPr="00F81DA6">
              <w:rPr>
                <w:bCs/>
                <w:sz w:val="18"/>
                <w:szCs w:val="18"/>
              </w:rPr>
              <w:t>Ensure reduction of infant mortality, provide mothers with training on child nutrition, and supply nutrients;</w:t>
            </w:r>
          </w:p>
          <w:p w:rsidR="00134BA9" w:rsidRPr="00F81DA6" w:rsidRDefault="00134BA9" w:rsidP="00C62F80">
            <w:pPr>
              <w:pStyle w:val="ListParagraph"/>
              <w:numPr>
                <w:ilvl w:val="0"/>
                <w:numId w:val="36"/>
              </w:numPr>
              <w:spacing w:before="40" w:after="40"/>
              <w:ind w:left="327" w:hanging="327"/>
              <w:jc w:val="both"/>
              <w:rPr>
                <w:iCs/>
                <w:sz w:val="18"/>
                <w:szCs w:val="18"/>
              </w:rPr>
            </w:pPr>
            <w:r w:rsidRPr="00F81DA6">
              <w:rPr>
                <w:bCs/>
                <w:sz w:val="18"/>
                <w:szCs w:val="18"/>
              </w:rPr>
              <w:lastRenderedPageBreak/>
              <w:t>Implement various programs on family planning, demographic research and other training programs;</w:t>
            </w:r>
          </w:p>
          <w:p w:rsidR="00134BA9" w:rsidRPr="00F81DA6" w:rsidRDefault="00134BA9" w:rsidP="00C62F80">
            <w:pPr>
              <w:pStyle w:val="ListParagraph"/>
              <w:numPr>
                <w:ilvl w:val="0"/>
                <w:numId w:val="36"/>
              </w:numPr>
              <w:spacing w:before="40" w:after="40"/>
              <w:ind w:left="327" w:hanging="327"/>
              <w:jc w:val="both"/>
              <w:rPr>
                <w:sz w:val="18"/>
                <w:szCs w:val="18"/>
              </w:rPr>
            </w:pPr>
            <w:r w:rsidRPr="00F81DA6">
              <w:rPr>
                <w:bCs/>
                <w:sz w:val="18"/>
                <w:szCs w:val="18"/>
              </w:rPr>
              <w:t>Provide adolescent boys and girls with training on nutrition and reproductive health.</w:t>
            </w:r>
            <w:r w:rsidR="00C62F80" w:rsidRPr="00F81DA6">
              <w:rPr>
                <w:bCs/>
                <w:sz w:val="18"/>
                <w:szCs w:val="18"/>
              </w:rPr>
              <w:t xml:space="preserve"> </w:t>
            </w:r>
          </w:p>
        </w:tc>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4BA9" w:rsidRPr="00F81DA6" w:rsidRDefault="00134BA9" w:rsidP="00C62F80">
            <w:pPr>
              <w:spacing w:before="40" w:after="40" w:line="276" w:lineRule="auto"/>
              <w:rPr>
                <w:rFonts w:ascii="Calibri" w:hAnsi="Calibri"/>
                <w:sz w:val="18"/>
                <w:szCs w:val="18"/>
              </w:rPr>
            </w:pPr>
          </w:p>
        </w:tc>
      </w:tr>
      <w:tr w:rsidR="00C62F80" w:rsidRPr="00F81DA6" w:rsidTr="00C62F80">
        <w:tc>
          <w:tcPr>
            <w:tcW w:w="3965" w:type="dxa"/>
            <w:tcBorders>
              <w:top w:val="single" w:sz="4" w:space="0" w:color="auto"/>
              <w:left w:val="single" w:sz="4" w:space="0" w:color="auto"/>
              <w:bottom w:val="single" w:sz="4" w:space="0" w:color="auto"/>
              <w:right w:val="single" w:sz="4" w:space="0" w:color="auto"/>
            </w:tcBorders>
            <w:shd w:val="clear" w:color="auto" w:fill="auto"/>
            <w:hideMark/>
          </w:tcPr>
          <w:p w:rsidR="00134BA9" w:rsidRPr="00F81DA6" w:rsidRDefault="00134BA9" w:rsidP="00C62F80">
            <w:pPr>
              <w:spacing w:before="40" w:after="40" w:line="276" w:lineRule="auto"/>
              <w:jc w:val="both"/>
              <w:rPr>
                <w:rFonts w:ascii="Calibri" w:hAnsi="Calibri"/>
                <w:b/>
                <w:iCs/>
                <w:sz w:val="18"/>
                <w:szCs w:val="18"/>
              </w:rPr>
            </w:pPr>
            <w:permStart w:id="199577752" w:edGrp="everyone" w:colFirst="0" w:colLast="0"/>
            <w:permStart w:id="1834777524" w:edGrp="everyone" w:colFirst="2" w:colLast="2"/>
            <w:permEnd w:id="1893889431"/>
            <w:r w:rsidRPr="00F81DA6">
              <w:rPr>
                <w:rFonts w:ascii="Calibri" w:hAnsi="Calibri"/>
                <w:b/>
                <w:iCs/>
                <w:sz w:val="18"/>
                <w:szCs w:val="18"/>
              </w:rPr>
              <w:lastRenderedPageBreak/>
              <w:t>Sustainable Development Goals (SDGS):</w:t>
            </w:r>
          </w:p>
          <w:p w:rsidR="00134BA9" w:rsidRPr="00F81DA6" w:rsidRDefault="00254225" w:rsidP="00F81DA6">
            <w:pPr>
              <w:spacing w:before="40" w:after="40" w:line="276" w:lineRule="auto"/>
              <w:jc w:val="both"/>
              <w:rPr>
                <w:rFonts w:ascii="Calibri" w:hAnsi="Calibri"/>
                <w:sz w:val="18"/>
                <w:szCs w:val="18"/>
              </w:rPr>
            </w:pPr>
            <w:r w:rsidRPr="00F81DA6">
              <w:rPr>
                <w:rFonts w:ascii="Calibri" w:hAnsi="Calibri"/>
                <w:sz w:val="18"/>
                <w:szCs w:val="18"/>
              </w:rPr>
              <w:t xml:space="preserve">Several targets as to health and nutrition have been set in Sustainable Development Goal (SDGs)-2030 including maternal, newborn, child health and nutrition service. </w:t>
            </w:r>
            <w:r w:rsidR="00134BA9" w:rsidRPr="00F81DA6">
              <w:rPr>
                <w:rFonts w:ascii="Calibri" w:hAnsi="Calibri"/>
                <w:sz w:val="18"/>
                <w:szCs w:val="18"/>
              </w:rPr>
              <w:t>According to SDGs</w:t>
            </w:r>
            <w:r w:rsidR="00690EC1" w:rsidRPr="00F81DA6">
              <w:rPr>
                <w:rFonts w:ascii="Calibri" w:hAnsi="Calibri"/>
                <w:sz w:val="18"/>
                <w:szCs w:val="18"/>
              </w:rPr>
              <w:t>-2030</w:t>
            </w:r>
            <w:r w:rsidR="00134BA9" w:rsidRPr="00F81DA6">
              <w:rPr>
                <w:rFonts w:ascii="Calibri" w:hAnsi="Calibri"/>
                <w:sz w:val="18"/>
                <w:szCs w:val="18"/>
              </w:rPr>
              <w:t xml:space="preserve"> Mapping developed by GED, Planning Commission, the MoHFW is </w:t>
            </w:r>
            <w:r w:rsidR="00AD60CF" w:rsidRPr="00F81DA6">
              <w:rPr>
                <w:rFonts w:ascii="Calibri" w:hAnsi="Calibri"/>
                <w:sz w:val="18"/>
                <w:szCs w:val="18"/>
              </w:rPr>
              <w:t xml:space="preserve">involved </w:t>
            </w:r>
            <w:r w:rsidR="00490507" w:rsidRPr="00F81DA6">
              <w:rPr>
                <w:rFonts w:ascii="Calibri" w:hAnsi="Calibri"/>
                <w:sz w:val="18"/>
                <w:szCs w:val="18"/>
              </w:rPr>
              <w:t>in</w:t>
            </w:r>
            <w:r w:rsidR="00C62F80" w:rsidRPr="00F81DA6">
              <w:rPr>
                <w:rFonts w:ascii="Calibri" w:hAnsi="Calibri"/>
                <w:sz w:val="18"/>
                <w:szCs w:val="18"/>
              </w:rPr>
              <w:t xml:space="preserve"> </w:t>
            </w:r>
            <w:r w:rsidR="00134BA9" w:rsidRPr="00F81DA6">
              <w:rPr>
                <w:rFonts w:ascii="Calibri" w:hAnsi="Calibri"/>
                <w:sz w:val="18"/>
                <w:szCs w:val="18"/>
              </w:rPr>
              <w:t>22 indicators of 12 targets</w:t>
            </w:r>
            <w:r w:rsidR="00AD60CF" w:rsidRPr="00F81DA6">
              <w:rPr>
                <w:rFonts w:ascii="Calibri" w:hAnsi="Calibri"/>
                <w:sz w:val="18"/>
                <w:szCs w:val="18"/>
              </w:rPr>
              <w:t xml:space="preserve"> which are related to maternal, newborn and child</w:t>
            </w:r>
            <w:r w:rsidR="00490507" w:rsidRPr="00F81DA6">
              <w:rPr>
                <w:rFonts w:ascii="Calibri" w:hAnsi="Calibri"/>
                <w:sz w:val="18"/>
                <w:szCs w:val="18"/>
              </w:rPr>
              <w:t xml:space="preserve"> health</w:t>
            </w:r>
            <w:r w:rsidR="00690EC1" w:rsidRPr="00F81DA6">
              <w:rPr>
                <w:rFonts w:ascii="Calibri" w:hAnsi="Calibri"/>
                <w:sz w:val="18"/>
                <w:szCs w:val="18"/>
              </w:rPr>
              <w:t xml:space="preserve">. </w:t>
            </w:r>
            <w:r w:rsidR="005F1659" w:rsidRPr="00F81DA6">
              <w:rPr>
                <w:rFonts w:ascii="Calibri" w:hAnsi="Calibri"/>
                <w:sz w:val="18"/>
                <w:szCs w:val="18"/>
              </w:rPr>
              <w:t xml:space="preserve">The ministry of </w:t>
            </w:r>
            <w:r w:rsidR="00AF0146" w:rsidRPr="00F81DA6">
              <w:rPr>
                <w:rFonts w:ascii="Calibri" w:hAnsi="Calibri"/>
                <w:sz w:val="18"/>
                <w:szCs w:val="18"/>
              </w:rPr>
              <w:t xml:space="preserve">Health and Family </w:t>
            </w:r>
            <w:r w:rsidR="00490507" w:rsidRPr="00F81DA6">
              <w:rPr>
                <w:rFonts w:ascii="Calibri" w:hAnsi="Calibri"/>
                <w:sz w:val="18"/>
                <w:szCs w:val="18"/>
              </w:rPr>
              <w:t xml:space="preserve">Welfare </w:t>
            </w:r>
            <w:r w:rsidR="00AF0146" w:rsidRPr="00F81DA6">
              <w:rPr>
                <w:rFonts w:ascii="Calibri" w:hAnsi="Calibri"/>
                <w:sz w:val="18"/>
                <w:szCs w:val="18"/>
              </w:rPr>
              <w:t>is</w:t>
            </w:r>
            <w:r w:rsidR="00C62F80" w:rsidRPr="00F81DA6">
              <w:rPr>
                <w:rFonts w:ascii="Calibri" w:hAnsi="Calibri"/>
                <w:sz w:val="18"/>
                <w:szCs w:val="18"/>
              </w:rPr>
              <w:t xml:space="preserve"> </w:t>
            </w:r>
            <w:r w:rsidR="00AF0146" w:rsidRPr="00F81DA6">
              <w:rPr>
                <w:rFonts w:ascii="Calibri" w:hAnsi="Calibri"/>
                <w:sz w:val="18"/>
                <w:szCs w:val="18"/>
              </w:rPr>
              <w:t>lead</w:t>
            </w:r>
            <w:r w:rsidR="005F1659" w:rsidRPr="00F81DA6">
              <w:rPr>
                <w:rFonts w:ascii="Calibri" w:hAnsi="Calibri"/>
                <w:sz w:val="18"/>
                <w:szCs w:val="18"/>
              </w:rPr>
              <w:t xml:space="preserve"> in</w:t>
            </w:r>
            <w:r w:rsidR="00C62F80" w:rsidRPr="00F81DA6">
              <w:rPr>
                <w:rFonts w:ascii="Calibri" w:hAnsi="Calibri"/>
                <w:sz w:val="18"/>
                <w:szCs w:val="18"/>
              </w:rPr>
              <w:t xml:space="preserve"> </w:t>
            </w:r>
            <w:r w:rsidR="005F1659" w:rsidRPr="00F81DA6">
              <w:rPr>
                <w:rFonts w:ascii="Calibri" w:hAnsi="Calibri"/>
                <w:sz w:val="18"/>
                <w:szCs w:val="18"/>
              </w:rPr>
              <w:t>20 indicators of SDG-3,</w:t>
            </w:r>
            <w:r w:rsidR="00C62F80" w:rsidRPr="00F81DA6">
              <w:rPr>
                <w:rFonts w:ascii="Calibri" w:hAnsi="Calibri"/>
                <w:sz w:val="18"/>
                <w:szCs w:val="18"/>
              </w:rPr>
              <w:t xml:space="preserve"> </w:t>
            </w:r>
            <w:r w:rsidR="005F1659" w:rsidRPr="00F81DA6">
              <w:rPr>
                <w:rFonts w:ascii="Calibri" w:hAnsi="Calibri"/>
                <w:sz w:val="18"/>
                <w:szCs w:val="18"/>
              </w:rPr>
              <w:t>2 indicators of SDG</w:t>
            </w:r>
            <w:r w:rsidR="00AD60CF" w:rsidRPr="00F81DA6">
              <w:rPr>
                <w:rFonts w:ascii="Calibri" w:hAnsi="Calibri"/>
                <w:sz w:val="18"/>
                <w:szCs w:val="18"/>
              </w:rPr>
              <w:t>-2</w:t>
            </w:r>
            <w:r w:rsidR="005F1659" w:rsidRPr="00F81DA6">
              <w:rPr>
                <w:rFonts w:ascii="Calibri" w:hAnsi="Calibri"/>
                <w:sz w:val="18"/>
                <w:szCs w:val="18"/>
              </w:rPr>
              <w:t xml:space="preserve"> </w:t>
            </w:r>
            <w:r w:rsidR="00AD60CF" w:rsidRPr="00F81DA6">
              <w:rPr>
                <w:rFonts w:ascii="Calibri" w:hAnsi="Calibri"/>
                <w:sz w:val="18"/>
                <w:szCs w:val="18"/>
              </w:rPr>
              <w:t>and</w:t>
            </w:r>
            <w:r w:rsidR="00C62F80" w:rsidRPr="00F81DA6">
              <w:rPr>
                <w:rFonts w:ascii="Calibri" w:hAnsi="Calibri"/>
                <w:sz w:val="18"/>
                <w:szCs w:val="18"/>
              </w:rPr>
              <w:t xml:space="preserve"> </w:t>
            </w:r>
            <w:r w:rsidR="00AD60CF" w:rsidRPr="00F81DA6">
              <w:rPr>
                <w:rFonts w:ascii="Calibri" w:hAnsi="Calibri"/>
                <w:sz w:val="18"/>
                <w:szCs w:val="18"/>
              </w:rPr>
              <w:t xml:space="preserve">Co-lead in </w:t>
            </w:r>
            <w:r w:rsidR="005F1659" w:rsidRPr="00F81DA6">
              <w:rPr>
                <w:rFonts w:ascii="Calibri" w:hAnsi="Calibri"/>
                <w:sz w:val="18"/>
                <w:szCs w:val="18"/>
              </w:rPr>
              <w:t xml:space="preserve">1 indicator of SDG-4. </w:t>
            </w:r>
            <w:r w:rsidR="00690EC1" w:rsidRPr="00F81DA6">
              <w:rPr>
                <w:rFonts w:ascii="Calibri" w:hAnsi="Calibri"/>
                <w:sz w:val="18"/>
                <w:szCs w:val="18"/>
              </w:rPr>
              <w:t>This division</w:t>
            </w:r>
            <w:r w:rsidR="00134BA9" w:rsidRPr="00F81DA6">
              <w:rPr>
                <w:rFonts w:ascii="Calibri" w:hAnsi="Calibri"/>
                <w:sz w:val="18"/>
                <w:szCs w:val="18"/>
              </w:rPr>
              <w:t xml:space="preserve"> lead</w:t>
            </w:r>
            <w:r w:rsidR="00690EC1" w:rsidRPr="00F81DA6">
              <w:rPr>
                <w:rFonts w:ascii="Calibri" w:hAnsi="Calibri"/>
                <w:sz w:val="18"/>
                <w:szCs w:val="18"/>
              </w:rPr>
              <w:t>s</w:t>
            </w:r>
            <w:r w:rsidR="00134BA9" w:rsidRPr="00F81DA6">
              <w:rPr>
                <w:rFonts w:ascii="Calibri" w:hAnsi="Calibri"/>
                <w:sz w:val="18"/>
                <w:szCs w:val="18"/>
              </w:rPr>
              <w:t xml:space="preserve"> in 2 indicators among </w:t>
            </w:r>
            <w:r w:rsidR="00AF0146" w:rsidRPr="00F81DA6">
              <w:rPr>
                <w:rFonts w:ascii="Calibri" w:hAnsi="Calibri"/>
                <w:sz w:val="18"/>
                <w:szCs w:val="18"/>
              </w:rPr>
              <w:t xml:space="preserve">these, which are </w:t>
            </w:r>
            <w:r w:rsidR="00E97901" w:rsidRPr="00F81DA6">
              <w:rPr>
                <w:rFonts w:ascii="Calibri" w:hAnsi="Calibri"/>
                <w:sz w:val="18"/>
                <w:szCs w:val="18"/>
              </w:rPr>
              <w:t>:</w:t>
            </w:r>
            <w:r w:rsidR="00E97901" w:rsidRPr="00F81DA6">
              <w:rPr>
                <w:rFonts w:ascii="Calibri" w:hAnsi="Calibri" w:cs="Nikosh"/>
                <w:sz w:val="18"/>
                <w:szCs w:val="18"/>
                <w:cs/>
                <w:lang w:bidi="bn-BD"/>
              </w:rPr>
              <w:t>1)</w:t>
            </w:r>
            <w:r w:rsidR="00E97901" w:rsidRPr="00F81DA6">
              <w:rPr>
                <w:rFonts w:ascii="Calibri" w:hAnsi="Calibri" w:cs="Nikosh"/>
                <w:bCs/>
                <w:sz w:val="18"/>
                <w:szCs w:val="18"/>
                <w:lang w:val="en-GB"/>
              </w:rPr>
              <w:t xml:space="preserve"> Proportion of women of reproductive age (aged 15-49 years) who have </w:t>
            </w:r>
            <w:r w:rsidR="00490507" w:rsidRPr="00F81DA6">
              <w:rPr>
                <w:rFonts w:ascii="Calibri" w:hAnsi="Calibri" w:cs="Nikosh"/>
                <w:bCs/>
                <w:sz w:val="18"/>
                <w:szCs w:val="18"/>
                <w:lang w:val="en-GB"/>
              </w:rPr>
              <w:t>a</w:t>
            </w:r>
            <w:r w:rsidR="00E97901" w:rsidRPr="00F81DA6">
              <w:rPr>
                <w:rFonts w:ascii="Calibri" w:hAnsi="Calibri" w:cs="Nikosh"/>
                <w:bCs/>
                <w:sz w:val="18"/>
                <w:szCs w:val="18"/>
                <w:lang w:val="en-GB"/>
              </w:rPr>
              <w:t xml:space="preserve"> need for family planning </w:t>
            </w:r>
            <w:r w:rsidR="00490507" w:rsidRPr="00F81DA6">
              <w:rPr>
                <w:rFonts w:ascii="Calibri" w:hAnsi="Calibri" w:cs="Nikosh"/>
                <w:bCs/>
                <w:sz w:val="18"/>
                <w:szCs w:val="18"/>
                <w:lang w:val="en-GB"/>
              </w:rPr>
              <w:t>,</w:t>
            </w:r>
            <w:r w:rsidR="00E97901" w:rsidRPr="00F81DA6">
              <w:rPr>
                <w:rFonts w:ascii="Calibri" w:hAnsi="Calibri" w:cs="Nikosh"/>
                <w:bCs/>
                <w:sz w:val="18"/>
                <w:szCs w:val="18"/>
                <w:lang w:val="en-GB"/>
              </w:rPr>
              <w:t>satisfied with modern methods</w:t>
            </w:r>
            <w:r w:rsidR="00E97901" w:rsidRPr="00F81DA6">
              <w:rPr>
                <w:rFonts w:ascii="Calibri" w:hAnsi="Calibri" w:cs="Nikosh"/>
                <w:bCs/>
                <w:sz w:val="18"/>
                <w:szCs w:val="18"/>
                <w:lang w:val="en-GB" w:bidi="bn-IN"/>
              </w:rPr>
              <w:t xml:space="preserve"> </w:t>
            </w:r>
            <w:r w:rsidR="00E97901" w:rsidRPr="00F81DA6">
              <w:rPr>
                <w:rFonts w:ascii="Calibri" w:hAnsi="Calibri" w:cs="Nikosh"/>
                <w:sz w:val="18"/>
                <w:szCs w:val="18"/>
                <w:cs/>
                <w:lang w:bidi="bn-BD"/>
              </w:rPr>
              <w:t>and</w:t>
            </w:r>
            <w:r w:rsidR="00C62F80" w:rsidRPr="00F81DA6">
              <w:rPr>
                <w:rFonts w:ascii="Calibri" w:hAnsi="Calibri" w:cs="Nikosh"/>
                <w:sz w:val="18"/>
                <w:szCs w:val="18"/>
                <w:cs/>
                <w:lang w:bidi="bn-BD"/>
              </w:rPr>
              <w:t xml:space="preserve"> </w:t>
            </w:r>
            <w:r w:rsidR="00E97901" w:rsidRPr="00F81DA6">
              <w:rPr>
                <w:rFonts w:ascii="Calibri" w:hAnsi="Calibri" w:cs="Nikosh"/>
                <w:sz w:val="18"/>
                <w:szCs w:val="18"/>
                <w:cs/>
                <w:lang w:bidi="bn-BD"/>
              </w:rPr>
              <w:t xml:space="preserve">2) </w:t>
            </w:r>
            <w:r w:rsidR="00E97901" w:rsidRPr="00F81DA6">
              <w:rPr>
                <w:rFonts w:ascii="Calibri" w:hAnsi="Calibri" w:cs="Nikosh"/>
                <w:bCs/>
                <w:sz w:val="18"/>
                <w:szCs w:val="18"/>
                <w:lang w:val="en-GB"/>
              </w:rPr>
              <w:t>Adolescent birth rate (aged 10-14 years; aged 15-19 years) per 1,000 women in that age group</w:t>
            </w:r>
            <w:r w:rsidR="00490507" w:rsidRPr="00F81DA6">
              <w:rPr>
                <w:rFonts w:ascii="Calibri" w:hAnsi="Calibri" w:cs="Nikosh"/>
                <w:sz w:val="18"/>
                <w:szCs w:val="18"/>
                <w:cs/>
                <w:lang w:bidi="hi-IN"/>
              </w:rPr>
              <w:t>.</w:t>
            </w:r>
            <w:r w:rsidR="00C62F80" w:rsidRPr="00F81DA6">
              <w:rPr>
                <w:rFonts w:ascii="Calibri" w:hAnsi="Calibri" w:cs="Nikosh"/>
                <w:sz w:val="18"/>
                <w:szCs w:val="18"/>
                <w:cs/>
                <w:lang w:bidi="hi-IN"/>
              </w:rPr>
              <w:t xml:space="preserve"> </w:t>
            </w:r>
            <w:r w:rsidR="00134BA9" w:rsidRPr="00F81DA6">
              <w:rPr>
                <w:rFonts w:ascii="Calibri" w:hAnsi="Calibri"/>
                <w:bCs/>
                <w:sz w:val="18"/>
                <w:szCs w:val="18"/>
                <w:lang w:val="en-GB"/>
              </w:rPr>
              <w:t>This division also acts as Co-lead or Associate of others indicators of MoHFW.</w:t>
            </w:r>
          </w:p>
        </w:tc>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4BA9" w:rsidRPr="00F81DA6" w:rsidRDefault="00134BA9" w:rsidP="00C62F80">
            <w:pPr>
              <w:spacing w:before="40" w:after="40" w:line="276" w:lineRule="auto"/>
              <w:rPr>
                <w:rFonts w:ascii="Calibri" w:hAnsi="Calibri"/>
                <w:sz w:val="18"/>
                <w:szCs w:val="18"/>
              </w:rPr>
            </w:pPr>
          </w:p>
        </w:tc>
      </w:tr>
    </w:tbl>
    <w:permEnd w:id="199577752"/>
    <w:permEnd w:id="1834777524"/>
    <w:p w:rsidR="00134BA9" w:rsidRPr="00F81DA6" w:rsidRDefault="00134BA9" w:rsidP="00134BA9">
      <w:pPr>
        <w:spacing w:before="120" w:after="120"/>
        <w:ind w:left="540" w:hanging="540"/>
        <w:jc w:val="both"/>
        <w:rPr>
          <w:rFonts w:ascii="Calibri" w:hAnsi="Calibri"/>
          <w:b/>
          <w:sz w:val="20"/>
        </w:rPr>
      </w:pPr>
      <w:r w:rsidRPr="00F81DA6">
        <w:rPr>
          <w:rFonts w:ascii="Calibri" w:hAnsi="Calibri"/>
          <w:b/>
          <w:sz w:val="20"/>
        </w:rPr>
        <w:t xml:space="preserve">3.0 </w:t>
      </w:r>
      <w:r w:rsidRPr="00F81DA6">
        <w:rPr>
          <w:rFonts w:ascii="Calibri" w:hAnsi="Calibri"/>
          <w:b/>
          <w:sz w:val="20"/>
        </w:rPr>
        <w:tab/>
      </w:r>
      <w:r w:rsidR="00726124" w:rsidRPr="00F81DA6">
        <w:rPr>
          <w:rFonts w:ascii="Calibri" w:hAnsi="Calibri"/>
          <w:b/>
          <w:sz w:val="20"/>
        </w:rPr>
        <w:t>last three years a</w:t>
      </w:r>
      <w:r w:rsidRPr="00F81DA6">
        <w:rPr>
          <w:rFonts w:ascii="Calibri" w:hAnsi="Calibri"/>
          <w:b/>
          <w:sz w:val="20"/>
        </w:rPr>
        <w:t xml:space="preserve">chievement </w:t>
      </w:r>
      <w:r w:rsidR="00086DCC" w:rsidRPr="00F81DA6">
        <w:rPr>
          <w:rFonts w:ascii="Calibri" w:hAnsi="Calibri"/>
          <w:b/>
          <w:sz w:val="20"/>
        </w:rPr>
        <w:t>through</w:t>
      </w:r>
      <w:r w:rsidRPr="00F81DA6">
        <w:rPr>
          <w:rFonts w:ascii="Calibri" w:hAnsi="Calibri"/>
          <w:b/>
          <w:sz w:val="20"/>
        </w:rPr>
        <w:t xml:space="preserve"> child budget implementations: </w:t>
      </w:r>
    </w:p>
    <w:p w:rsidR="005F3B60" w:rsidRPr="00F81DA6" w:rsidRDefault="005F3B60" w:rsidP="00134BA9">
      <w:pPr>
        <w:autoSpaceDE w:val="0"/>
        <w:autoSpaceDN w:val="0"/>
        <w:adjustRightInd w:val="0"/>
        <w:spacing w:before="120" w:after="120" w:line="288" w:lineRule="auto"/>
        <w:ind w:left="547"/>
        <w:jc w:val="both"/>
        <w:rPr>
          <w:rFonts w:ascii="Calibri" w:hAnsi="Calibri"/>
          <w:sz w:val="20"/>
        </w:rPr>
      </w:pPr>
      <w:permStart w:id="479944340" w:edGrp="everyone"/>
      <w:r w:rsidRPr="00F81DA6">
        <w:rPr>
          <w:rFonts w:ascii="Calibri" w:hAnsi="Calibri"/>
          <w:sz w:val="20"/>
        </w:rPr>
        <w:t xml:space="preserve">During the last three years, </w:t>
      </w:r>
      <w:r w:rsidR="00BA7CC7" w:rsidRPr="00F81DA6">
        <w:rPr>
          <w:rFonts w:ascii="Calibri" w:hAnsi="Calibri"/>
          <w:sz w:val="20"/>
        </w:rPr>
        <w:t>different activities relating to health</w:t>
      </w:r>
      <w:r w:rsidR="00134BA9" w:rsidRPr="00F81DA6">
        <w:rPr>
          <w:rFonts w:ascii="Calibri" w:hAnsi="Calibri"/>
          <w:sz w:val="20"/>
        </w:rPr>
        <w:t xml:space="preserve"> and nutrition </w:t>
      </w:r>
      <w:r w:rsidR="00BA7CC7" w:rsidRPr="00F81DA6">
        <w:rPr>
          <w:rFonts w:ascii="Calibri" w:hAnsi="Calibri"/>
          <w:sz w:val="20"/>
        </w:rPr>
        <w:t>have been conducted across the country</w:t>
      </w:r>
      <w:r w:rsidR="00134BA9" w:rsidRPr="00F81DA6">
        <w:rPr>
          <w:rFonts w:ascii="Calibri" w:hAnsi="Calibri"/>
          <w:sz w:val="20"/>
        </w:rPr>
        <w:t xml:space="preserve">. </w:t>
      </w:r>
      <w:r w:rsidRPr="00F81DA6">
        <w:rPr>
          <w:rFonts w:ascii="Calibri" w:hAnsi="Calibri"/>
          <w:sz w:val="20"/>
        </w:rPr>
        <w:t>Under the infant health services program, 411 doctors, 3532 Deputy-Assistant Community Medical offic</w:t>
      </w:r>
      <w:r w:rsidR="00D26EB9" w:rsidRPr="00F81DA6">
        <w:rPr>
          <w:rFonts w:ascii="Calibri" w:hAnsi="Calibri"/>
          <w:sz w:val="20"/>
        </w:rPr>
        <w:t>er</w:t>
      </w:r>
      <w:r w:rsidR="00490507" w:rsidRPr="00F81DA6">
        <w:rPr>
          <w:rFonts w:ascii="Calibri" w:hAnsi="Calibri"/>
          <w:sz w:val="20"/>
        </w:rPr>
        <w:t>s</w:t>
      </w:r>
      <w:r w:rsidR="00D26EB9" w:rsidRPr="00F81DA6">
        <w:rPr>
          <w:rFonts w:ascii="Calibri" w:hAnsi="Calibri"/>
          <w:sz w:val="20"/>
        </w:rPr>
        <w:t xml:space="preserve"> and Family Planning Visitors</w:t>
      </w:r>
      <w:r w:rsidRPr="00F81DA6">
        <w:rPr>
          <w:rFonts w:ascii="Calibri" w:hAnsi="Calibri"/>
          <w:sz w:val="20"/>
        </w:rPr>
        <w:t xml:space="preserve"> and 5319 family planning inspectors and family welfare assistant</w:t>
      </w:r>
      <w:r w:rsidR="00490507" w:rsidRPr="00F81DA6">
        <w:rPr>
          <w:rFonts w:ascii="Calibri" w:hAnsi="Calibri"/>
          <w:sz w:val="20"/>
        </w:rPr>
        <w:t>s</w:t>
      </w:r>
      <w:r w:rsidR="00C62F80" w:rsidRPr="00F81DA6">
        <w:rPr>
          <w:rFonts w:ascii="Calibri" w:hAnsi="Calibri"/>
          <w:sz w:val="20"/>
        </w:rPr>
        <w:t xml:space="preserve"> </w:t>
      </w:r>
      <w:r w:rsidRPr="00F81DA6">
        <w:rPr>
          <w:rFonts w:ascii="Calibri" w:hAnsi="Calibri"/>
          <w:sz w:val="20"/>
        </w:rPr>
        <w:t xml:space="preserve">have been trained to provide nursing services to the children. </w:t>
      </w:r>
      <w:r w:rsidR="00D51C87" w:rsidRPr="00F81DA6">
        <w:rPr>
          <w:rFonts w:ascii="Calibri" w:hAnsi="Calibri"/>
          <w:sz w:val="20"/>
        </w:rPr>
        <w:t>Under the Comp</w:t>
      </w:r>
      <w:r w:rsidR="00490507" w:rsidRPr="00F81DA6">
        <w:rPr>
          <w:rFonts w:ascii="Calibri" w:hAnsi="Calibri"/>
          <w:sz w:val="20"/>
        </w:rPr>
        <w:t>rehensive Newborn Care program,</w:t>
      </w:r>
      <w:r w:rsidR="00D51C87" w:rsidRPr="00F81DA6">
        <w:rPr>
          <w:rFonts w:ascii="Calibri" w:hAnsi="Calibri"/>
          <w:sz w:val="20"/>
        </w:rPr>
        <w:t xml:space="preserve"> 666 staff have been trained. Moreover, 16 doctors and 135 family planning </w:t>
      </w:r>
      <w:r w:rsidR="00766DDB" w:rsidRPr="00F81DA6">
        <w:rPr>
          <w:rFonts w:ascii="Calibri" w:hAnsi="Calibri"/>
          <w:sz w:val="20"/>
        </w:rPr>
        <w:t>inspectors</w:t>
      </w:r>
      <w:r w:rsidR="00D51C87" w:rsidRPr="00F81DA6">
        <w:rPr>
          <w:rFonts w:ascii="Calibri" w:hAnsi="Calibri"/>
          <w:sz w:val="20"/>
        </w:rPr>
        <w:t xml:space="preserve"> ha</w:t>
      </w:r>
      <w:r w:rsidR="00766DDB" w:rsidRPr="00F81DA6">
        <w:rPr>
          <w:rFonts w:ascii="Calibri" w:hAnsi="Calibri"/>
          <w:sz w:val="20"/>
        </w:rPr>
        <w:t xml:space="preserve">ve </w:t>
      </w:r>
      <w:r w:rsidR="00D51C87" w:rsidRPr="00F81DA6">
        <w:rPr>
          <w:rFonts w:ascii="Calibri" w:hAnsi="Calibri"/>
          <w:sz w:val="20"/>
        </w:rPr>
        <w:t>been trained on Kangaroo Mother care (CMC).</w:t>
      </w:r>
      <w:r w:rsidR="00C62F80" w:rsidRPr="00F81DA6">
        <w:rPr>
          <w:rFonts w:ascii="Calibri" w:hAnsi="Calibri"/>
          <w:sz w:val="20"/>
        </w:rPr>
        <w:t xml:space="preserve"> </w:t>
      </w:r>
      <w:r w:rsidR="009B20D0" w:rsidRPr="00F81DA6">
        <w:rPr>
          <w:rFonts w:ascii="Calibri" w:hAnsi="Calibri"/>
          <w:sz w:val="20"/>
        </w:rPr>
        <w:t xml:space="preserve">Compulsory child health medicine such as Amoxicillin, Gentamycin, Antenatal Corticosteroid, 7.1% </w:t>
      </w:r>
      <w:r w:rsidR="00766DDB" w:rsidRPr="00F81DA6">
        <w:rPr>
          <w:rFonts w:ascii="Calibri" w:hAnsi="Calibri"/>
          <w:sz w:val="20"/>
        </w:rPr>
        <w:t>Chlorohexidine</w:t>
      </w:r>
      <w:r w:rsidR="009B20D0" w:rsidRPr="00F81DA6">
        <w:rPr>
          <w:rFonts w:ascii="Calibri" w:hAnsi="Calibri"/>
          <w:sz w:val="20"/>
        </w:rPr>
        <w:t xml:space="preserve"> </w:t>
      </w:r>
      <w:r w:rsidR="00490507" w:rsidRPr="00F81DA6">
        <w:rPr>
          <w:rFonts w:ascii="Calibri" w:hAnsi="Calibri"/>
          <w:sz w:val="20"/>
        </w:rPr>
        <w:t xml:space="preserve">are being provided, </w:t>
      </w:r>
      <w:r w:rsidR="009B20D0" w:rsidRPr="00F81DA6">
        <w:rPr>
          <w:rFonts w:ascii="Calibri" w:hAnsi="Calibri"/>
          <w:sz w:val="20"/>
        </w:rPr>
        <w:t xml:space="preserve">and different logistic </w:t>
      </w:r>
      <w:r w:rsidR="00766DDB" w:rsidRPr="00F81DA6">
        <w:rPr>
          <w:rFonts w:ascii="Calibri" w:hAnsi="Calibri"/>
          <w:sz w:val="20"/>
        </w:rPr>
        <w:t>units for</w:t>
      </w:r>
      <w:r w:rsidR="009B20D0" w:rsidRPr="00F81DA6">
        <w:rPr>
          <w:rFonts w:ascii="Calibri" w:hAnsi="Calibri"/>
          <w:sz w:val="20"/>
        </w:rPr>
        <w:t xml:space="preserve"> commodities such as bag and </w:t>
      </w:r>
      <w:r w:rsidR="009B20D0" w:rsidRPr="00F81DA6">
        <w:rPr>
          <w:rFonts w:ascii="Calibri" w:hAnsi="Calibri"/>
          <w:sz w:val="20"/>
        </w:rPr>
        <w:lastRenderedPageBreak/>
        <w:t>musk and ba</w:t>
      </w:r>
      <w:r w:rsidR="00766DDB" w:rsidRPr="00F81DA6">
        <w:rPr>
          <w:rFonts w:ascii="Calibri" w:hAnsi="Calibri"/>
          <w:sz w:val="20"/>
        </w:rPr>
        <w:t>b</w:t>
      </w:r>
      <w:r w:rsidR="009B20D0" w:rsidRPr="00F81DA6">
        <w:rPr>
          <w:rFonts w:ascii="Calibri" w:hAnsi="Calibri"/>
          <w:sz w:val="20"/>
        </w:rPr>
        <w:t xml:space="preserve">y weighing scale </w:t>
      </w:r>
      <w:r w:rsidR="00490507" w:rsidRPr="00F81DA6">
        <w:rPr>
          <w:rFonts w:ascii="Calibri" w:hAnsi="Calibri"/>
          <w:sz w:val="20"/>
        </w:rPr>
        <w:t>are proving continuous support</w:t>
      </w:r>
      <w:r w:rsidR="009B20D0" w:rsidRPr="00F81DA6">
        <w:rPr>
          <w:rFonts w:ascii="Calibri" w:hAnsi="Calibri"/>
          <w:sz w:val="20"/>
        </w:rPr>
        <w:t>.</w:t>
      </w:r>
      <w:r w:rsidR="00C62F80" w:rsidRPr="00F81DA6">
        <w:rPr>
          <w:rFonts w:ascii="Calibri" w:hAnsi="Calibri"/>
          <w:sz w:val="20"/>
        </w:rPr>
        <w:t xml:space="preserve"> </w:t>
      </w:r>
      <w:r w:rsidR="00D94CDD" w:rsidRPr="00F81DA6">
        <w:rPr>
          <w:rFonts w:ascii="Calibri" w:hAnsi="Calibri"/>
          <w:sz w:val="20"/>
        </w:rPr>
        <w:t>Emphasis has been given on reducing c</w:t>
      </w:r>
      <w:r w:rsidR="009B20D0" w:rsidRPr="00F81DA6">
        <w:rPr>
          <w:rFonts w:ascii="Calibri" w:hAnsi="Calibri"/>
          <w:sz w:val="20"/>
        </w:rPr>
        <w:t xml:space="preserve">hild </w:t>
      </w:r>
      <w:r w:rsidR="00D94CDD" w:rsidRPr="00F81DA6">
        <w:rPr>
          <w:rFonts w:ascii="Calibri" w:hAnsi="Calibri"/>
          <w:sz w:val="20"/>
        </w:rPr>
        <w:t xml:space="preserve">mortality, </w:t>
      </w:r>
      <w:r w:rsidR="009B20D0" w:rsidRPr="00F81DA6">
        <w:rPr>
          <w:rFonts w:ascii="Calibri" w:hAnsi="Calibri"/>
          <w:sz w:val="20"/>
        </w:rPr>
        <w:t xml:space="preserve">child safety related standard measures, physical and mental </w:t>
      </w:r>
      <w:r w:rsidR="00D94CDD" w:rsidRPr="00F81DA6">
        <w:rPr>
          <w:rFonts w:ascii="Calibri" w:hAnsi="Calibri"/>
          <w:sz w:val="20"/>
        </w:rPr>
        <w:t xml:space="preserve">growth of the children, preventable infectious disease and training on child education for mother. </w:t>
      </w:r>
      <w:r w:rsidR="00524325" w:rsidRPr="00F81DA6">
        <w:rPr>
          <w:rFonts w:ascii="Calibri" w:hAnsi="Calibri"/>
          <w:sz w:val="20"/>
        </w:rPr>
        <w:t>EPI program is continuing</w:t>
      </w:r>
      <w:r w:rsidR="00CE6C54" w:rsidRPr="00F81DA6">
        <w:rPr>
          <w:rFonts w:ascii="Calibri" w:hAnsi="Calibri"/>
          <w:sz w:val="20"/>
        </w:rPr>
        <w:t xml:space="preserve"> in co-ordination with</w:t>
      </w:r>
      <w:r w:rsidR="00490507" w:rsidRPr="00F81DA6">
        <w:rPr>
          <w:rFonts w:ascii="Calibri" w:hAnsi="Calibri"/>
          <w:sz w:val="20"/>
        </w:rPr>
        <w:t xml:space="preserve"> the Health Service Directorate</w:t>
      </w:r>
      <w:r w:rsidR="00CE6C54" w:rsidRPr="00F81DA6">
        <w:rPr>
          <w:rFonts w:ascii="Calibri" w:hAnsi="Calibri"/>
          <w:sz w:val="20"/>
        </w:rPr>
        <w:t>.</w:t>
      </w:r>
      <w:r w:rsidR="00524325" w:rsidRPr="00F81DA6">
        <w:rPr>
          <w:rFonts w:ascii="Calibri" w:hAnsi="Calibri"/>
          <w:sz w:val="20"/>
        </w:rPr>
        <w:t xml:space="preserve"> </w:t>
      </w:r>
      <w:r w:rsidR="00D94CDD" w:rsidRPr="00F81DA6">
        <w:rPr>
          <w:rFonts w:ascii="Calibri" w:hAnsi="Calibri"/>
          <w:sz w:val="20"/>
        </w:rPr>
        <w:t>N</w:t>
      </w:r>
      <w:r w:rsidR="00A06C1B" w:rsidRPr="00F81DA6">
        <w:rPr>
          <w:rFonts w:ascii="Calibri" w:hAnsi="Calibri"/>
          <w:sz w:val="20"/>
        </w:rPr>
        <w:t>IPORT</w:t>
      </w:r>
      <w:r w:rsidR="00D94CDD" w:rsidRPr="00F81DA6">
        <w:rPr>
          <w:rFonts w:ascii="Calibri" w:hAnsi="Calibri"/>
          <w:sz w:val="20"/>
        </w:rPr>
        <w:t xml:space="preserve"> </w:t>
      </w:r>
      <w:r w:rsidR="00183E50" w:rsidRPr="00F81DA6">
        <w:rPr>
          <w:rFonts w:ascii="Calibri" w:hAnsi="Calibri"/>
          <w:sz w:val="20"/>
        </w:rPr>
        <w:t>has trained 1300 children on children’s primary development and training.</w:t>
      </w:r>
      <w:r w:rsidR="00C62F80" w:rsidRPr="00F81DA6">
        <w:rPr>
          <w:rFonts w:ascii="Calibri" w:hAnsi="Calibri"/>
          <w:sz w:val="20"/>
        </w:rPr>
        <w:t xml:space="preserve"> </w:t>
      </w:r>
    </w:p>
    <w:p w:rsidR="00330D99" w:rsidRPr="00F81DA6" w:rsidRDefault="00537CC8" w:rsidP="000E0BAF">
      <w:pPr>
        <w:autoSpaceDE w:val="0"/>
        <w:autoSpaceDN w:val="0"/>
        <w:adjustRightInd w:val="0"/>
        <w:spacing w:before="120" w:after="120" w:line="288" w:lineRule="auto"/>
        <w:ind w:left="547"/>
        <w:jc w:val="both"/>
        <w:rPr>
          <w:rFonts w:ascii="Calibri" w:hAnsi="Calibri"/>
          <w:sz w:val="20"/>
        </w:rPr>
      </w:pPr>
      <w:r w:rsidRPr="00F81DA6">
        <w:rPr>
          <w:rFonts w:ascii="Calibri" w:hAnsi="Calibri"/>
          <w:sz w:val="20"/>
        </w:rPr>
        <w:t>Some of the mentionable</w:t>
      </w:r>
      <w:r w:rsidR="00134BA9" w:rsidRPr="00F81DA6">
        <w:rPr>
          <w:rFonts w:ascii="Calibri" w:hAnsi="Calibri"/>
          <w:sz w:val="20"/>
        </w:rPr>
        <w:t xml:space="preserve"> achievements </w:t>
      </w:r>
      <w:r w:rsidRPr="00F81DA6">
        <w:rPr>
          <w:rFonts w:ascii="Calibri" w:hAnsi="Calibri"/>
          <w:sz w:val="20"/>
        </w:rPr>
        <w:t xml:space="preserve">made by this division include </w:t>
      </w:r>
      <w:r w:rsidR="00134BA9" w:rsidRPr="00F81DA6">
        <w:rPr>
          <w:rFonts w:ascii="Calibri" w:hAnsi="Calibri"/>
          <w:sz w:val="20"/>
        </w:rPr>
        <w:t xml:space="preserve">reduction of </w:t>
      </w:r>
      <w:r w:rsidRPr="00F81DA6">
        <w:rPr>
          <w:rFonts w:ascii="Calibri" w:hAnsi="Calibri"/>
          <w:iCs/>
          <w:sz w:val="20"/>
        </w:rPr>
        <w:t>child morality</w:t>
      </w:r>
      <w:r w:rsidR="00D26EB9" w:rsidRPr="00F81DA6">
        <w:rPr>
          <w:rFonts w:ascii="Calibri" w:hAnsi="Calibri"/>
          <w:iCs/>
          <w:sz w:val="20"/>
        </w:rPr>
        <w:t xml:space="preserve"> (under 5 )</w:t>
      </w:r>
      <w:r w:rsidRPr="00F81DA6">
        <w:rPr>
          <w:rFonts w:ascii="Calibri" w:hAnsi="Calibri"/>
          <w:sz w:val="20"/>
        </w:rPr>
        <w:t xml:space="preserve"> </w:t>
      </w:r>
      <w:r w:rsidR="00134BA9" w:rsidRPr="00F81DA6">
        <w:rPr>
          <w:rFonts w:ascii="Calibri" w:hAnsi="Calibri"/>
          <w:sz w:val="20"/>
        </w:rPr>
        <w:t>from 49</w:t>
      </w:r>
      <w:r w:rsidR="00D26EB9" w:rsidRPr="00F81DA6">
        <w:rPr>
          <w:rFonts w:ascii="Calibri" w:hAnsi="Calibri"/>
          <w:sz w:val="20"/>
        </w:rPr>
        <w:t>% from</w:t>
      </w:r>
      <w:r w:rsidRPr="00F81DA6">
        <w:rPr>
          <w:rFonts w:ascii="Calibri" w:hAnsi="Calibri"/>
          <w:sz w:val="20"/>
        </w:rPr>
        <w:t xml:space="preserve"> fiscal year 2016-2017 to 31% in fiscal year 2017-2018</w:t>
      </w:r>
      <w:r w:rsidR="00490507" w:rsidRPr="00F81DA6">
        <w:rPr>
          <w:rFonts w:ascii="Calibri" w:hAnsi="Calibri"/>
          <w:iCs/>
          <w:sz w:val="20"/>
        </w:rPr>
        <w:t>,</w:t>
      </w:r>
      <w:r w:rsidR="00C62F80" w:rsidRPr="00F81DA6">
        <w:rPr>
          <w:rFonts w:ascii="Calibri" w:hAnsi="Calibri"/>
          <w:iCs/>
          <w:sz w:val="20"/>
        </w:rPr>
        <w:t xml:space="preserve"> </w:t>
      </w:r>
      <w:r w:rsidR="00134BA9" w:rsidRPr="00F81DA6">
        <w:rPr>
          <w:rFonts w:ascii="Calibri" w:hAnsi="Calibri"/>
          <w:sz w:val="20"/>
        </w:rPr>
        <w:t>24/7 normal delivery service has been introduced in phases in Community Clinics and Union Family Planning Centers</w:t>
      </w:r>
      <w:r w:rsidRPr="00F81DA6">
        <w:rPr>
          <w:rFonts w:ascii="Calibri" w:hAnsi="Calibri"/>
          <w:sz w:val="20"/>
        </w:rPr>
        <w:t xml:space="preserve"> which is contributing to </w:t>
      </w:r>
      <w:r w:rsidR="00766DDB" w:rsidRPr="00F81DA6">
        <w:rPr>
          <w:rFonts w:ascii="Calibri" w:hAnsi="Calibri"/>
          <w:sz w:val="20"/>
        </w:rPr>
        <w:t xml:space="preserve">reducing </w:t>
      </w:r>
      <w:r w:rsidRPr="00F81DA6">
        <w:rPr>
          <w:rFonts w:ascii="Calibri" w:hAnsi="Calibri"/>
          <w:sz w:val="20"/>
        </w:rPr>
        <w:t>child and infant mortality rate</w:t>
      </w:r>
      <w:r w:rsidR="00766DDB" w:rsidRPr="00F81DA6">
        <w:rPr>
          <w:rFonts w:ascii="Calibri" w:hAnsi="Calibri"/>
          <w:sz w:val="20"/>
        </w:rPr>
        <w:t>.</w:t>
      </w:r>
      <w:r w:rsidR="00C62F80" w:rsidRPr="00F81DA6">
        <w:rPr>
          <w:rFonts w:ascii="Calibri" w:hAnsi="Calibri"/>
          <w:sz w:val="20"/>
        </w:rPr>
        <w:t xml:space="preserve"> </w:t>
      </w:r>
      <w:r w:rsidR="00D70123" w:rsidRPr="00F81DA6">
        <w:rPr>
          <w:rFonts w:ascii="Calibri" w:hAnsi="Calibri"/>
          <w:sz w:val="20"/>
        </w:rPr>
        <w:t xml:space="preserve">During the last fiscal years, </w:t>
      </w:r>
      <w:r w:rsidR="00B2638F" w:rsidRPr="00F81DA6">
        <w:rPr>
          <w:rFonts w:ascii="Calibri" w:hAnsi="Calibri"/>
          <w:sz w:val="20"/>
        </w:rPr>
        <w:t>10</w:t>
      </w:r>
      <w:r w:rsidR="00D70123" w:rsidRPr="00F81DA6">
        <w:rPr>
          <w:rFonts w:ascii="Calibri" w:hAnsi="Calibri"/>
          <w:sz w:val="20"/>
        </w:rPr>
        <w:t xml:space="preserve"> district office</w:t>
      </w:r>
      <w:r w:rsidR="00490507" w:rsidRPr="00F81DA6">
        <w:rPr>
          <w:rFonts w:ascii="Calibri" w:hAnsi="Calibri"/>
          <w:sz w:val="20"/>
        </w:rPr>
        <w:t xml:space="preserve">s </w:t>
      </w:r>
      <w:r w:rsidR="007D583F" w:rsidRPr="00F81DA6">
        <w:rPr>
          <w:rFonts w:ascii="Calibri" w:hAnsi="Calibri"/>
          <w:sz w:val="20"/>
        </w:rPr>
        <w:t>, 110</w:t>
      </w:r>
      <w:r w:rsidR="006770B6" w:rsidRPr="00F81DA6">
        <w:rPr>
          <w:rFonts w:ascii="Calibri" w:hAnsi="Calibri"/>
          <w:sz w:val="20"/>
        </w:rPr>
        <w:t xml:space="preserve"> u</w:t>
      </w:r>
      <w:r w:rsidR="007D583F" w:rsidRPr="00F81DA6">
        <w:rPr>
          <w:rFonts w:ascii="Calibri" w:hAnsi="Calibri"/>
          <w:sz w:val="20"/>
        </w:rPr>
        <w:t>pazila family planning office</w:t>
      </w:r>
      <w:r w:rsidR="00490507" w:rsidRPr="00F81DA6">
        <w:rPr>
          <w:rFonts w:ascii="Calibri" w:hAnsi="Calibri"/>
          <w:sz w:val="20"/>
        </w:rPr>
        <w:t>s</w:t>
      </w:r>
      <w:r w:rsidR="007D583F" w:rsidRPr="00F81DA6">
        <w:rPr>
          <w:rFonts w:ascii="Calibri" w:hAnsi="Calibri"/>
          <w:sz w:val="20"/>
        </w:rPr>
        <w:t xml:space="preserve"> including family planning</w:t>
      </w:r>
      <w:r w:rsidR="001F0896" w:rsidRPr="00F81DA6">
        <w:rPr>
          <w:rFonts w:ascii="Calibri" w:hAnsi="Calibri"/>
          <w:sz w:val="20"/>
        </w:rPr>
        <w:t xml:space="preserve"> </w:t>
      </w:r>
      <w:r w:rsidR="007D583F" w:rsidRPr="00F81DA6">
        <w:rPr>
          <w:rFonts w:ascii="Calibri" w:hAnsi="Calibri"/>
          <w:sz w:val="20"/>
        </w:rPr>
        <w:t xml:space="preserve">stores </w:t>
      </w:r>
      <w:r w:rsidR="001F0896" w:rsidRPr="00F81DA6">
        <w:rPr>
          <w:rFonts w:ascii="Calibri" w:hAnsi="Calibri"/>
          <w:sz w:val="20"/>
        </w:rPr>
        <w:t>and 357 new Union Health and Family Welfare Centre have been established under the Directorate of Family Planning. At union level</w:t>
      </w:r>
      <w:r w:rsidR="009E512E" w:rsidRPr="00F81DA6">
        <w:rPr>
          <w:rFonts w:ascii="Calibri" w:hAnsi="Calibri"/>
          <w:sz w:val="20"/>
        </w:rPr>
        <w:t>s,</w:t>
      </w:r>
      <w:r w:rsidR="00C62F80" w:rsidRPr="00F81DA6">
        <w:rPr>
          <w:rFonts w:ascii="Calibri" w:hAnsi="Calibri"/>
          <w:sz w:val="20"/>
        </w:rPr>
        <w:t xml:space="preserve"> </w:t>
      </w:r>
      <w:r w:rsidR="001F0896" w:rsidRPr="00F81DA6">
        <w:rPr>
          <w:rFonts w:ascii="Calibri" w:hAnsi="Calibri"/>
          <w:sz w:val="20"/>
        </w:rPr>
        <w:t xml:space="preserve">89 Mother and Child Welfare Centre have been built, and </w:t>
      </w:r>
      <w:r w:rsidR="009E512E" w:rsidRPr="00F81DA6">
        <w:rPr>
          <w:rFonts w:ascii="Calibri" w:hAnsi="Calibri"/>
          <w:sz w:val="20"/>
        </w:rPr>
        <w:t xml:space="preserve">construction of </w:t>
      </w:r>
      <w:r w:rsidR="001F0896" w:rsidRPr="00F81DA6">
        <w:rPr>
          <w:rFonts w:ascii="Calibri" w:hAnsi="Calibri"/>
          <w:sz w:val="20"/>
        </w:rPr>
        <w:t>70 more is going on.</w:t>
      </w:r>
      <w:r w:rsidR="00C62F80" w:rsidRPr="00F81DA6">
        <w:rPr>
          <w:rFonts w:ascii="Calibri" w:hAnsi="Calibri"/>
          <w:sz w:val="20"/>
        </w:rPr>
        <w:t xml:space="preserve"> </w:t>
      </w:r>
      <w:r w:rsidR="001F0896" w:rsidRPr="00F81DA6">
        <w:rPr>
          <w:rFonts w:ascii="Calibri" w:hAnsi="Calibri"/>
          <w:sz w:val="20"/>
        </w:rPr>
        <w:t>C</w:t>
      </w:r>
      <w:r w:rsidR="00134BA9" w:rsidRPr="00F81DA6">
        <w:rPr>
          <w:rFonts w:ascii="Calibri" w:hAnsi="Calibri"/>
          <w:sz w:val="20"/>
        </w:rPr>
        <w:t>hild birth in presence of skilled birth attendants has increased from 42.1% (BDHS 2014) to 50% (BMMS 2016) and institutional delivery has increased from 37.4% (BDHS 2014) to 47% (BMMS 2016). Full immunization rate of children below one year has increased from 75% to 82</w:t>
      </w:r>
      <w:r w:rsidR="007D583F" w:rsidRPr="00F81DA6">
        <w:rPr>
          <w:rFonts w:ascii="Calibri" w:hAnsi="Calibri"/>
          <w:sz w:val="20"/>
        </w:rPr>
        <w:t>.3</w:t>
      </w:r>
      <w:r w:rsidR="00134BA9" w:rsidRPr="00F81DA6">
        <w:rPr>
          <w:rFonts w:ascii="Calibri" w:hAnsi="Calibri"/>
          <w:sz w:val="20"/>
        </w:rPr>
        <w:t xml:space="preserve">%. In order to </w:t>
      </w:r>
      <w:r w:rsidR="0053145F" w:rsidRPr="00F81DA6">
        <w:rPr>
          <w:rFonts w:ascii="Calibri" w:hAnsi="Calibri"/>
          <w:sz w:val="20"/>
        </w:rPr>
        <w:t xml:space="preserve">control </w:t>
      </w:r>
      <w:r w:rsidR="00134BA9" w:rsidRPr="00F81DA6">
        <w:rPr>
          <w:rFonts w:ascii="Calibri" w:hAnsi="Calibri"/>
          <w:sz w:val="20"/>
        </w:rPr>
        <w:t xml:space="preserve">malnutrition, IYCF program has been </w:t>
      </w:r>
      <w:r w:rsidR="00330D99" w:rsidRPr="00F81DA6">
        <w:rPr>
          <w:rFonts w:ascii="Calibri" w:hAnsi="Calibri"/>
          <w:sz w:val="20"/>
        </w:rPr>
        <w:t xml:space="preserve">launched to distribute vitamin A and folic acid throughout the country which has resulted </w:t>
      </w:r>
      <w:r w:rsidR="009E512E" w:rsidRPr="00F81DA6">
        <w:rPr>
          <w:rFonts w:ascii="Calibri" w:hAnsi="Calibri"/>
          <w:sz w:val="20"/>
        </w:rPr>
        <w:t xml:space="preserve">in </w:t>
      </w:r>
      <w:r w:rsidR="00330D99" w:rsidRPr="00F81DA6">
        <w:rPr>
          <w:rFonts w:ascii="Calibri" w:hAnsi="Calibri"/>
          <w:sz w:val="20"/>
        </w:rPr>
        <w:t xml:space="preserve">improvement in the nutrition status of the children. </w:t>
      </w:r>
      <w:r w:rsidR="00655946" w:rsidRPr="00F81DA6">
        <w:rPr>
          <w:rFonts w:ascii="Calibri" w:hAnsi="Calibri"/>
          <w:sz w:val="20"/>
        </w:rPr>
        <w:t>According to SVRS 2015</w:t>
      </w:r>
      <w:r w:rsidR="009E512E" w:rsidRPr="00F81DA6">
        <w:rPr>
          <w:rFonts w:ascii="Calibri" w:hAnsi="Calibri"/>
          <w:sz w:val="20"/>
        </w:rPr>
        <w:t>,</w:t>
      </w:r>
      <w:r w:rsidR="00655946" w:rsidRPr="00F81DA6">
        <w:rPr>
          <w:rFonts w:ascii="Calibri" w:hAnsi="Calibri"/>
          <w:sz w:val="20"/>
        </w:rPr>
        <w:t xml:space="preserve"> child birth rate per 1000 adolescent </w:t>
      </w:r>
      <w:r w:rsidR="009E512E" w:rsidRPr="00F81DA6">
        <w:rPr>
          <w:rFonts w:ascii="Calibri" w:hAnsi="Calibri"/>
          <w:sz w:val="20"/>
        </w:rPr>
        <w:t>mothers is</w:t>
      </w:r>
      <w:r w:rsidR="00655946" w:rsidRPr="00F81DA6">
        <w:rPr>
          <w:rFonts w:ascii="Calibri" w:hAnsi="Calibri"/>
          <w:sz w:val="20"/>
        </w:rPr>
        <w:t xml:space="preserve"> currently 75</w:t>
      </w:r>
      <w:r w:rsidR="000E0BAF" w:rsidRPr="00F81DA6">
        <w:rPr>
          <w:rFonts w:ascii="Calibri" w:hAnsi="Calibri"/>
          <w:sz w:val="20"/>
        </w:rPr>
        <w:t>%</w:t>
      </w:r>
      <w:r w:rsidR="00655946" w:rsidRPr="00F81DA6">
        <w:rPr>
          <w:rFonts w:ascii="Calibri" w:hAnsi="Calibri"/>
          <w:sz w:val="20"/>
        </w:rPr>
        <w:t xml:space="preserve"> which is targeted to </w:t>
      </w:r>
      <w:r w:rsidR="000E0BAF" w:rsidRPr="00F81DA6">
        <w:rPr>
          <w:rFonts w:ascii="Calibri" w:hAnsi="Calibri"/>
          <w:sz w:val="20"/>
        </w:rPr>
        <w:t>bring down</w:t>
      </w:r>
      <w:r w:rsidR="00655946" w:rsidRPr="00F81DA6">
        <w:rPr>
          <w:rFonts w:ascii="Calibri" w:hAnsi="Calibri"/>
          <w:sz w:val="20"/>
        </w:rPr>
        <w:t xml:space="preserve"> to</w:t>
      </w:r>
      <w:r w:rsidR="000E0BAF" w:rsidRPr="00F81DA6">
        <w:rPr>
          <w:rFonts w:ascii="Calibri" w:hAnsi="Calibri"/>
          <w:sz w:val="20"/>
        </w:rPr>
        <w:t xml:space="preserve"> </w:t>
      </w:r>
      <w:r w:rsidR="00655946" w:rsidRPr="00F81DA6">
        <w:rPr>
          <w:rFonts w:ascii="Calibri" w:hAnsi="Calibri"/>
          <w:sz w:val="20"/>
        </w:rPr>
        <w:t xml:space="preserve">70% by 2022. </w:t>
      </w:r>
      <w:r w:rsidR="000E0BAF" w:rsidRPr="00F81DA6">
        <w:rPr>
          <w:rFonts w:ascii="Calibri" w:hAnsi="Calibri"/>
          <w:sz w:val="20"/>
        </w:rPr>
        <w:t>Total fertility rate has already falle</w:t>
      </w:r>
      <w:r w:rsidR="009C614F" w:rsidRPr="00F81DA6">
        <w:rPr>
          <w:rFonts w:ascii="Calibri" w:hAnsi="Calibri"/>
          <w:sz w:val="20"/>
        </w:rPr>
        <w:t xml:space="preserve">n from 2.3% (BDHS-2014) to 2.05% </w:t>
      </w:r>
      <w:r w:rsidR="000E0BAF" w:rsidRPr="00F81DA6">
        <w:rPr>
          <w:rFonts w:ascii="Calibri" w:hAnsi="Calibri"/>
          <w:sz w:val="20"/>
        </w:rPr>
        <w:t>(SVRS-2017).</w:t>
      </w:r>
    </w:p>
    <w:permEnd w:id="479944340"/>
    <w:p w:rsidR="00134BA9" w:rsidRPr="00F81DA6" w:rsidRDefault="00134BA9" w:rsidP="00134BA9">
      <w:pPr>
        <w:spacing w:before="120" w:after="120"/>
        <w:jc w:val="both"/>
        <w:rPr>
          <w:rFonts w:ascii="Calibri" w:hAnsi="Calibri"/>
          <w:b/>
          <w:sz w:val="20"/>
        </w:rPr>
      </w:pPr>
      <w:r w:rsidRPr="00F81DA6">
        <w:rPr>
          <w:rFonts w:ascii="Calibri" w:hAnsi="Calibri"/>
          <w:b/>
          <w:sz w:val="20"/>
        </w:rPr>
        <w:t xml:space="preserve">4.0 </w:t>
      </w:r>
      <w:r w:rsidRPr="00F81DA6">
        <w:rPr>
          <w:rFonts w:ascii="Calibri" w:hAnsi="Calibri"/>
          <w:b/>
          <w:sz w:val="20"/>
        </w:rPr>
        <w:tab/>
      </w:r>
      <w:r w:rsidR="00086DCC" w:rsidRPr="00F81DA6">
        <w:rPr>
          <w:rFonts w:ascii="Calibri" w:hAnsi="Calibri"/>
          <w:b/>
          <w:sz w:val="20"/>
        </w:rPr>
        <w:t xml:space="preserve">Table of child -focused budget </w:t>
      </w:r>
      <w:r w:rsidR="00BA3AA7" w:rsidRPr="00F81DA6">
        <w:rPr>
          <w:rFonts w:ascii="Calibri" w:hAnsi="Calibri"/>
          <w:b/>
          <w:sz w:val="20"/>
        </w:rPr>
        <w:t>of ministry</w:t>
      </w:r>
      <w:r w:rsidR="00086DCC" w:rsidRPr="00F81DA6">
        <w:rPr>
          <w:rFonts w:ascii="Calibri" w:hAnsi="Calibri"/>
          <w:b/>
          <w:sz w:val="20"/>
        </w:rPr>
        <w:t>/division from 2016-17 to 2019-20</w:t>
      </w:r>
      <w:r w:rsidRPr="00F81DA6">
        <w:rPr>
          <w:rFonts w:ascii="Calibri" w:hAnsi="Calibri"/>
          <w:b/>
          <w:sz w:val="20"/>
        </w:rPr>
        <w:t>:</w:t>
      </w:r>
    </w:p>
    <w:tbl>
      <w:tblPr>
        <w:tblW w:w="4837" w:type="pct"/>
        <w:tblInd w:w="124" w:type="dxa"/>
        <w:tblLayout w:type="fixed"/>
        <w:tblLook w:val="04A0" w:firstRow="1" w:lastRow="0" w:firstColumn="1" w:lastColumn="0" w:noHBand="0" w:noVBand="1"/>
      </w:tblPr>
      <w:tblGrid>
        <w:gridCol w:w="4194"/>
        <w:gridCol w:w="968"/>
        <w:gridCol w:w="1032"/>
        <w:gridCol w:w="883"/>
      </w:tblGrid>
      <w:tr w:rsidR="00C62F80" w:rsidRPr="00F81DA6" w:rsidTr="00C62F80">
        <w:trPr>
          <w:trHeight w:val="315"/>
          <w:tblHeader/>
        </w:trPr>
        <w:tc>
          <w:tcPr>
            <w:tcW w:w="5000" w:type="pct"/>
            <w:gridSpan w:val="4"/>
            <w:tcBorders>
              <w:top w:val="nil"/>
              <w:left w:val="nil"/>
              <w:bottom w:val="single" w:sz="8" w:space="0" w:color="auto"/>
              <w:right w:val="nil"/>
            </w:tcBorders>
            <w:shd w:val="clear" w:color="auto" w:fill="auto"/>
            <w:noWrap/>
            <w:vAlign w:val="bottom"/>
          </w:tcPr>
          <w:p w:rsidR="00134BA9" w:rsidRPr="00F81DA6" w:rsidRDefault="00C62F80" w:rsidP="00392766">
            <w:pPr>
              <w:jc w:val="right"/>
              <w:rPr>
                <w:rFonts w:ascii="Calibri" w:hAnsi="Calibri"/>
                <w:i/>
                <w:iCs/>
                <w:sz w:val="18"/>
                <w:szCs w:val="18"/>
              </w:rPr>
            </w:pPr>
            <w:r w:rsidRPr="00F81DA6">
              <w:rPr>
                <w:rFonts w:ascii="Calibri" w:hAnsi="Calibri"/>
                <w:i/>
                <w:iCs/>
                <w:sz w:val="18"/>
                <w:szCs w:val="18"/>
              </w:rPr>
              <w:t xml:space="preserve"> </w:t>
            </w:r>
            <w:r w:rsidR="00134BA9" w:rsidRPr="00F81DA6">
              <w:rPr>
                <w:rFonts w:ascii="Calibri" w:hAnsi="Calibri"/>
                <w:i/>
                <w:iCs/>
                <w:sz w:val="18"/>
                <w:szCs w:val="18"/>
              </w:rPr>
              <w:t>(Figures in Billion Taka)</w:t>
            </w:r>
          </w:p>
        </w:tc>
      </w:tr>
      <w:tr w:rsidR="00BC44A3" w:rsidRPr="00F81DA6" w:rsidTr="00F81DA6">
        <w:trPr>
          <w:trHeight w:val="495"/>
          <w:tblHeader/>
        </w:trPr>
        <w:tc>
          <w:tcPr>
            <w:tcW w:w="2963" w:type="pct"/>
            <w:tcBorders>
              <w:top w:val="nil"/>
              <w:left w:val="nil"/>
              <w:bottom w:val="single" w:sz="8" w:space="0" w:color="auto"/>
              <w:right w:val="nil"/>
            </w:tcBorders>
            <w:shd w:val="clear" w:color="000000" w:fill="C6D9F1"/>
            <w:noWrap/>
            <w:vAlign w:val="center"/>
            <w:hideMark/>
          </w:tcPr>
          <w:p w:rsidR="00BC44A3" w:rsidRDefault="00BC44A3" w:rsidP="00BC44A3">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Description</w:t>
            </w:r>
          </w:p>
        </w:tc>
        <w:tc>
          <w:tcPr>
            <w:tcW w:w="684" w:type="pct"/>
            <w:tcBorders>
              <w:top w:val="nil"/>
              <w:left w:val="nil"/>
              <w:bottom w:val="single" w:sz="8" w:space="0" w:color="auto"/>
              <w:right w:val="nil"/>
            </w:tcBorders>
            <w:shd w:val="clear" w:color="000000" w:fill="C6D9F1"/>
            <w:noWrap/>
            <w:vAlign w:val="center"/>
            <w:hideMark/>
          </w:tcPr>
          <w:p w:rsidR="00BC44A3" w:rsidRDefault="00BC44A3" w:rsidP="00BC44A3">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Budget</w:t>
            </w:r>
          </w:p>
          <w:p w:rsidR="00BC44A3" w:rsidRDefault="00BC44A3" w:rsidP="00BC44A3">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2021-21</w:t>
            </w:r>
          </w:p>
        </w:tc>
        <w:tc>
          <w:tcPr>
            <w:tcW w:w="729" w:type="pct"/>
            <w:tcBorders>
              <w:top w:val="nil"/>
              <w:left w:val="nil"/>
              <w:bottom w:val="single" w:sz="8" w:space="0" w:color="auto"/>
              <w:right w:val="nil"/>
            </w:tcBorders>
            <w:shd w:val="clear" w:color="000000" w:fill="C6D9F1"/>
            <w:noWrap/>
            <w:vAlign w:val="center"/>
            <w:hideMark/>
          </w:tcPr>
          <w:p w:rsidR="00BC44A3" w:rsidRDefault="00BC44A3" w:rsidP="00BC44A3">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Budget</w:t>
            </w:r>
          </w:p>
          <w:p w:rsidR="00BC44A3" w:rsidRDefault="00BC44A3" w:rsidP="00BC44A3">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2019-20</w:t>
            </w:r>
          </w:p>
        </w:tc>
        <w:tc>
          <w:tcPr>
            <w:tcW w:w="624" w:type="pct"/>
            <w:tcBorders>
              <w:top w:val="nil"/>
              <w:left w:val="nil"/>
              <w:bottom w:val="single" w:sz="8" w:space="0" w:color="auto"/>
              <w:right w:val="nil"/>
            </w:tcBorders>
            <w:shd w:val="clear" w:color="000000" w:fill="C6D9F1"/>
            <w:vAlign w:val="center"/>
            <w:hideMark/>
          </w:tcPr>
          <w:p w:rsidR="00BC44A3" w:rsidRDefault="00BC44A3" w:rsidP="00BC44A3">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Actual</w:t>
            </w:r>
            <w:r>
              <w:rPr>
                <w:rFonts w:ascii="Calibri" w:hAnsi="Calibri"/>
                <w:b/>
                <w:bCs/>
                <w:color w:val="000000"/>
                <w:sz w:val="18"/>
                <w:szCs w:val="18"/>
                <w:lang w:bidi="bn-BD"/>
              </w:rPr>
              <w:br/>
              <w:t>2018-19</w:t>
            </w:r>
          </w:p>
        </w:tc>
      </w:tr>
      <w:tr w:rsidR="00BC44A3" w:rsidRPr="00F81DA6" w:rsidTr="00F81DA6">
        <w:trPr>
          <w:trHeight w:val="300"/>
        </w:trPr>
        <w:tc>
          <w:tcPr>
            <w:tcW w:w="2963" w:type="pct"/>
            <w:tcBorders>
              <w:top w:val="single" w:sz="8" w:space="0" w:color="auto"/>
              <w:left w:val="nil"/>
              <w:bottom w:val="single" w:sz="4" w:space="0" w:color="auto"/>
              <w:right w:val="nil"/>
            </w:tcBorders>
            <w:shd w:val="clear" w:color="000000" w:fill="FFFFFF"/>
            <w:noWrap/>
            <w:vAlign w:val="bottom"/>
          </w:tcPr>
          <w:p w:rsidR="00BC44A3" w:rsidRPr="00F81DA6" w:rsidRDefault="00BC44A3" w:rsidP="00BC44A3">
            <w:pPr>
              <w:spacing w:before="40" w:after="40" w:line="264" w:lineRule="auto"/>
              <w:rPr>
                <w:rFonts w:ascii="Calibri" w:hAnsi="Calibri"/>
                <w:sz w:val="18"/>
                <w:szCs w:val="18"/>
              </w:rPr>
            </w:pPr>
            <w:permStart w:id="1982991676" w:edGrp="everyone" w:colFirst="3" w:colLast="3"/>
            <w:permStart w:id="694094458" w:edGrp="everyone" w:colFirst="1" w:colLast="1"/>
            <w:r w:rsidRPr="00F81DA6">
              <w:rPr>
                <w:rFonts w:ascii="Calibri" w:hAnsi="Calibri"/>
                <w:sz w:val="18"/>
                <w:szCs w:val="18"/>
              </w:rPr>
              <w:t>Med Edu &amp; FW Div Budget</w:t>
            </w:r>
          </w:p>
        </w:tc>
        <w:tc>
          <w:tcPr>
            <w:tcW w:w="684" w:type="pct"/>
            <w:tcBorders>
              <w:top w:val="single" w:sz="8"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c>
          <w:tcPr>
            <w:tcW w:w="729" w:type="pct"/>
            <w:tcBorders>
              <w:top w:val="single" w:sz="8"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r w:rsidRPr="00F81DA6">
              <w:rPr>
                <w:rFonts w:ascii="Calibri" w:hAnsi="Calibri"/>
                <w:color w:val="000000"/>
                <w:sz w:val="18"/>
                <w:szCs w:val="18"/>
              </w:rPr>
              <w:t>57.88</w:t>
            </w:r>
          </w:p>
        </w:tc>
        <w:tc>
          <w:tcPr>
            <w:tcW w:w="624" w:type="pct"/>
            <w:tcBorders>
              <w:top w:val="single" w:sz="8"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300"/>
        </w:trPr>
        <w:tc>
          <w:tcPr>
            <w:tcW w:w="2963" w:type="pct"/>
            <w:tcBorders>
              <w:top w:val="single" w:sz="4" w:space="0" w:color="auto"/>
              <w:left w:val="nil"/>
              <w:bottom w:val="single" w:sz="4" w:space="0" w:color="auto"/>
              <w:right w:val="nil"/>
            </w:tcBorders>
            <w:shd w:val="clear" w:color="000000" w:fill="FFFFFF"/>
            <w:noWrap/>
            <w:vAlign w:val="bottom"/>
          </w:tcPr>
          <w:p w:rsidR="00BC44A3" w:rsidRPr="00F81DA6" w:rsidRDefault="00BC44A3" w:rsidP="00BC44A3">
            <w:pPr>
              <w:spacing w:before="40" w:after="40" w:line="264" w:lineRule="auto"/>
              <w:jc w:val="right"/>
              <w:rPr>
                <w:rFonts w:ascii="Calibri" w:hAnsi="Calibri"/>
                <w:i/>
                <w:iCs/>
                <w:sz w:val="18"/>
                <w:szCs w:val="18"/>
              </w:rPr>
            </w:pPr>
            <w:permStart w:id="1817647921" w:edGrp="everyone" w:colFirst="3" w:colLast="3"/>
            <w:permStart w:id="2013486249" w:edGrp="everyone" w:colFirst="1" w:colLast="1"/>
            <w:permEnd w:id="1982991676"/>
            <w:permEnd w:id="694094458"/>
            <w:r w:rsidRPr="00F81DA6">
              <w:rPr>
                <w:rFonts w:ascii="Calibri" w:hAnsi="Calibri"/>
                <w:i/>
                <w:iCs/>
                <w:sz w:val="18"/>
                <w:szCs w:val="18"/>
              </w:rPr>
              <w:t>Operating</w:t>
            </w:r>
          </w:p>
        </w:tc>
        <w:tc>
          <w:tcPr>
            <w:tcW w:w="68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p>
        </w:tc>
        <w:tc>
          <w:tcPr>
            <w:tcW w:w="729"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r w:rsidRPr="00F81DA6">
              <w:rPr>
                <w:rFonts w:ascii="Calibri" w:hAnsi="Calibri"/>
                <w:iCs/>
                <w:color w:val="000000"/>
                <w:sz w:val="18"/>
                <w:szCs w:val="18"/>
              </w:rPr>
              <w:t>34.58</w:t>
            </w:r>
          </w:p>
        </w:tc>
        <w:tc>
          <w:tcPr>
            <w:tcW w:w="624" w:type="pct"/>
            <w:tcBorders>
              <w:top w:val="single" w:sz="4" w:space="0" w:color="auto"/>
              <w:left w:val="nil"/>
              <w:bottom w:val="single" w:sz="4" w:space="0" w:color="auto"/>
              <w:right w:val="nil"/>
            </w:tcBorders>
            <w:shd w:val="clear" w:color="auto"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300"/>
        </w:trPr>
        <w:tc>
          <w:tcPr>
            <w:tcW w:w="2963" w:type="pct"/>
            <w:tcBorders>
              <w:top w:val="single" w:sz="4" w:space="0" w:color="auto"/>
              <w:left w:val="nil"/>
              <w:bottom w:val="single" w:sz="4" w:space="0" w:color="auto"/>
              <w:right w:val="nil"/>
            </w:tcBorders>
            <w:shd w:val="clear" w:color="000000" w:fill="FFFFFF"/>
            <w:noWrap/>
            <w:vAlign w:val="bottom"/>
          </w:tcPr>
          <w:p w:rsidR="00BC44A3" w:rsidRPr="00F81DA6" w:rsidRDefault="00BC44A3" w:rsidP="00BC44A3">
            <w:pPr>
              <w:spacing w:before="40" w:after="40" w:line="264" w:lineRule="auto"/>
              <w:jc w:val="right"/>
              <w:rPr>
                <w:rFonts w:ascii="Calibri" w:hAnsi="Calibri"/>
                <w:i/>
                <w:iCs/>
                <w:sz w:val="18"/>
                <w:szCs w:val="18"/>
              </w:rPr>
            </w:pPr>
            <w:permStart w:id="2147161789" w:edGrp="everyone" w:colFirst="3" w:colLast="3"/>
            <w:permStart w:id="319510323" w:edGrp="everyone" w:colFirst="1" w:colLast="1"/>
            <w:permEnd w:id="1817647921"/>
            <w:permEnd w:id="2013486249"/>
            <w:r w:rsidRPr="00F81DA6">
              <w:rPr>
                <w:rFonts w:ascii="Calibri" w:hAnsi="Calibri"/>
                <w:i/>
                <w:iCs/>
                <w:sz w:val="18"/>
                <w:szCs w:val="18"/>
              </w:rPr>
              <w:t>Development</w:t>
            </w:r>
          </w:p>
        </w:tc>
        <w:tc>
          <w:tcPr>
            <w:tcW w:w="68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p>
        </w:tc>
        <w:tc>
          <w:tcPr>
            <w:tcW w:w="729"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r w:rsidRPr="00F81DA6">
              <w:rPr>
                <w:rFonts w:ascii="Calibri" w:hAnsi="Calibri"/>
                <w:iCs/>
                <w:color w:val="000000"/>
                <w:sz w:val="18"/>
                <w:szCs w:val="18"/>
              </w:rPr>
              <w:t>23.30</w:t>
            </w:r>
          </w:p>
        </w:tc>
        <w:tc>
          <w:tcPr>
            <w:tcW w:w="624" w:type="pct"/>
            <w:tcBorders>
              <w:top w:val="single" w:sz="4" w:space="0" w:color="auto"/>
              <w:left w:val="nil"/>
              <w:bottom w:val="single" w:sz="4" w:space="0" w:color="auto"/>
              <w:right w:val="nil"/>
            </w:tcBorders>
            <w:shd w:val="clear" w:color="auto"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300"/>
        </w:trPr>
        <w:tc>
          <w:tcPr>
            <w:tcW w:w="2963" w:type="pct"/>
            <w:tcBorders>
              <w:top w:val="single" w:sz="4" w:space="0" w:color="auto"/>
              <w:left w:val="nil"/>
              <w:bottom w:val="single" w:sz="4" w:space="0" w:color="auto"/>
              <w:right w:val="nil"/>
            </w:tcBorders>
            <w:shd w:val="clear" w:color="000000" w:fill="FFFFFF"/>
            <w:vAlign w:val="bottom"/>
          </w:tcPr>
          <w:p w:rsidR="00BC44A3" w:rsidRPr="00F81DA6" w:rsidRDefault="00BC44A3" w:rsidP="00BC44A3">
            <w:pPr>
              <w:spacing w:before="40" w:after="40" w:line="264" w:lineRule="auto"/>
              <w:rPr>
                <w:rFonts w:ascii="Calibri" w:hAnsi="Calibri"/>
                <w:sz w:val="18"/>
                <w:szCs w:val="18"/>
              </w:rPr>
            </w:pPr>
            <w:permStart w:id="1892689134" w:edGrp="everyone" w:colFirst="3" w:colLast="3"/>
            <w:permStart w:id="1019034892" w:edGrp="everyone" w:colFirst="1" w:colLast="1"/>
            <w:permEnd w:id="2147161789"/>
            <w:permEnd w:id="319510323"/>
            <w:r w:rsidRPr="00F81DA6">
              <w:rPr>
                <w:rFonts w:ascii="Calibri" w:hAnsi="Calibri"/>
                <w:sz w:val="18"/>
                <w:szCs w:val="18"/>
              </w:rPr>
              <w:t>Child-Focused Budget in Med Edu &amp; FW Div</w:t>
            </w:r>
          </w:p>
        </w:tc>
        <w:tc>
          <w:tcPr>
            <w:tcW w:w="68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c>
          <w:tcPr>
            <w:tcW w:w="729"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r w:rsidRPr="00F81DA6">
              <w:rPr>
                <w:rFonts w:ascii="Calibri" w:hAnsi="Calibri"/>
                <w:color w:val="000000"/>
                <w:sz w:val="18"/>
                <w:szCs w:val="18"/>
              </w:rPr>
              <w:t>24.89</w:t>
            </w:r>
          </w:p>
        </w:tc>
        <w:tc>
          <w:tcPr>
            <w:tcW w:w="62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300"/>
        </w:trPr>
        <w:tc>
          <w:tcPr>
            <w:tcW w:w="2963" w:type="pct"/>
            <w:tcBorders>
              <w:top w:val="single" w:sz="4" w:space="0" w:color="auto"/>
              <w:left w:val="nil"/>
              <w:bottom w:val="single" w:sz="4" w:space="0" w:color="auto"/>
              <w:right w:val="nil"/>
            </w:tcBorders>
            <w:shd w:val="clear" w:color="000000" w:fill="FFFFFF"/>
            <w:noWrap/>
            <w:vAlign w:val="bottom"/>
          </w:tcPr>
          <w:p w:rsidR="00BC44A3" w:rsidRPr="00F81DA6" w:rsidRDefault="00BC44A3" w:rsidP="00BC44A3">
            <w:pPr>
              <w:spacing w:before="40" w:after="40" w:line="264" w:lineRule="auto"/>
              <w:jc w:val="right"/>
              <w:rPr>
                <w:rFonts w:ascii="Calibri" w:hAnsi="Calibri"/>
                <w:i/>
                <w:iCs/>
                <w:sz w:val="18"/>
                <w:szCs w:val="18"/>
              </w:rPr>
            </w:pPr>
            <w:permStart w:id="2089230173" w:edGrp="everyone" w:colFirst="3" w:colLast="3"/>
            <w:permStart w:id="1828807091" w:edGrp="everyone" w:colFirst="1" w:colLast="1"/>
            <w:permEnd w:id="1892689134"/>
            <w:permEnd w:id="1019034892"/>
            <w:r w:rsidRPr="00F81DA6">
              <w:rPr>
                <w:rFonts w:ascii="Calibri" w:hAnsi="Calibri"/>
                <w:i/>
                <w:iCs/>
                <w:sz w:val="18"/>
                <w:szCs w:val="18"/>
              </w:rPr>
              <w:t>Operating</w:t>
            </w:r>
          </w:p>
        </w:tc>
        <w:tc>
          <w:tcPr>
            <w:tcW w:w="68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p>
        </w:tc>
        <w:tc>
          <w:tcPr>
            <w:tcW w:w="729" w:type="pct"/>
            <w:tcBorders>
              <w:top w:val="single" w:sz="4" w:space="0" w:color="auto"/>
              <w:left w:val="nil"/>
              <w:bottom w:val="single" w:sz="4" w:space="0" w:color="auto"/>
              <w:right w:val="nil"/>
            </w:tcBorders>
            <w:shd w:val="clear" w:color="auto" w:fill="FFFFFF"/>
            <w:noWrap/>
            <w:vAlign w:val="center"/>
          </w:tcPr>
          <w:p w:rsidR="00BC44A3" w:rsidRPr="00F81DA6" w:rsidRDefault="00BC44A3" w:rsidP="00BC44A3">
            <w:pPr>
              <w:spacing w:before="40" w:after="40"/>
              <w:jc w:val="right"/>
              <w:rPr>
                <w:rFonts w:ascii="Calibri" w:hAnsi="Calibri"/>
                <w:iCs/>
                <w:color w:val="000000"/>
                <w:sz w:val="18"/>
                <w:szCs w:val="18"/>
              </w:rPr>
            </w:pPr>
            <w:r w:rsidRPr="00F81DA6">
              <w:rPr>
                <w:rFonts w:ascii="Calibri" w:hAnsi="Calibri"/>
                <w:iCs/>
                <w:color w:val="000000"/>
                <w:sz w:val="18"/>
                <w:szCs w:val="18"/>
              </w:rPr>
              <w:t>14.87</w:t>
            </w:r>
          </w:p>
        </w:tc>
        <w:tc>
          <w:tcPr>
            <w:tcW w:w="624" w:type="pct"/>
            <w:tcBorders>
              <w:top w:val="single" w:sz="4" w:space="0" w:color="auto"/>
              <w:left w:val="nil"/>
              <w:bottom w:val="single" w:sz="4" w:space="0" w:color="auto"/>
              <w:right w:val="nil"/>
            </w:tcBorders>
            <w:shd w:val="clear" w:color="auto"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300"/>
        </w:trPr>
        <w:tc>
          <w:tcPr>
            <w:tcW w:w="2963" w:type="pct"/>
            <w:tcBorders>
              <w:top w:val="single" w:sz="4" w:space="0" w:color="auto"/>
              <w:left w:val="nil"/>
              <w:bottom w:val="single" w:sz="4" w:space="0" w:color="auto"/>
              <w:right w:val="nil"/>
            </w:tcBorders>
            <w:shd w:val="clear" w:color="000000" w:fill="FFFFFF"/>
            <w:noWrap/>
            <w:vAlign w:val="bottom"/>
          </w:tcPr>
          <w:p w:rsidR="00BC44A3" w:rsidRPr="00F81DA6" w:rsidRDefault="00BC44A3" w:rsidP="00BC44A3">
            <w:pPr>
              <w:spacing w:before="40" w:after="40" w:line="264" w:lineRule="auto"/>
              <w:jc w:val="right"/>
              <w:rPr>
                <w:rFonts w:ascii="Calibri" w:hAnsi="Calibri"/>
                <w:i/>
                <w:iCs/>
                <w:sz w:val="18"/>
                <w:szCs w:val="18"/>
              </w:rPr>
            </w:pPr>
            <w:permStart w:id="1955863993" w:edGrp="everyone" w:colFirst="3" w:colLast="3"/>
            <w:permStart w:id="1035345365" w:edGrp="everyone" w:colFirst="1" w:colLast="1"/>
            <w:permEnd w:id="2089230173"/>
            <w:permEnd w:id="1828807091"/>
            <w:r w:rsidRPr="00F81DA6">
              <w:rPr>
                <w:rFonts w:ascii="Calibri" w:hAnsi="Calibri"/>
                <w:i/>
                <w:iCs/>
                <w:sz w:val="18"/>
                <w:szCs w:val="18"/>
              </w:rPr>
              <w:lastRenderedPageBreak/>
              <w:t>Development</w:t>
            </w:r>
          </w:p>
        </w:tc>
        <w:tc>
          <w:tcPr>
            <w:tcW w:w="68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p>
        </w:tc>
        <w:tc>
          <w:tcPr>
            <w:tcW w:w="729" w:type="pct"/>
            <w:tcBorders>
              <w:top w:val="single" w:sz="4" w:space="0" w:color="auto"/>
              <w:left w:val="nil"/>
              <w:bottom w:val="single" w:sz="4" w:space="0" w:color="auto"/>
              <w:right w:val="nil"/>
            </w:tcBorders>
            <w:shd w:val="clear" w:color="auto" w:fill="FFFFFF"/>
            <w:noWrap/>
            <w:vAlign w:val="center"/>
          </w:tcPr>
          <w:p w:rsidR="00BC44A3" w:rsidRPr="00F81DA6" w:rsidRDefault="00BC44A3" w:rsidP="00BC44A3">
            <w:pPr>
              <w:spacing w:before="40" w:after="40"/>
              <w:jc w:val="right"/>
              <w:rPr>
                <w:rFonts w:ascii="Calibri" w:hAnsi="Calibri"/>
                <w:iCs/>
                <w:color w:val="000000"/>
                <w:sz w:val="18"/>
                <w:szCs w:val="18"/>
              </w:rPr>
            </w:pPr>
            <w:r w:rsidRPr="00F81DA6">
              <w:rPr>
                <w:rFonts w:ascii="Calibri" w:hAnsi="Calibri"/>
                <w:iCs/>
                <w:color w:val="000000"/>
                <w:sz w:val="18"/>
                <w:szCs w:val="18"/>
              </w:rPr>
              <w:t>10.02</w:t>
            </w:r>
          </w:p>
        </w:tc>
        <w:tc>
          <w:tcPr>
            <w:tcW w:w="624" w:type="pct"/>
            <w:tcBorders>
              <w:top w:val="single" w:sz="4" w:space="0" w:color="auto"/>
              <w:left w:val="nil"/>
              <w:bottom w:val="single" w:sz="4" w:space="0" w:color="auto"/>
              <w:right w:val="nil"/>
            </w:tcBorders>
            <w:shd w:val="clear" w:color="auto"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300"/>
        </w:trPr>
        <w:tc>
          <w:tcPr>
            <w:tcW w:w="2963" w:type="pct"/>
            <w:tcBorders>
              <w:top w:val="single" w:sz="4" w:space="0" w:color="auto"/>
              <w:left w:val="nil"/>
              <w:bottom w:val="single" w:sz="4" w:space="0" w:color="auto"/>
              <w:right w:val="nil"/>
            </w:tcBorders>
            <w:shd w:val="clear" w:color="000000" w:fill="FFFFFF"/>
            <w:noWrap/>
            <w:vAlign w:val="bottom"/>
          </w:tcPr>
          <w:p w:rsidR="00BC44A3" w:rsidRPr="00F81DA6" w:rsidRDefault="00BC44A3" w:rsidP="00BC44A3">
            <w:pPr>
              <w:spacing w:before="40" w:after="40" w:line="264" w:lineRule="auto"/>
              <w:rPr>
                <w:rFonts w:ascii="Calibri" w:hAnsi="Calibri"/>
                <w:b/>
                <w:bCs/>
                <w:sz w:val="18"/>
                <w:szCs w:val="18"/>
              </w:rPr>
            </w:pPr>
            <w:permStart w:id="1021059428" w:edGrp="everyone" w:colFirst="3" w:colLast="3"/>
            <w:permStart w:id="58737120" w:edGrp="everyone" w:colFirst="1" w:colLast="1"/>
            <w:permEnd w:id="1955863993"/>
            <w:permEnd w:id="1035345365"/>
            <w:r w:rsidRPr="00F81DA6">
              <w:rPr>
                <w:rFonts w:ascii="Calibri" w:hAnsi="Calibri"/>
                <w:b/>
                <w:bCs/>
                <w:sz w:val="18"/>
                <w:szCs w:val="18"/>
              </w:rPr>
              <w:t>Total Government Budget</w:t>
            </w:r>
          </w:p>
        </w:tc>
        <w:tc>
          <w:tcPr>
            <w:tcW w:w="68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b/>
                <w:bCs/>
                <w:color w:val="000000"/>
                <w:sz w:val="18"/>
                <w:szCs w:val="18"/>
              </w:rPr>
            </w:pPr>
          </w:p>
        </w:tc>
        <w:tc>
          <w:tcPr>
            <w:tcW w:w="729"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b/>
                <w:bCs/>
                <w:color w:val="000000"/>
                <w:sz w:val="18"/>
                <w:szCs w:val="18"/>
              </w:rPr>
            </w:pPr>
            <w:r w:rsidRPr="00F81DA6">
              <w:rPr>
                <w:rFonts w:ascii="Calibri" w:hAnsi="Calibri"/>
                <w:b/>
                <w:bCs/>
                <w:color w:val="000000"/>
                <w:sz w:val="18"/>
                <w:szCs w:val="18"/>
              </w:rPr>
              <w:t>5,232</w:t>
            </w:r>
          </w:p>
        </w:tc>
        <w:tc>
          <w:tcPr>
            <w:tcW w:w="62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b/>
                <w:bCs/>
                <w:color w:val="000000"/>
                <w:sz w:val="18"/>
                <w:szCs w:val="18"/>
              </w:rPr>
            </w:pPr>
          </w:p>
        </w:tc>
      </w:tr>
      <w:tr w:rsidR="00BC44A3" w:rsidRPr="00F81DA6" w:rsidTr="00F81DA6">
        <w:trPr>
          <w:trHeight w:val="300"/>
        </w:trPr>
        <w:tc>
          <w:tcPr>
            <w:tcW w:w="2963" w:type="pct"/>
            <w:tcBorders>
              <w:top w:val="single" w:sz="4" w:space="0" w:color="auto"/>
              <w:left w:val="nil"/>
              <w:bottom w:val="single" w:sz="4" w:space="0" w:color="auto"/>
              <w:right w:val="nil"/>
            </w:tcBorders>
            <w:shd w:val="clear" w:color="000000" w:fill="FFFFFF"/>
            <w:noWrap/>
            <w:vAlign w:val="bottom"/>
          </w:tcPr>
          <w:p w:rsidR="00BC44A3" w:rsidRPr="00F81DA6" w:rsidRDefault="00BC44A3" w:rsidP="00BC44A3">
            <w:pPr>
              <w:spacing w:before="40" w:after="40" w:line="264" w:lineRule="auto"/>
              <w:jc w:val="right"/>
              <w:rPr>
                <w:rFonts w:ascii="Calibri" w:hAnsi="Calibri"/>
                <w:i/>
                <w:iCs/>
                <w:sz w:val="18"/>
                <w:szCs w:val="18"/>
              </w:rPr>
            </w:pPr>
            <w:permStart w:id="1864175302" w:edGrp="everyone" w:colFirst="3" w:colLast="3"/>
            <w:permStart w:id="282421361" w:edGrp="everyone" w:colFirst="1" w:colLast="1"/>
            <w:permEnd w:id="1021059428"/>
            <w:permEnd w:id="58737120"/>
            <w:r w:rsidRPr="00F81DA6">
              <w:rPr>
                <w:rFonts w:ascii="Calibri" w:hAnsi="Calibri"/>
                <w:i/>
                <w:iCs/>
                <w:sz w:val="18"/>
                <w:szCs w:val="18"/>
              </w:rPr>
              <w:t>GDP</w:t>
            </w:r>
          </w:p>
        </w:tc>
        <w:tc>
          <w:tcPr>
            <w:tcW w:w="68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c>
          <w:tcPr>
            <w:tcW w:w="729"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r w:rsidRPr="00F81DA6">
              <w:rPr>
                <w:rFonts w:ascii="Calibri" w:hAnsi="Calibri"/>
                <w:color w:val="000000"/>
                <w:sz w:val="18"/>
                <w:szCs w:val="18"/>
              </w:rPr>
              <w:t>28,859</w:t>
            </w:r>
          </w:p>
        </w:tc>
        <w:tc>
          <w:tcPr>
            <w:tcW w:w="62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300"/>
        </w:trPr>
        <w:tc>
          <w:tcPr>
            <w:tcW w:w="2963" w:type="pct"/>
            <w:tcBorders>
              <w:top w:val="single" w:sz="4" w:space="0" w:color="auto"/>
              <w:left w:val="nil"/>
              <w:bottom w:val="single" w:sz="4" w:space="0" w:color="auto"/>
              <w:right w:val="nil"/>
            </w:tcBorders>
            <w:shd w:val="clear" w:color="000000" w:fill="FFFFFF"/>
            <w:noWrap/>
            <w:vAlign w:val="bottom"/>
          </w:tcPr>
          <w:p w:rsidR="00BC44A3" w:rsidRPr="00F81DA6" w:rsidRDefault="00BC44A3" w:rsidP="00BC44A3">
            <w:pPr>
              <w:spacing w:before="40" w:after="40" w:line="264" w:lineRule="auto"/>
              <w:jc w:val="right"/>
              <w:rPr>
                <w:rFonts w:ascii="Calibri" w:hAnsi="Calibri"/>
                <w:i/>
                <w:iCs/>
                <w:sz w:val="18"/>
                <w:szCs w:val="18"/>
              </w:rPr>
            </w:pPr>
            <w:permStart w:id="1946380741" w:edGrp="everyone" w:colFirst="3" w:colLast="3"/>
            <w:permStart w:id="1043820429" w:edGrp="everyone" w:colFirst="1" w:colLast="1"/>
            <w:permEnd w:id="1864175302"/>
            <w:permEnd w:id="282421361"/>
            <w:r w:rsidRPr="00F81DA6">
              <w:rPr>
                <w:rFonts w:ascii="Calibri" w:hAnsi="Calibri"/>
                <w:i/>
                <w:iCs/>
                <w:sz w:val="18"/>
                <w:szCs w:val="18"/>
              </w:rPr>
              <w:t>Total Government Budget as % of GDP</w:t>
            </w:r>
          </w:p>
        </w:tc>
        <w:tc>
          <w:tcPr>
            <w:tcW w:w="68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c>
          <w:tcPr>
            <w:tcW w:w="729"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r w:rsidRPr="00F81DA6">
              <w:rPr>
                <w:rFonts w:ascii="Calibri" w:hAnsi="Calibri"/>
                <w:color w:val="000000"/>
                <w:sz w:val="18"/>
                <w:szCs w:val="18"/>
              </w:rPr>
              <w:t>18.13</w:t>
            </w:r>
          </w:p>
        </w:tc>
        <w:tc>
          <w:tcPr>
            <w:tcW w:w="62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300"/>
        </w:trPr>
        <w:tc>
          <w:tcPr>
            <w:tcW w:w="2963" w:type="pct"/>
            <w:tcBorders>
              <w:top w:val="single" w:sz="4" w:space="0" w:color="auto"/>
              <w:left w:val="nil"/>
              <w:bottom w:val="single" w:sz="4" w:space="0" w:color="auto"/>
              <w:right w:val="nil"/>
            </w:tcBorders>
            <w:shd w:val="clear" w:color="000000" w:fill="FFFFFF"/>
            <w:noWrap/>
            <w:vAlign w:val="bottom"/>
          </w:tcPr>
          <w:p w:rsidR="00BC44A3" w:rsidRPr="00F81DA6" w:rsidRDefault="00BC44A3" w:rsidP="00BC44A3">
            <w:pPr>
              <w:spacing w:before="40" w:after="40" w:line="264" w:lineRule="auto"/>
              <w:jc w:val="right"/>
              <w:rPr>
                <w:rFonts w:ascii="Calibri" w:hAnsi="Calibri"/>
                <w:i/>
                <w:iCs/>
                <w:sz w:val="18"/>
                <w:szCs w:val="18"/>
              </w:rPr>
            </w:pPr>
            <w:permStart w:id="2107991636" w:edGrp="everyone" w:colFirst="3" w:colLast="3"/>
            <w:permStart w:id="224492492" w:edGrp="everyone" w:colFirst="1" w:colLast="1"/>
            <w:permEnd w:id="1946380741"/>
            <w:permEnd w:id="1043820429"/>
            <w:r w:rsidRPr="00F81DA6">
              <w:rPr>
                <w:rFonts w:ascii="Calibri" w:hAnsi="Calibri"/>
                <w:i/>
                <w:iCs/>
                <w:sz w:val="18"/>
                <w:szCs w:val="18"/>
              </w:rPr>
              <w:t>Med Edu &amp; FW Div Budget as % of GDP</w:t>
            </w:r>
          </w:p>
        </w:tc>
        <w:tc>
          <w:tcPr>
            <w:tcW w:w="68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p>
        </w:tc>
        <w:tc>
          <w:tcPr>
            <w:tcW w:w="729"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r w:rsidRPr="00F81DA6">
              <w:rPr>
                <w:rFonts w:ascii="Calibri" w:hAnsi="Calibri"/>
                <w:iCs/>
                <w:color w:val="000000"/>
                <w:sz w:val="18"/>
                <w:szCs w:val="18"/>
              </w:rPr>
              <w:t>0.20</w:t>
            </w:r>
          </w:p>
        </w:tc>
        <w:tc>
          <w:tcPr>
            <w:tcW w:w="62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300"/>
        </w:trPr>
        <w:tc>
          <w:tcPr>
            <w:tcW w:w="2963" w:type="pct"/>
            <w:tcBorders>
              <w:top w:val="single" w:sz="4" w:space="0" w:color="auto"/>
              <w:left w:val="nil"/>
              <w:bottom w:val="single" w:sz="4" w:space="0" w:color="auto"/>
              <w:right w:val="nil"/>
            </w:tcBorders>
            <w:shd w:val="clear" w:color="000000" w:fill="FFFFFF"/>
            <w:noWrap/>
            <w:vAlign w:val="bottom"/>
          </w:tcPr>
          <w:p w:rsidR="00BC44A3" w:rsidRPr="00F81DA6" w:rsidRDefault="00BC44A3" w:rsidP="00BC44A3">
            <w:pPr>
              <w:spacing w:before="40" w:after="40" w:line="264" w:lineRule="auto"/>
              <w:jc w:val="right"/>
              <w:rPr>
                <w:rFonts w:ascii="Calibri" w:hAnsi="Calibri"/>
                <w:i/>
                <w:iCs/>
                <w:sz w:val="18"/>
                <w:szCs w:val="18"/>
              </w:rPr>
            </w:pPr>
            <w:permStart w:id="1093036550" w:edGrp="everyone" w:colFirst="3" w:colLast="3"/>
            <w:permStart w:id="1138294921" w:edGrp="everyone" w:colFirst="1" w:colLast="1"/>
            <w:permEnd w:id="2107991636"/>
            <w:permEnd w:id="224492492"/>
            <w:r w:rsidRPr="00F81DA6">
              <w:rPr>
                <w:rFonts w:ascii="Calibri" w:hAnsi="Calibri"/>
                <w:i/>
                <w:iCs/>
                <w:sz w:val="18"/>
                <w:szCs w:val="18"/>
              </w:rPr>
              <w:t>Med Edu &amp; FW Div Budget as % of Total Budget</w:t>
            </w:r>
          </w:p>
        </w:tc>
        <w:tc>
          <w:tcPr>
            <w:tcW w:w="68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p>
        </w:tc>
        <w:tc>
          <w:tcPr>
            <w:tcW w:w="729"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r w:rsidRPr="00F81DA6">
              <w:rPr>
                <w:rFonts w:ascii="Calibri" w:hAnsi="Calibri"/>
                <w:iCs/>
                <w:color w:val="000000"/>
                <w:sz w:val="18"/>
                <w:szCs w:val="18"/>
              </w:rPr>
              <w:t>1.11</w:t>
            </w:r>
          </w:p>
        </w:tc>
        <w:tc>
          <w:tcPr>
            <w:tcW w:w="62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300"/>
        </w:trPr>
        <w:tc>
          <w:tcPr>
            <w:tcW w:w="2963" w:type="pct"/>
            <w:tcBorders>
              <w:top w:val="single" w:sz="4" w:space="0" w:color="auto"/>
              <w:left w:val="nil"/>
              <w:bottom w:val="single" w:sz="4" w:space="0" w:color="auto"/>
              <w:right w:val="nil"/>
            </w:tcBorders>
            <w:shd w:val="clear" w:color="000000" w:fill="FFFFFF"/>
            <w:noWrap/>
            <w:vAlign w:val="bottom"/>
          </w:tcPr>
          <w:p w:rsidR="00BC44A3" w:rsidRPr="00F81DA6" w:rsidRDefault="00BC44A3" w:rsidP="00BC44A3">
            <w:pPr>
              <w:spacing w:before="40" w:after="40" w:line="264" w:lineRule="auto"/>
              <w:jc w:val="right"/>
              <w:rPr>
                <w:rFonts w:ascii="Calibri" w:hAnsi="Calibri"/>
                <w:i/>
                <w:iCs/>
                <w:sz w:val="18"/>
                <w:szCs w:val="18"/>
              </w:rPr>
            </w:pPr>
            <w:permStart w:id="680361552" w:edGrp="everyone" w:colFirst="3" w:colLast="3"/>
            <w:permStart w:id="2097028130" w:edGrp="everyone" w:colFirst="1" w:colLast="1"/>
            <w:permEnd w:id="1093036550"/>
            <w:permEnd w:id="1138294921"/>
            <w:r w:rsidRPr="00F81DA6">
              <w:rPr>
                <w:rFonts w:ascii="Calibri" w:hAnsi="Calibri"/>
                <w:i/>
                <w:iCs/>
                <w:sz w:val="18"/>
                <w:szCs w:val="18"/>
              </w:rPr>
              <w:t>Child-Focused Med Edu &amp; FW Div Budget as % of GDP</w:t>
            </w:r>
          </w:p>
        </w:tc>
        <w:tc>
          <w:tcPr>
            <w:tcW w:w="68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p>
        </w:tc>
        <w:tc>
          <w:tcPr>
            <w:tcW w:w="729"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r w:rsidRPr="00F81DA6">
              <w:rPr>
                <w:rFonts w:ascii="Calibri" w:hAnsi="Calibri"/>
                <w:iCs/>
                <w:color w:val="000000"/>
                <w:sz w:val="18"/>
                <w:szCs w:val="18"/>
              </w:rPr>
              <w:t>0.09</w:t>
            </w:r>
          </w:p>
        </w:tc>
        <w:tc>
          <w:tcPr>
            <w:tcW w:w="624" w:type="pct"/>
            <w:tcBorders>
              <w:top w:val="single" w:sz="4" w:space="0" w:color="auto"/>
              <w:left w:val="nil"/>
              <w:bottom w:val="single" w:sz="4"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315"/>
        </w:trPr>
        <w:tc>
          <w:tcPr>
            <w:tcW w:w="2963" w:type="pct"/>
            <w:tcBorders>
              <w:top w:val="single" w:sz="4" w:space="0" w:color="auto"/>
              <w:left w:val="nil"/>
              <w:bottom w:val="single" w:sz="8" w:space="0" w:color="auto"/>
              <w:right w:val="nil"/>
            </w:tcBorders>
            <w:shd w:val="clear" w:color="000000" w:fill="FFFFFF"/>
            <w:vAlign w:val="bottom"/>
          </w:tcPr>
          <w:p w:rsidR="00BC44A3" w:rsidRPr="00F81DA6" w:rsidRDefault="00BC44A3" w:rsidP="00BC44A3">
            <w:pPr>
              <w:spacing w:before="40" w:after="40" w:line="264" w:lineRule="auto"/>
              <w:jc w:val="right"/>
              <w:rPr>
                <w:rFonts w:ascii="Calibri" w:hAnsi="Calibri"/>
                <w:i/>
                <w:iCs/>
                <w:sz w:val="18"/>
                <w:szCs w:val="18"/>
              </w:rPr>
            </w:pPr>
            <w:permStart w:id="638543085" w:edGrp="everyone" w:colFirst="3" w:colLast="3"/>
            <w:permStart w:id="1247572040" w:edGrp="everyone" w:colFirst="1" w:colLast="1"/>
            <w:permEnd w:id="680361552"/>
            <w:permEnd w:id="2097028130"/>
            <w:r w:rsidRPr="00F81DA6">
              <w:rPr>
                <w:rFonts w:ascii="Calibri" w:hAnsi="Calibri"/>
                <w:i/>
                <w:iCs/>
                <w:sz w:val="18"/>
                <w:szCs w:val="18"/>
              </w:rPr>
              <w:t>Child-Focused Med Edu &amp; FW Budget as % of Total Government Budget</w:t>
            </w:r>
          </w:p>
        </w:tc>
        <w:tc>
          <w:tcPr>
            <w:tcW w:w="684" w:type="pct"/>
            <w:tcBorders>
              <w:top w:val="single" w:sz="4" w:space="0" w:color="auto"/>
              <w:left w:val="nil"/>
              <w:bottom w:val="nil"/>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p>
        </w:tc>
        <w:tc>
          <w:tcPr>
            <w:tcW w:w="729" w:type="pct"/>
            <w:tcBorders>
              <w:top w:val="single" w:sz="4" w:space="0" w:color="auto"/>
              <w:left w:val="nil"/>
              <w:bottom w:val="single" w:sz="8"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iCs/>
                <w:color w:val="000000"/>
                <w:sz w:val="18"/>
                <w:szCs w:val="18"/>
              </w:rPr>
            </w:pPr>
            <w:r w:rsidRPr="00F81DA6">
              <w:rPr>
                <w:rFonts w:ascii="Calibri" w:hAnsi="Calibri"/>
                <w:iCs/>
                <w:color w:val="000000"/>
                <w:sz w:val="18"/>
                <w:szCs w:val="18"/>
              </w:rPr>
              <w:t>0.48</w:t>
            </w:r>
          </w:p>
        </w:tc>
        <w:tc>
          <w:tcPr>
            <w:tcW w:w="624" w:type="pct"/>
            <w:tcBorders>
              <w:top w:val="single" w:sz="4" w:space="0" w:color="auto"/>
              <w:left w:val="nil"/>
              <w:bottom w:val="single" w:sz="8" w:space="0" w:color="auto"/>
              <w:right w:val="nil"/>
            </w:tcBorders>
            <w:shd w:val="clear" w:color="000000" w:fill="FFFFFF"/>
            <w:noWrap/>
            <w:vAlign w:val="center"/>
          </w:tcPr>
          <w:p w:rsidR="00BC44A3" w:rsidRPr="00F81DA6" w:rsidRDefault="00BC44A3" w:rsidP="00BC44A3">
            <w:pPr>
              <w:spacing w:before="40" w:after="40"/>
              <w:jc w:val="right"/>
              <w:rPr>
                <w:rFonts w:ascii="Calibri" w:hAnsi="Calibri"/>
                <w:color w:val="000000"/>
                <w:sz w:val="18"/>
                <w:szCs w:val="18"/>
              </w:rPr>
            </w:pPr>
          </w:p>
        </w:tc>
      </w:tr>
      <w:tr w:rsidR="00BC44A3" w:rsidRPr="00F81DA6" w:rsidTr="00F81DA6">
        <w:trPr>
          <w:trHeight w:val="50"/>
        </w:trPr>
        <w:tc>
          <w:tcPr>
            <w:tcW w:w="2963" w:type="pct"/>
            <w:tcBorders>
              <w:top w:val="nil"/>
              <w:left w:val="nil"/>
              <w:bottom w:val="single" w:sz="8" w:space="0" w:color="auto"/>
              <w:right w:val="nil"/>
            </w:tcBorders>
            <w:shd w:val="clear" w:color="000000" w:fill="C6D9F1"/>
            <w:vAlign w:val="bottom"/>
          </w:tcPr>
          <w:p w:rsidR="00BC44A3" w:rsidRPr="00F81DA6" w:rsidRDefault="00BC44A3" w:rsidP="00BC44A3">
            <w:pPr>
              <w:spacing w:before="40" w:after="40"/>
              <w:jc w:val="right"/>
              <w:rPr>
                <w:rFonts w:ascii="Calibri" w:hAnsi="Calibri"/>
                <w:b/>
                <w:bCs/>
                <w:i/>
                <w:iCs/>
                <w:sz w:val="18"/>
                <w:szCs w:val="18"/>
              </w:rPr>
            </w:pPr>
            <w:permStart w:id="1191202302" w:edGrp="everyone" w:colFirst="3" w:colLast="3"/>
            <w:permStart w:id="1762420585" w:edGrp="everyone" w:colFirst="1" w:colLast="1"/>
            <w:permEnd w:id="638543085"/>
            <w:permEnd w:id="1247572040"/>
            <w:r w:rsidRPr="00F81DA6">
              <w:rPr>
                <w:rFonts w:ascii="Calibri" w:hAnsi="Calibri"/>
                <w:b/>
                <w:bCs/>
                <w:i/>
                <w:iCs/>
                <w:sz w:val="18"/>
                <w:szCs w:val="18"/>
              </w:rPr>
              <w:t>Child-Focused Budget as % of Ministry Budget</w:t>
            </w:r>
          </w:p>
        </w:tc>
        <w:tc>
          <w:tcPr>
            <w:tcW w:w="684" w:type="pct"/>
            <w:tcBorders>
              <w:top w:val="single" w:sz="8" w:space="0" w:color="auto"/>
              <w:left w:val="nil"/>
              <w:bottom w:val="single" w:sz="8" w:space="0" w:color="auto"/>
              <w:right w:val="nil"/>
            </w:tcBorders>
            <w:shd w:val="clear" w:color="000000" w:fill="C6D9F1"/>
            <w:vAlign w:val="center"/>
          </w:tcPr>
          <w:p w:rsidR="00BC44A3" w:rsidRPr="00F81DA6" w:rsidRDefault="00BC44A3" w:rsidP="00BC44A3">
            <w:pPr>
              <w:spacing w:before="40" w:after="40"/>
              <w:jc w:val="right"/>
              <w:rPr>
                <w:rFonts w:ascii="Calibri" w:hAnsi="Calibri"/>
                <w:b/>
                <w:bCs/>
                <w:iCs/>
                <w:color w:val="1F497D"/>
                <w:sz w:val="18"/>
                <w:szCs w:val="18"/>
              </w:rPr>
            </w:pPr>
          </w:p>
        </w:tc>
        <w:tc>
          <w:tcPr>
            <w:tcW w:w="729" w:type="pct"/>
            <w:tcBorders>
              <w:top w:val="nil"/>
              <w:left w:val="nil"/>
              <w:bottom w:val="single" w:sz="8" w:space="0" w:color="auto"/>
              <w:right w:val="nil"/>
            </w:tcBorders>
            <w:shd w:val="clear" w:color="000000" w:fill="C6D9F1"/>
            <w:noWrap/>
            <w:vAlign w:val="center"/>
          </w:tcPr>
          <w:p w:rsidR="00BC44A3" w:rsidRPr="00F81DA6" w:rsidRDefault="00BC44A3" w:rsidP="00BC44A3">
            <w:pPr>
              <w:spacing w:before="40" w:after="40"/>
              <w:jc w:val="right"/>
              <w:rPr>
                <w:rFonts w:ascii="Calibri" w:hAnsi="Calibri"/>
                <w:b/>
                <w:bCs/>
                <w:iCs/>
                <w:color w:val="1F497D"/>
                <w:sz w:val="18"/>
                <w:szCs w:val="18"/>
              </w:rPr>
            </w:pPr>
            <w:r w:rsidRPr="00F81DA6">
              <w:rPr>
                <w:rFonts w:ascii="Calibri" w:hAnsi="Calibri"/>
                <w:b/>
                <w:bCs/>
                <w:iCs/>
                <w:color w:val="1F497D"/>
                <w:sz w:val="18"/>
                <w:szCs w:val="18"/>
              </w:rPr>
              <w:t>43.00</w:t>
            </w:r>
          </w:p>
        </w:tc>
        <w:tc>
          <w:tcPr>
            <w:tcW w:w="624" w:type="pct"/>
            <w:tcBorders>
              <w:top w:val="nil"/>
              <w:left w:val="nil"/>
              <w:bottom w:val="single" w:sz="8" w:space="0" w:color="auto"/>
              <w:right w:val="nil"/>
            </w:tcBorders>
            <w:shd w:val="clear" w:color="000000" w:fill="C6D9F1"/>
            <w:noWrap/>
            <w:vAlign w:val="center"/>
          </w:tcPr>
          <w:p w:rsidR="00BC44A3" w:rsidRPr="00F81DA6" w:rsidRDefault="00BC44A3" w:rsidP="00BC44A3">
            <w:pPr>
              <w:spacing w:before="40" w:after="40"/>
              <w:jc w:val="right"/>
              <w:rPr>
                <w:rFonts w:ascii="Calibri" w:hAnsi="Calibri"/>
                <w:b/>
                <w:bCs/>
                <w:color w:val="1F497D"/>
                <w:sz w:val="18"/>
                <w:szCs w:val="18"/>
              </w:rPr>
            </w:pPr>
          </w:p>
        </w:tc>
      </w:tr>
      <w:permEnd w:id="1191202302"/>
      <w:permEnd w:id="1762420585"/>
      <w:tr w:rsidR="00BC44A3" w:rsidRPr="00F81DA6" w:rsidTr="00F81DA6">
        <w:trPr>
          <w:trHeight w:val="300"/>
        </w:trPr>
        <w:tc>
          <w:tcPr>
            <w:tcW w:w="2963" w:type="pct"/>
            <w:tcBorders>
              <w:top w:val="nil"/>
              <w:left w:val="nil"/>
              <w:bottom w:val="nil"/>
              <w:right w:val="nil"/>
            </w:tcBorders>
            <w:shd w:val="clear" w:color="auto" w:fill="auto"/>
            <w:noWrap/>
            <w:vAlign w:val="bottom"/>
            <w:hideMark/>
          </w:tcPr>
          <w:p w:rsidR="00BC44A3" w:rsidRPr="00F81DA6" w:rsidRDefault="00BC44A3" w:rsidP="00BC44A3">
            <w:pPr>
              <w:rPr>
                <w:rFonts w:ascii="Calibri" w:hAnsi="Calibri"/>
                <w:sz w:val="18"/>
                <w:szCs w:val="18"/>
              </w:rPr>
            </w:pPr>
            <w:r w:rsidRPr="00F81DA6">
              <w:rPr>
                <w:rFonts w:ascii="Calibri" w:hAnsi="Calibri"/>
                <w:sz w:val="18"/>
                <w:szCs w:val="18"/>
              </w:rPr>
              <w:t>Source: Finance Division</w:t>
            </w:r>
          </w:p>
        </w:tc>
        <w:tc>
          <w:tcPr>
            <w:tcW w:w="684" w:type="pct"/>
            <w:tcBorders>
              <w:top w:val="nil"/>
              <w:left w:val="nil"/>
              <w:bottom w:val="nil"/>
              <w:right w:val="nil"/>
            </w:tcBorders>
            <w:shd w:val="clear" w:color="auto" w:fill="auto"/>
            <w:noWrap/>
            <w:vAlign w:val="bottom"/>
            <w:hideMark/>
          </w:tcPr>
          <w:p w:rsidR="00BC44A3" w:rsidRPr="00F81DA6" w:rsidRDefault="00BC44A3" w:rsidP="00BC44A3">
            <w:pPr>
              <w:rPr>
                <w:rFonts w:ascii="Calibri" w:hAnsi="Calibri"/>
                <w:sz w:val="18"/>
                <w:szCs w:val="18"/>
              </w:rPr>
            </w:pPr>
          </w:p>
        </w:tc>
        <w:tc>
          <w:tcPr>
            <w:tcW w:w="729" w:type="pct"/>
            <w:tcBorders>
              <w:top w:val="nil"/>
              <w:left w:val="nil"/>
              <w:bottom w:val="nil"/>
              <w:right w:val="nil"/>
            </w:tcBorders>
            <w:shd w:val="clear" w:color="auto" w:fill="auto"/>
            <w:noWrap/>
            <w:vAlign w:val="bottom"/>
            <w:hideMark/>
          </w:tcPr>
          <w:p w:rsidR="00BC44A3" w:rsidRPr="00F81DA6" w:rsidRDefault="00BC44A3" w:rsidP="00BC44A3">
            <w:pPr>
              <w:rPr>
                <w:rFonts w:ascii="Calibri" w:hAnsi="Calibri"/>
                <w:sz w:val="18"/>
                <w:szCs w:val="18"/>
              </w:rPr>
            </w:pPr>
          </w:p>
        </w:tc>
        <w:tc>
          <w:tcPr>
            <w:tcW w:w="624" w:type="pct"/>
            <w:tcBorders>
              <w:top w:val="nil"/>
              <w:left w:val="nil"/>
              <w:bottom w:val="nil"/>
              <w:right w:val="nil"/>
            </w:tcBorders>
            <w:shd w:val="clear" w:color="auto" w:fill="auto"/>
            <w:noWrap/>
            <w:vAlign w:val="bottom"/>
            <w:hideMark/>
          </w:tcPr>
          <w:p w:rsidR="00BC44A3" w:rsidRPr="00F81DA6" w:rsidRDefault="00BC44A3" w:rsidP="00BC44A3">
            <w:pPr>
              <w:rPr>
                <w:rFonts w:ascii="Calibri" w:hAnsi="Calibri"/>
                <w:sz w:val="18"/>
                <w:szCs w:val="18"/>
              </w:rPr>
            </w:pPr>
          </w:p>
        </w:tc>
      </w:tr>
    </w:tbl>
    <w:p w:rsidR="00134BA9" w:rsidRPr="00F81DA6" w:rsidRDefault="00A06C1B" w:rsidP="00F81DA6">
      <w:pPr>
        <w:spacing w:before="120" w:after="120" w:line="288" w:lineRule="auto"/>
        <w:ind w:left="540"/>
        <w:jc w:val="both"/>
        <w:rPr>
          <w:rFonts w:ascii="Calibri" w:eastAsia="+mn-ea" w:hAnsi="Calibri"/>
          <w:kern w:val="24"/>
          <w:sz w:val="20"/>
        </w:rPr>
      </w:pPr>
      <w:permStart w:id="222444854" w:edGrp="everyone"/>
      <w:r w:rsidRPr="00F81DA6">
        <w:rPr>
          <w:rFonts w:ascii="Calibri" w:eastAsia="+mn-ea" w:hAnsi="Calibri"/>
          <w:kern w:val="24"/>
          <w:sz w:val="20"/>
        </w:rPr>
        <w:t xml:space="preserve">This year … percent of the budget of this Division has been used in the welfare of children. In </w:t>
      </w:r>
      <w:r w:rsidR="009C614F" w:rsidRPr="00F81DA6">
        <w:rPr>
          <w:rFonts w:ascii="Calibri" w:eastAsia="+mn-ea" w:hAnsi="Calibri"/>
          <w:kern w:val="24"/>
          <w:sz w:val="20"/>
        </w:rPr>
        <w:t xml:space="preserve">FY </w:t>
      </w:r>
      <w:r w:rsidRPr="00F81DA6">
        <w:rPr>
          <w:rFonts w:ascii="Calibri" w:eastAsia="+mn-ea" w:hAnsi="Calibri"/>
          <w:kern w:val="24"/>
          <w:sz w:val="20"/>
        </w:rPr>
        <w:t>2017-2018</w:t>
      </w:r>
      <w:r w:rsidR="009C614F" w:rsidRPr="00F81DA6">
        <w:rPr>
          <w:rFonts w:ascii="Calibri" w:eastAsia="+mn-ea" w:hAnsi="Calibri"/>
          <w:kern w:val="24"/>
          <w:sz w:val="20"/>
        </w:rPr>
        <w:t>,</w:t>
      </w:r>
      <w:r w:rsidRPr="00F81DA6">
        <w:rPr>
          <w:rFonts w:ascii="Calibri" w:eastAsia="+mn-ea" w:hAnsi="Calibri"/>
          <w:kern w:val="24"/>
          <w:sz w:val="20"/>
        </w:rPr>
        <w:t xml:space="preserve"> share of the Division’s budget used for this purpose was … </w:t>
      </w:r>
      <w:r w:rsidR="00942C6C" w:rsidRPr="00F81DA6">
        <w:rPr>
          <w:rFonts w:ascii="Calibri" w:eastAsia="+mn-ea" w:hAnsi="Calibri"/>
          <w:kern w:val="24"/>
          <w:sz w:val="20"/>
        </w:rPr>
        <w:t>.U</w:t>
      </w:r>
      <w:r w:rsidRPr="00F81DA6">
        <w:rPr>
          <w:rFonts w:ascii="Calibri" w:eastAsia="+mn-ea" w:hAnsi="Calibri"/>
          <w:kern w:val="24"/>
          <w:sz w:val="20"/>
        </w:rPr>
        <w:t>nder the operating budget, this division runs different</w:t>
      </w:r>
      <w:r w:rsidR="00942C6C" w:rsidRPr="00F81DA6">
        <w:rPr>
          <w:rFonts w:ascii="Calibri" w:eastAsia="+mn-ea" w:hAnsi="Calibri"/>
          <w:kern w:val="24"/>
          <w:sz w:val="20"/>
        </w:rPr>
        <w:t xml:space="preserve"> programs, many of those</w:t>
      </w:r>
      <w:r w:rsidR="00C62F80" w:rsidRPr="00F81DA6">
        <w:rPr>
          <w:rFonts w:ascii="Calibri" w:eastAsia="+mn-ea" w:hAnsi="Calibri"/>
          <w:kern w:val="24"/>
          <w:sz w:val="20"/>
        </w:rPr>
        <w:t xml:space="preserve"> </w:t>
      </w:r>
      <w:r w:rsidRPr="00F81DA6">
        <w:rPr>
          <w:rFonts w:ascii="Calibri" w:eastAsia="+mn-ea" w:hAnsi="Calibri"/>
          <w:kern w:val="24"/>
          <w:sz w:val="20"/>
        </w:rPr>
        <w:t xml:space="preserve">are child centric. </w:t>
      </w:r>
    </w:p>
    <w:permEnd w:id="222444854"/>
    <w:p w:rsidR="00134BA9" w:rsidRPr="00F81DA6" w:rsidRDefault="00134BA9" w:rsidP="00134BA9">
      <w:pPr>
        <w:spacing w:before="120" w:after="120"/>
        <w:ind w:left="540" w:hanging="540"/>
        <w:jc w:val="both"/>
        <w:rPr>
          <w:rFonts w:ascii="Calibri" w:hAnsi="Calibri"/>
          <w:b/>
          <w:sz w:val="20"/>
        </w:rPr>
      </w:pPr>
      <w:r w:rsidRPr="00F81DA6">
        <w:rPr>
          <w:rFonts w:ascii="Calibri" w:hAnsi="Calibri"/>
          <w:b/>
          <w:sz w:val="20"/>
        </w:rPr>
        <w:t xml:space="preserve">5.0 </w:t>
      </w:r>
      <w:r w:rsidRPr="00F81DA6">
        <w:rPr>
          <w:rFonts w:ascii="Calibri" w:hAnsi="Calibri"/>
          <w:b/>
          <w:sz w:val="20"/>
        </w:rPr>
        <w:tab/>
      </w:r>
      <w:r w:rsidR="00086DCC" w:rsidRPr="00F81DA6">
        <w:rPr>
          <w:rFonts w:ascii="Calibri" w:hAnsi="Calibri"/>
          <w:b/>
          <w:sz w:val="20"/>
        </w:rPr>
        <w:t>Case study/</w:t>
      </w:r>
      <w:r w:rsidRPr="00F81DA6">
        <w:rPr>
          <w:rFonts w:ascii="Calibri" w:hAnsi="Calibri"/>
          <w:b/>
          <w:sz w:val="20"/>
        </w:rPr>
        <w:t>Good Practice</w:t>
      </w:r>
      <w:r w:rsidR="00C5505F" w:rsidRPr="00F81DA6">
        <w:rPr>
          <w:rFonts w:ascii="Calibri" w:hAnsi="Calibri"/>
          <w:b/>
          <w:sz w:val="20"/>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67"/>
      </w:tblGrid>
      <w:tr w:rsidR="00C62F80" w:rsidRPr="00F81DA6" w:rsidTr="00392766">
        <w:tc>
          <w:tcPr>
            <w:tcW w:w="7560" w:type="dxa"/>
            <w:shd w:val="clear" w:color="auto" w:fill="F2F2F2"/>
          </w:tcPr>
          <w:p w:rsidR="00F84403" w:rsidRPr="00F81DA6" w:rsidRDefault="00942C6C" w:rsidP="00C62F80">
            <w:pPr>
              <w:spacing w:before="120" w:after="120" w:line="288" w:lineRule="auto"/>
              <w:jc w:val="center"/>
              <w:rPr>
                <w:rFonts w:ascii="Calibri" w:eastAsia="Calibri" w:hAnsi="Calibri"/>
                <w:b/>
                <w:sz w:val="22"/>
                <w:szCs w:val="22"/>
              </w:rPr>
            </w:pPr>
            <w:permStart w:id="927613560" w:edGrp="everyone" w:colFirst="0" w:colLast="0"/>
            <w:r w:rsidRPr="00F81DA6">
              <w:rPr>
                <w:rFonts w:ascii="Calibri" w:eastAsia="Calibri" w:hAnsi="Calibri"/>
                <w:b/>
                <w:sz w:val="22"/>
                <w:szCs w:val="22"/>
              </w:rPr>
              <w:t>Planning of life (s</w:t>
            </w:r>
            <w:r w:rsidR="00F84403" w:rsidRPr="00F81DA6">
              <w:rPr>
                <w:rFonts w:ascii="Calibri" w:eastAsia="Calibri" w:hAnsi="Calibri"/>
                <w:b/>
                <w:sz w:val="22"/>
                <w:szCs w:val="22"/>
              </w:rPr>
              <w:t>tory of a Jinnat)</w:t>
            </w:r>
          </w:p>
          <w:p w:rsidR="00F84403" w:rsidRPr="00F81DA6" w:rsidRDefault="00F84403" w:rsidP="00C62F80">
            <w:pPr>
              <w:spacing w:before="120" w:after="120" w:line="288" w:lineRule="auto"/>
              <w:jc w:val="both"/>
              <w:rPr>
                <w:rFonts w:ascii="Calibri" w:eastAsia="Calibri" w:hAnsi="Calibri" w:cstheme="minorHAnsi"/>
                <w:sz w:val="18"/>
                <w:szCs w:val="18"/>
              </w:rPr>
            </w:pPr>
            <w:r w:rsidRPr="00F81DA6">
              <w:rPr>
                <w:rFonts w:ascii="Calibri" w:eastAsia="Calibri" w:hAnsi="Calibri" w:cstheme="minorHAnsi"/>
                <w:sz w:val="18"/>
                <w:szCs w:val="18"/>
              </w:rPr>
              <w:t>Jinnat Ferdousi is a family welfare visitor. Her present workplace is Shandhanpur Health and Family Welfare Center, Ghatail, Tangail. Her father</w:t>
            </w:r>
            <w:r w:rsidR="00B35EBD" w:rsidRPr="00F81DA6">
              <w:rPr>
                <w:rFonts w:ascii="Calibri" w:eastAsia="Calibri" w:hAnsi="Calibri" w:cstheme="minorHAnsi"/>
                <w:sz w:val="18"/>
                <w:szCs w:val="18"/>
              </w:rPr>
              <w:t>,</w:t>
            </w:r>
            <w:r w:rsidRPr="00F81DA6">
              <w:rPr>
                <w:rFonts w:ascii="Calibri" w:eastAsia="Calibri" w:hAnsi="Calibri" w:cstheme="minorHAnsi"/>
                <w:sz w:val="18"/>
                <w:szCs w:val="18"/>
              </w:rPr>
              <w:t xml:space="preserve"> AKM Shahabuddin</w:t>
            </w:r>
            <w:r w:rsidR="00B35EBD" w:rsidRPr="00F81DA6">
              <w:rPr>
                <w:rFonts w:ascii="Calibri" w:eastAsia="Calibri" w:hAnsi="Calibri" w:cstheme="minorHAnsi"/>
                <w:sz w:val="18"/>
                <w:szCs w:val="18"/>
              </w:rPr>
              <w:t>,</w:t>
            </w:r>
            <w:r w:rsidR="00F81DA6">
              <w:rPr>
                <w:rFonts w:ascii="Calibri" w:eastAsia="Calibri" w:hAnsi="Calibri" w:cstheme="minorHAnsi"/>
                <w:sz w:val="18"/>
                <w:szCs w:val="18"/>
              </w:rPr>
              <w:t xml:space="preserve"> </w:t>
            </w:r>
            <w:r w:rsidRPr="00F81DA6">
              <w:rPr>
                <w:rFonts w:ascii="Calibri" w:eastAsia="Calibri" w:hAnsi="Calibri" w:cstheme="minorHAnsi"/>
                <w:sz w:val="18"/>
                <w:szCs w:val="18"/>
              </w:rPr>
              <w:t>is a farmer and her mother</w:t>
            </w:r>
            <w:r w:rsidR="00B35EBD" w:rsidRPr="00F81DA6">
              <w:rPr>
                <w:rFonts w:ascii="Calibri" w:eastAsia="Calibri" w:hAnsi="Calibri" w:cstheme="minorHAnsi"/>
                <w:sz w:val="18"/>
                <w:szCs w:val="18"/>
              </w:rPr>
              <w:t>,</w:t>
            </w:r>
            <w:r w:rsidRPr="00F81DA6">
              <w:rPr>
                <w:rFonts w:ascii="Calibri" w:eastAsia="Calibri" w:hAnsi="Calibri" w:cstheme="minorHAnsi"/>
                <w:sz w:val="18"/>
                <w:szCs w:val="18"/>
              </w:rPr>
              <w:t xml:space="preserve"> Shahnaz Begum</w:t>
            </w:r>
            <w:r w:rsidR="00B35EBD" w:rsidRPr="00F81DA6">
              <w:rPr>
                <w:rFonts w:ascii="Calibri" w:eastAsia="Calibri" w:hAnsi="Calibri" w:cstheme="minorHAnsi"/>
                <w:sz w:val="18"/>
                <w:szCs w:val="18"/>
              </w:rPr>
              <w:t>,</w:t>
            </w:r>
            <w:r w:rsidRPr="00F81DA6">
              <w:rPr>
                <w:rFonts w:ascii="Calibri" w:eastAsia="Calibri" w:hAnsi="Calibri" w:cstheme="minorHAnsi"/>
                <w:sz w:val="18"/>
                <w:szCs w:val="18"/>
              </w:rPr>
              <w:t xml:space="preserve"> is a housewife. They are 2 brothers and 2 sisters. Among the 4 siblings</w:t>
            </w:r>
            <w:r w:rsidR="00792B58" w:rsidRPr="00F81DA6">
              <w:rPr>
                <w:rFonts w:ascii="Calibri" w:eastAsia="Calibri" w:hAnsi="Calibri" w:cstheme="minorHAnsi"/>
                <w:sz w:val="18"/>
                <w:szCs w:val="18"/>
              </w:rPr>
              <w:t>,</w:t>
            </w:r>
            <w:r w:rsidR="00C62F80" w:rsidRPr="00F81DA6">
              <w:rPr>
                <w:rFonts w:ascii="Calibri" w:eastAsia="Calibri" w:hAnsi="Calibri" w:cstheme="minorHAnsi"/>
                <w:sz w:val="18"/>
                <w:szCs w:val="18"/>
              </w:rPr>
              <w:t xml:space="preserve"> </w:t>
            </w:r>
            <w:r w:rsidRPr="00F81DA6">
              <w:rPr>
                <w:rFonts w:ascii="Calibri" w:eastAsia="Calibri" w:hAnsi="Calibri" w:cstheme="minorHAnsi"/>
                <w:sz w:val="18"/>
                <w:szCs w:val="18"/>
              </w:rPr>
              <w:t xml:space="preserve">she is </w:t>
            </w:r>
            <w:r w:rsidR="00B35EBD" w:rsidRPr="00F81DA6">
              <w:rPr>
                <w:rFonts w:ascii="Calibri" w:eastAsia="Calibri" w:hAnsi="Calibri" w:cstheme="minorHAnsi"/>
                <w:sz w:val="18"/>
                <w:szCs w:val="18"/>
              </w:rPr>
              <w:t xml:space="preserve">the </w:t>
            </w:r>
            <w:r w:rsidRPr="00F81DA6">
              <w:rPr>
                <w:rFonts w:ascii="Calibri" w:eastAsia="Calibri" w:hAnsi="Calibri" w:cstheme="minorHAnsi"/>
                <w:sz w:val="18"/>
                <w:szCs w:val="18"/>
              </w:rPr>
              <w:t xml:space="preserve">third. She resides in Singura village at Nagarpur upazila in Tangail district. She was brought up in a family </w:t>
            </w:r>
            <w:r w:rsidR="00792B58" w:rsidRPr="00F81DA6">
              <w:rPr>
                <w:rFonts w:ascii="Calibri" w:eastAsia="Calibri" w:hAnsi="Calibri" w:cstheme="minorHAnsi"/>
                <w:sz w:val="18"/>
                <w:szCs w:val="18"/>
              </w:rPr>
              <w:t xml:space="preserve">beset </w:t>
            </w:r>
            <w:r w:rsidRPr="00F81DA6">
              <w:rPr>
                <w:rFonts w:ascii="Calibri" w:eastAsia="Calibri" w:hAnsi="Calibri" w:cstheme="minorHAnsi"/>
                <w:sz w:val="18"/>
                <w:szCs w:val="18"/>
              </w:rPr>
              <w:t>with fi</w:t>
            </w:r>
            <w:r w:rsidR="00792B58" w:rsidRPr="00F81DA6">
              <w:rPr>
                <w:rFonts w:ascii="Calibri" w:eastAsia="Calibri" w:hAnsi="Calibri" w:cstheme="minorHAnsi"/>
                <w:sz w:val="18"/>
                <w:szCs w:val="18"/>
              </w:rPr>
              <w:t>nancial crisis. She was deeply upset</w:t>
            </w:r>
            <w:r w:rsidR="00C62F80" w:rsidRPr="00F81DA6">
              <w:rPr>
                <w:rFonts w:ascii="Calibri" w:eastAsia="Calibri" w:hAnsi="Calibri" w:cstheme="minorHAnsi"/>
                <w:sz w:val="18"/>
                <w:szCs w:val="18"/>
              </w:rPr>
              <w:t xml:space="preserve"> </w:t>
            </w:r>
            <w:r w:rsidRPr="00F81DA6">
              <w:rPr>
                <w:rFonts w:ascii="Calibri" w:eastAsia="Calibri" w:hAnsi="Calibri" w:cstheme="minorHAnsi"/>
                <w:sz w:val="18"/>
                <w:szCs w:val="18"/>
              </w:rPr>
              <w:t xml:space="preserve">seeing her mother's last child dying before her own eyes. From then she </w:t>
            </w:r>
            <w:r w:rsidR="00792B58" w:rsidRPr="00F81DA6">
              <w:rPr>
                <w:rFonts w:ascii="Calibri" w:eastAsia="Calibri" w:hAnsi="Calibri" w:cstheme="minorHAnsi"/>
                <w:sz w:val="18"/>
                <w:szCs w:val="18"/>
              </w:rPr>
              <w:t>started nourishing a desire to make sure that no child would die</w:t>
            </w:r>
            <w:r w:rsidRPr="00F81DA6">
              <w:rPr>
                <w:rFonts w:ascii="Calibri" w:eastAsia="Calibri" w:hAnsi="Calibri" w:cstheme="minorHAnsi"/>
                <w:sz w:val="18"/>
                <w:szCs w:val="18"/>
              </w:rPr>
              <w:t xml:space="preserve"> in such </w:t>
            </w:r>
            <w:r w:rsidR="00792B58" w:rsidRPr="00F81DA6">
              <w:rPr>
                <w:rFonts w:ascii="Calibri" w:eastAsia="Calibri" w:hAnsi="Calibri" w:cstheme="minorHAnsi"/>
                <w:sz w:val="18"/>
                <w:szCs w:val="18"/>
              </w:rPr>
              <w:t>manner.</w:t>
            </w:r>
            <w:r w:rsidRPr="00F81DA6">
              <w:rPr>
                <w:rFonts w:ascii="Calibri" w:eastAsia="Calibri" w:hAnsi="Calibri" w:cstheme="minorHAnsi"/>
                <w:sz w:val="18"/>
                <w:szCs w:val="18"/>
              </w:rPr>
              <w:t xml:space="preserve"> </w:t>
            </w:r>
            <w:r w:rsidR="00792B58" w:rsidRPr="00F81DA6">
              <w:rPr>
                <w:rFonts w:ascii="Calibri" w:eastAsia="Calibri" w:hAnsi="Calibri" w:cstheme="minorHAnsi"/>
                <w:sz w:val="18"/>
                <w:szCs w:val="18"/>
              </w:rPr>
              <w:t>She wanted to become a doctor or at least a nurse. She could not make it. But kept moving on indomitably</w:t>
            </w:r>
            <w:r w:rsidRPr="00F81DA6">
              <w:rPr>
                <w:rFonts w:ascii="Calibri" w:eastAsia="Calibri" w:hAnsi="Calibri" w:cstheme="minorHAnsi"/>
                <w:sz w:val="18"/>
                <w:szCs w:val="18"/>
              </w:rPr>
              <w:t xml:space="preserve">. </w:t>
            </w:r>
            <w:r w:rsidR="006770B6" w:rsidRPr="00F81DA6">
              <w:rPr>
                <w:rFonts w:ascii="Calibri" w:eastAsia="Calibri" w:hAnsi="Calibri" w:cstheme="minorHAnsi"/>
                <w:sz w:val="18"/>
                <w:szCs w:val="18"/>
              </w:rPr>
              <w:t xml:space="preserve">She had </w:t>
            </w:r>
            <w:r w:rsidR="00792B58" w:rsidRPr="00F81DA6">
              <w:rPr>
                <w:rFonts w:ascii="Calibri" w:eastAsia="Calibri" w:hAnsi="Calibri" w:cstheme="minorHAnsi"/>
                <w:sz w:val="18"/>
                <w:szCs w:val="18"/>
              </w:rPr>
              <w:t xml:space="preserve">an </w:t>
            </w:r>
            <w:r w:rsidR="006770B6" w:rsidRPr="00F81DA6">
              <w:rPr>
                <w:rFonts w:ascii="Calibri" w:eastAsia="Calibri" w:hAnsi="Calibri" w:cstheme="minorHAnsi"/>
                <w:sz w:val="18"/>
                <w:szCs w:val="18"/>
              </w:rPr>
              <w:t>acquaintance</w:t>
            </w:r>
            <w:r w:rsidR="00843271" w:rsidRPr="00F81DA6">
              <w:rPr>
                <w:rFonts w:ascii="Calibri" w:eastAsia="Calibri" w:hAnsi="Calibri" w:cstheme="minorHAnsi"/>
                <w:sz w:val="18"/>
                <w:szCs w:val="18"/>
              </w:rPr>
              <w:t xml:space="preserve"> with a </w:t>
            </w:r>
            <w:r w:rsidRPr="00F81DA6">
              <w:rPr>
                <w:rFonts w:ascii="Calibri" w:eastAsia="Calibri" w:hAnsi="Calibri" w:cstheme="minorHAnsi"/>
                <w:sz w:val="18"/>
                <w:szCs w:val="18"/>
              </w:rPr>
              <w:t>family welfare visitor (FWV). One day she</w:t>
            </w:r>
            <w:r w:rsidR="00792B58" w:rsidRPr="00F81DA6">
              <w:rPr>
                <w:rFonts w:ascii="Calibri" w:eastAsia="Calibri" w:hAnsi="Calibri" w:cstheme="minorHAnsi"/>
                <w:sz w:val="18"/>
                <w:szCs w:val="18"/>
              </w:rPr>
              <w:t>, the FWV</w:t>
            </w:r>
            <w:r w:rsidR="00843271" w:rsidRPr="00F81DA6">
              <w:rPr>
                <w:rFonts w:ascii="Calibri" w:eastAsia="Calibri" w:hAnsi="Calibri" w:cstheme="minorHAnsi"/>
                <w:sz w:val="18"/>
                <w:szCs w:val="18"/>
              </w:rPr>
              <w:t>,</w:t>
            </w:r>
            <w:r w:rsidRPr="00F81DA6">
              <w:rPr>
                <w:rFonts w:ascii="Calibri" w:eastAsia="Calibri" w:hAnsi="Calibri" w:cstheme="minorHAnsi"/>
                <w:sz w:val="18"/>
                <w:szCs w:val="18"/>
              </w:rPr>
              <w:t xml:space="preserve"> </w:t>
            </w:r>
            <w:r w:rsidR="00AD5915" w:rsidRPr="00F81DA6">
              <w:rPr>
                <w:rFonts w:ascii="Calibri" w:eastAsia="Calibri" w:hAnsi="Calibri" w:cstheme="minorHAnsi"/>
                <w:sz w:val="18"/>
                <w:szCs w:val="18"/>
              </w:rPr>
              <w:t xml:space="preserve">in a casual talk informed </w:t>
            </w:r>
            <w:r w:rsidRPr="00F81DA6">
              <w:rPr>
                <w:rFonts w:ascii="Calibri" w:eastAsia="Calibri" w:hAnsi="Calibri" w:cstheme="minorHAnsi"/>
                <w:sz w:val="18"/>
                <w:szCs w:val="18"/>
              </w:rPr>
              <w:t xml:space="preserve">Jinnat </w:t>
            </w:r>
            <w:r w:rsidR="00AD5915" w:rsidRPr="00F81DA6">
              <w:rPr>
                <w:rFonts w:ascii="Calibri" w:eastAsia="Calibri" w:hAnsi="Calibri" w:cstheme="minorHAnsi"/>
                <w:sz w:val="18"/>
                <w:szCs w:val="18"/>
              </w:rPr>
              <w:t xml:space="preserve">that there was a scope of her becoming </w:t>
            </w:r>
            <w:r w:rsidR="00843271" w:rsidRPr="00F81DA6">
              <w:rPr>
                <w:rFonts w:ascii="Calibri" w:eastAsia="Calibri" w:hAnsi="Calibri" w:cstheme="minorHAnsi"/>
                <w:sz w:val="18"/>
                <w:szCs w:val="18"/>
              </w:rPr>
              <w:t xml:space="preserve">a </w:t>
            </w:r>
            <w:r w:rsidRPr="00F81DA6">
              <w:rPr>
                <w:rFonts w:ascii="Calibri" w:eastAsia="Calibri" w:hAnsi="Calibri" w:cstheme="minorHAnsi"/>
                <w:sz w:val="18"/>
                <w:szCs w:val="18"/>
              </w:rPr>
              <w:t>family welfare visitor. She underst</w:t>
            </w:r>
            <w:r w:rsidR="00843271" w:rsidRPr="00F81DA6">
              <w:rPr>
                <w:rFonts w:ascii="Calibri" w:eastAsia="Calibri" w:hAnsi="Calibri" w:cstheme="minorHAnsi"/>
                <w:sz w:val="18"/>
                <w:szCs w:val="18"/>
              </w:rPr>
              <w:t>ood</w:t>
            </w:r>
            <w:r w:rsidRPr="00F81DA6">
              <w:rPr>
                <w:rFonts w:ascii="Calibri" w:eastAsia="Calibri" w:hAnsi="Calibri" w:cstheme="minorHAnsi"/>
                <w:sz w:val="18"/>
                <w:szCs w:val="18"/>
              </w:rPr>
              <w:t xml:space="preserve"> </w:t>
            </w:r>
            <w:r w:rsidR="00B14418" w:rsidRPr="00F81DA6">
              <w:rPr>
                <w:rFonts w:ascii="Calibri" w:eastAsia="Calibri" w:hAnsi="Calibri" w:cstheme="minorHAnsi"/>
                <w:sz w:val="18"/>
                <w:szCs w:val="18"/>
              </w:rPr>
              <w:t xml:space="preserve">that one can </w:t>
            </w:r>
            <w:r w:rsidR="00AD5915" w:rsidRPr="00F81DA6">
              <w:rPr>
                <w:rFonts w:ascii="Calibri" w:eastAsia="Calibri" w:hAnsi="Calibri" w:cstheme="minorHAnsi"/>
                <w:sz w:val="18"/>
                <w:szCs w:val="18"/>
              </w:rPr>
              <w:t xml:space="preserve">still </w:t>
            </w:r>
            <w:r w:rsidR="00B14418" w:rsidRPr="00F81DA6">
              <w:rPr>
                <w:rFonts w:ascii="Calibri" w:eastAsia="Calibri" w:hAnsi="Calibri" w:cstheme="minorHAnsi"/>
                <w:sz w:val="18"/>
                <w:szCs w:val="18"/>
              </w:rPr>
              <w:t xml:space="preserve">serve mother and child without being a doctor or a nurse. In the year 2015-2016, she applied for the post of family welfare visitor as advertised by the Directorate General of Family Planning (DGFP). After </w:t>
            </w:r>
            <w:r w:rsidR="00B14418" w:rsidRPr="00F81DA6">
              <w:rPr>
                <w:rFonts w:ascii="Calibri" w:eastAsia="Calibri" w:hAnsi="Calibri" w:cstheme="minorHAnsi"/>
                <w:sz w:val="18"/>
                <w:szCs w:val="18"/>
              </w:rPr>
              <w:lastRenderedPageBreak/>
              <w:t>being appointed through the admission test, she was selected for the basic training</w:t>
            </w:r>
            <w:r w:rsidR="00AD5915" w:rsidRPr="00F81DA6">
              <w:rPr>
                <w:rFonts w:ascii="Calibri" w:eastAsia="Calibri" w:hAnsi="Calibri" w:cstheme="minorHAnsi"/>
                <w:sz w:val="18"/>
                <w:szCs w:val="18"/>
              </w:rPr>
              <w:t>.</w:t>
            </w:r>
            <w:r w:rsidR="00B14418" w:rsidRPr="00F81DA6">
              <w:rPr>
                <w:rFonts w:ascii="Calibri" w:eastAsia="Calibri" w:hAnsi="Calibri" w:cstheme="minorHAnsi"/>
                <w:sz w:val="18"/>
                <w:szCs w:val="18"/>
              </w:rPr>
              <w:t xml:space="preserve"> </w:t>
            </w:r>
            <w:r w:rsidR="00271401" w:rsidRPr="00F81DA6">
              <w:rPr>
                <w:rFonts w:ascii="Calibri" w:eastAsia="Calibri" w:hAnsi="Calibri" w:cstheme="minorHAnsi"/>
                <w:sz w:val="18"/>
                <w:szCs w:val="18"/>
              </w:rPr>
              <w:t xml:space="preserve">The </w:t>
            </w:r>
            <w:r w:rsidR="00B14418" w:rsidRPr="00F81DA6">
              <w:rPr>
                <w:rFonts w:ascii="Calibri" w:eastAsia="Calibri" w:hAnsi="Calibri" w:cstheme="minorHAnsi"/>
                <w:sz w:val="18"/>
                <w:szCs w:val="18"/>
              </w:rPr>
              <w:t>18</w:t>
            </w:r>
            <w:r w:rsidR="00271401" w:rsidRPr="00F81DA6">
              <w:rPr>
                <w:rFonts w:ascii="Calibri" w:eastAsia="Calibri" w:hAnsi="Calibri" w:cstheme="minorHAnsi"/>
                <w:sz w:val="18"/>
                <w:szCs w:val="18"/>
              </w:rPr>
              <w:t>-</w:t>
            </w:r>
            <w:r w:rsidR="00B14418" w:rsidRPr="00F81DA6">
              <w:rPr>
                <w:rFonts w:ascii="Calibri" w:eastAsia="Calibri" w:hAnsi="Calibri" w:cstheme="minorHAnsi"/>
                <w:sz w:val="18"/>
                <w:szCs w:val="18"/>
              </w:rPr>
              <w:t xml:space="preserve">month long </w:t>
            </w:r>
            <w:r w:rsidR="00EC3849" w:rsidRPr="00F81DA6">
              <w:rPr>
                <w:rFonts w:ascii="Calibri" w:eastAsia="Calibri" w:hAnsi="Calibri" w:cstheme="minorHAnsi"/>
                <w:sz w:val="18"/>
                <w:szCs w:val="18"/>
              </w:rPr>
              <w:t>basic</w:t>
            </w:r>
            <w:r w:rsidR="00271401" w:rsidRPr="00F81DA6">
              <w:rPr>
                <w:rFonts w:ascii="Calibri" w:eastAsia="Calibri" w:hAnsi="Calibri" w:cstheme="minorHAnsi"/>
                <w:sz w:val="18"/>
                <w:szCs w:val="18"/>
              </w:rPr>
              <w:t xml:space="preserve"> training for </w:t>
            </w:r>
            <w:r w:rsidR="00C0113D" w:rsidRPr="00F81DA6">
              <w:rPr>
                <w:rFonts w:ascii="Calibri" w:eastAsia="Calibri" w:hAnsi="Calibri" w:cstheme="minorHAnsi"/>
                <w:sz w:val="18"/>
                <w:szCs w:val="18"/>
              </w:rPr>
              <w:t>F</w:t>
            </w:r>
            <w:r w:rsidR="00271401" w:rsidRPr="00F81DA6">
              <w:rPr>
                <w:rFonts w:ascii="Calibri" w:eastAsia="Calibri" w:hAnsi="Calibri" w:cstheme="minorHAnsi"/>
                <w:sz w:val="18"/>
                <w:szCs w:val="18"/>
              </w:rPr>
              <w:t xml:space="preserve">amily </w:t>
            </w:r>
            <w:r w:rsidR="00C0113D" w:rsidRPr="00F81DA6">
              <w:rPr>
                <w:rFonts w:ascii="Calibri" w:eastAsia="Calibri" w:hAnsi="Calibri" w:cstheme="minorHAnsi"/>
                <w:sz w:val="18"/>
                <w:szCs w:val="18"/>
              </w:rPr>
              <w:t>W</w:t>
            </w:r>
            <w:r w:rsidR="00271401" w:rsidRPr="00F81DA6">
              <w:rPr>
                <w:rFonts w:ascii="Calibri" w:eastAsia="Calibri" w:hAnsi="Calibri" w:cstheme="minorHAnsi"/>
                <w:sz w:val="18"/>
                <w:szCs w:val="18"/>
              </w:rPr>
              <w:t>elfare</w:t>
            </w:r>
            <w:r w:rsidR="00DD4F9C" w:rsidRPr="00F81DA6">
              <w:rPr>
                <w:rFonts w:ascii="Calibri" w:eastAsia="Calibri" w:hAnsi="Calibri" w:cstheme="minorHAnsi"/>
                <w:sz w:val="18"/>
                <w:szCs w:val="18"/>
              </w:rPr>
              <w:t xml:space="preserve"> Visitors</w:t>
            </w:r>
            <w:r w:rsidR="00271401" w:rsidRPr="00F81DA6">
              <w:rPr>
                <w:rFonts w:ascii="Calibri" w:eastAsia="Calibri" w:hAnsi="Calibri" w:cstheme="minorHAnsi"/>
                <w:sz w:val="18"/>
                <w:szCs w:val="18"/>
              </w:rPr>
              <w:t xml:space="preserve"> </w:t>
            </w:r>
            <w:r w:rsidR="00AD5915" w:rsidRPr="00F81DA6">
              <w:rPr>
                <w:rFonts w:ascii="Calibri" w:eastAsia="Calibri" w:hAnsi="Calibri" w:cstheme="minorHAnsi"/>
                <w:sz w:val="18"/>
                <w:szCs w:val="18"/>
              </w:rPr>
              <w:t>was</w:t>
            </w:r>
            <w:r w:rsidR="00C62F80" w:rsidRPr="00F81DA6">
              <w:rPr>
                <w:rFonts w:ascii="Calibri" w:eastAsia="Calibri" w:hAnsi="Calibri" w:cstheme="minorHAnsi"/>
                <w:sz w:val="18"/>
                <w:szCs w:val="18"/>
              </w:rPr>
              <w:t xml:space="preserve"> </w:t>
            </w:r>
            <w:r w:rsidR="008340A4" w:rsidRPr="00F81DA6">
              <w:rPr>
                <w:rFonts w:ascii="Calibri" w:eastAsia="Calibri" w:hAnsi="Calibri" w:cstheme="minorHAnsi"/>
                <w:sz w:val="18"/>
                <w:szCs w:val="18"/>
              </w:rPr>
              <w:t xml:space="preserve">conducted </w:t>
            </w:r>
            <w:r w:rsidR="00EC3849" w:rsidRPr="00F81DA6">
              <w:rPr>
                <w:rFonts w:ascii="Calibri" w:eastAsia="Calibri" w:hAnsi="Calibri" w:cstheme="minorHAnsi"/>
                <w:sz w:val="18"/>
                <w:szCs w:val="18"/>
              </w:rPr>
              <w:t xml:space="preserve">by the Family Welfare Visitor Training Institutes (FWTVI) </w:t>
            </w:r>
            <w:r w:rsidRPr="00F81DA6">
              <w:rPr>
                <w:rFonts w:ascii="Calibri" w:eastAsia="Calibri" w:hAnsi="Calibri" w:cstheme="minorHAnsi"/>
                <w:sz w:val="18"/>
                <w:szCs w:val="18"/>
              </w:rPr>
              <w:t>under the supervision of National Population Research and Training Institute (NIPORT)</w:t>
            </w:r>
            <w:r w:rsidR="00EC3849" w:rsidRPr="00F81DA6">
              <w:rPr>
                <w:rFonts w:ascii="Calibri" w:eastAsia="Calibri" w:hAnsi="Calibri" w:cstheme="minorHAnsi"/>
                <w:sz w:val="18"/>
                <w:szCs w:val="18"/>
              </w:rPr>
              <w:t>. Jinnat Ferdousi received her 18 months basic training from Tangail Family Welfare Visitor Training Institute (FWTVI).</w:t>
            </w:r>
            <w:r w:rsidR="00C62F80" w:rsidRPr="00F81DA6">
              <w:rPr>
                <w:rFonts w:ascii="Calibri" w:eastAsia="Calibri" w:hAnsi="Calibri" w:cstheme="minorHAnsi"/>
                <w:sz w:val="18"/>
                <w:szCs w:val="18"/>
              </w:rPr>
              <w:t xml:space="preserve"> </w:t>
            </w:r>
            <w:r w:rsidR="00EC3849" w:rsidRPr="00F81DA6">
              <w:rPr>
                <w:rFonts w:ascii="Calibri" w:eastAsia="Calibri" w:hAnsi="Calibri" w:cstheme="minorHAnsi"/>
                <w:sz w:val="18"/>
                <w:szCs w:val="18"/>
              </w:rPr>
              <w:t xml:space="preserve">She joined her current posting in 2018 as a Family Welfare </w:t>
            </w:r>
            <w:r w:rsidR="00DD4F9C" w:rsidRPr="00F81DA6">
              <w:rPr>
                <w:rFonts w:ascii="Calibri" w:eastAsia="Calibri" w:hAnsi="Calibri" w:cstheme="minorHAnsi"/>
                <w:sz w:val="18"/>
                <w:szCs w:val="18"/>
              </w:rPr>
              <w:t>Visitor</w:t>
            </w:r>
            <w:r w:rsidR="00EC3849" w:rsidRPr="00F81DA6">
              <w:rPr>
                <w:rFonts w:ascii="Calibri" w:eastAsia="Calibri" w:hAnsi="Calibri" w:cstheme="minorHAnsi"/>
                <w:sz w:val="18"/>
                <w:szCs w:val="18"/>
              </w:rPr>
              <w:t xml:space="preserve"> after completing </w:t>
            </w:r>
            <w:r w:rsidR="00AD5915" w:rsidRPr="00F81DA6">
              <w:rPr>
                <w:rFonts w:ascii="Calibri" w:eastAsia="Calibri" w:hAnsi="Calibri" w:cstheme="minorHAnsi"/>
                <w:sz w:val="18"/>
                <w:szCs w:val="18"/>
              </w:rPr>
              <w:t>the training</w:t>
            </w:r>
            <w:r w:rsidR="00EC3849" w:rsidRPr="00F81DA6">
              <w:rPr>
                <w:rFonts w:ascii="Calibri" w:eastAsia="Calibri" w:hAnsi="Calibri" w:cstheme="minorHAnsi"/>
                <w:sz w:val="18"/>
                <w:szCs w:val="18"/>
              </w:rPr>
              <w:t xml:space="preserve"> in December 2017 conducted by Bangladesh Nursing and Midwifery Council (BNMC) under the supervision of NIPORT and since then has been working with reputation. </w:t>
            </w:r>
            <w:r w:rsidRPr="00F81DA6">
              <w:rPr>
                <w:rFonts w:ascii="Calibri" w:eastAsia="Calibri" w:hAnsi="Calibri" w:cstheme="minorHAnsi"/>
                <w:sz w:val="18"/>
                <w:szCs w:val="18"/>
              </w:rPr>
              <w:t xml:space="preserve">She plays a special role in the development of the mother and child health in her </w:t>
            </w:r>
            <w:r w:rsidR="00EC3849" w:rsidRPr="00F81DA6">
              <w:rPr>
                <w:rFonts w:ascii="Calibri" w:eastAsia="Calibri" w:hAnsi="Calibri" w:cstheme="minorHAnsi"/>
                <w:sz w:val="18"/>
                <w:szCs w:val="18"/>
              </w:rPr>
              <w:t>locality</w:t>
            </w:r>
            <w:r w:rsidRPr="00F81DA6">
              <w:rPr>
                <w:rFonts w:ascii="Calibri" w:eastAsia="Calibri" w:hAnsi="Calibri" w:cstheme="minorHAnsi"/>
                <w:sz w:val="18"/>
                <w:szCs w:val="18"/>
              </w:rPr>
              <w:t xml:space="preserve">. </w:t>
            </w:r>
            <w:r w:rsidR="00AD5915" w:rsidRPr="00F81DA6">
              <w:rPr>
                <w:rFonts w:ascii="Calibri" w:eastAsia="Calibri" w:hAnsi="Calibri" w:cstheme="minorHAnsi"/>
                <w:sz w:val="18"/>
                <w:szCs w:val="18"/>
              </w:rPr>
              <w:t>S</w:t>
            </w:r>
            <w:r w:rsidRPr="00F81DA6">
              <w:rPr>
                <w:rFonts w:ascii="Calibri" w:eastAsia="Calibri" w:hAnsi="Calibri" w:cstheme="minorHAnsi"/>
                <w:sz w:val="18"/>
                <w:szCs w:val="18"/>
              </w:rPr>
              <w:t xml:space="preserve">he </w:t>
            </w:r>
            <w:r w:rsidR="00AD5915" w:rsidRPr="00F81DA6">
              <w:rPr>
                <w:rFonts w:ascii="Calibri" w:eastAsia="Calibri" w:hAnsi="Calibri" w:cstheme="minorHAnsi"/>
                <w:sz w:val="18"/>
                <w:szCs w:val="18"/>
              </w:rPr>
              <w:t xml:space="preserve">now fondly recollects </w:t>
            </w:r>
            <w:r w:rsidRPr="00F81DA6">
              <w:rPr>
                <w:rFonts w:ascii="Calibri" w:eastAsia="Calibri" w:hAnsi="Calibri" w:cstheme="minorHAnsi"/>
                <w:sz w:val="18"/>
                <w:szCs w:val="18"/>
              </w:rPr>
              <w:t xml:space="preserve">her FWV apa. Her family's financial </w:t>
            </w:r>
            <w:r w:rsidR="00AD5915" w:rsidRPr="00F81DA6">
              <w:rPr>
                <w:rFonts w:ascii="Calibri" w:eastAsia="Calibri" w:hAnsi="Calibri" w:cstheme="minorHAnsi"/>
                <w:sz w:val="18"/>
                <w:szCs w:val="18"/>
              </w:rPr>
              <w:t>condition has improved</w:t>
            </w:r>
            <w:r w:rsidRPr="00F81DA6">
              <w:rPr>
                <w:rFonts w:ascii="Calibri" w:eastAsia="Calibri" w:hAnsi="Calibri" w:cstheme="minorHAnsi"/>
                <w:sz w:val="18"/>
                <w:szCs w:val="18"/>
              </w:rPr>
              <w:t>. She dreams that more girl</w:t>
            </w:r>
            <w:r w:rsidR="00D954C0" w:rsidRPr="00F81DA6">
              <w:rPr>
                <w:rFonts w:ascii="Calibri" w:eastAsia="Calibri" w:hAnsi="Calibri" w:cstheme="minorHAnsi"/>
                <w:sz w:val="18"/>
                <w:szCs w:val="18"/>
              </w:rPr>
              <w:t>s</w:t>
            </w:r>
            <w:r w:rsidRPr="00F81DA6">
              <w:rPr>
                <w:rFonts w:ascii="Calibri" w:eastAsia="Calibri" w:hAnsi="Calibri" w:cstheme="minorHAnsi"/>
                <w:sz w:val="18"/>
                <w:szCs w:val="18"/>
              </w:rPr>
              <w:t xml:space="preserve"> </w:t>
            </w:r>
            <w:r w:rsidR="00DD4F9C" w:rsidRPr="00F81DA6">
              <w:rPr>
                <w:rFonts w:ascii="Calibri" w:eastAsia="Calibri" w:hAnsi="Calibri" w:cstheme="minorHAnsi"/>
                <w:sz w:val="18"/>
                <w:szCs w:val="18"/>
              </w:rPr>
              <w:t>like her would be self-reliant and</w:t>
            </w:r>
            <w:r w:rsidRPr="00F81DA6">
              <w:rPr>
                <w:rFonts w:ascii="Calibri" w:eastAsia="Calibri" w:hAnsi="Calibri" w:cstheme="minorHAnsi"/>
                <w:sz w:val="18"/>
                <w:szCs w:val="18"/>
              </w:rPr>
              <w:t xml:space="preserve"> </w:t>
            </w:r>
            <w:r w:rsidR="008B7141" w:rsidRPr="00F81DA6">
              <w:rPr>
                <w:rFonts w:ascii="Calibri" w:eastAsia="Calibri" w:hAnsi="Calibri" w:cstheme="minorHAnsi"/>
                <w:sz w:val="18"/>
                <w:szCs w:val="18"/>
              </w:rPr>
              <w:t xml:space="preserve">be </w:t>
            </w:r>
            <w:r w:rsidRPr="00F81DA6">
              <w:rPr>
                <w:rFonts w:ascii="Calibri" w:eastAsia="Calibri" w:hAnsi="Calibri" w:cstheme="minorHAnsi"/>
                <w:sz w:val="18"/>
                <w:szCs w:val="18"/>
              </w:rPr>
              <w:t xml:space="preserve">able to contribute to the development of the mother and child health </w:t>
            </w:r>
            <w:r w:rsidR="00A85611" w:rsidRPr="00F81DA6">
              <w:rPr>
                <w:rFonts w:ascii="Calibri" w:eastAsia="Calibri" w:hAnsi="Calibri" w:cstheme="minorHAnsi"/>
                <w:sz w:val="18"/>
                <w:szCs w:val="18"/>
              </w:rPr>
              <w:t>of their</w:t>
            </w:r>
            <w:r w:rsidRPr="00F81DA6">
              <w:rPr>
                <w:rFonts w:ascii="Calibri" w:eastAsia="Calibri" w:hAnsi="Calibri" w:cstheme="minorHAnsi"/>
                <w:sz w:val="18"/>
                <w:szCs w:val="18"/>
              </w:rPr>
              <w:t xml:space="preserve"> own </w:t>
            </w:r>
            <w:r w:rsidR="00A85611" w:rsidRPr="00F81DA6">
              <w:rPr>
                <w:rFonts w:ascii="Calibri" w:eastAsia="Calibri" w:hAnsi="Calibri" w:cstheme="minorHAnsi"/>
                <w:sz w:val="18"/>
                <w:szCs w:val="18"/>
              </w:rPr>
              <w:t>locality</w:t>
            </w:r>
            <w:r w:rsidRPr="00F81DA6">
              <w:rPr>
                <w:rFonts w:ascii="Calibri" w:eastAsia="Calibri" w:hAnsi="Calibri" w:cstheme="minorHAnsi"/>
                <w:sz w:val="18"/>
                <w:szCs w:val="18"/>
              </w:rPr>
              <w:t xml:space="preserve"> </w:t>
            </w:r>
            <w:r w:rsidR="008B7141" w:rsidRPr="00F81DA6">
              <w:rPr>
                <w:rFonts w:ascii="Calibri" w:eastAsia="Calibri" w:hAnsi="Calibri" w:cstheme="minorHAnsi"/>
                <w:sz w:val="18"/>
                <w:szCs w:val="18"/>
              </w:rPr>
              <w:t xml:space="preserve">or elsewhere </w:t>
            </w:r>
            <w:r w:rsidRPr="00F81DA6">
              <w:rPr>
                <w:rFonts w:ascii="Calibri" w:eastAsia="Calibri" w:hAnsi="Calibri" w:cstheme="minorHAnsi"/>
                <w:sz w:val="18"/>
                <w:szCs w:val="18"/>
              </w:rPr>
              <w:t xml:space="preserve">by receiving 18 months' basic training </w:t>
            </w:r>
            <w:r w:rsidR="00D954C0" w:rsidRPr="00F81DA6">
              <w:rPr>
                <w:rFonts w:ascii="Calibri" w:eastAsia="Calibri" w:hAnsi="Calibri" w:cstheme="minorHAnsi"/>
                <w:sz w:val="18"/>
                <w:szCs w:val="18"/>
              </w:rPr>
              <w:t>for the Family Welfare Visitor</w:t>
            </w:r>
            <w:r w:rsidR="00A85611" w:rsidRPr="00F81DA6">
              <w:rPr>
                <w:rFonts w:ascii="Calibri" w:eastAsia="Calibri" w:hAnsi="Calibri" w:cstheme="minorHAnsi"/>
                <w:sz w:val="18"/>
                <w:szCs w:val="18"/>
              </w:rPr>
              <w:t>s</w:t>
            </w:r>
            <w:r w:rsidR="008B7141" w:rsidRPr="00F81DA6">
              <w:rPr>
                <w:rFonts w:ascii="Calibri" w:eastAsia="Calibri" w:hAnsi="Calibri" w:cstheme="minorHAnsi"/>
                <w:sz w:val="18"/>
                <w:szCs w:val="18"/>
              </w:rPr>
              <w:t xml:space="preserve">. </w:t>
            </w:r>
          </w:p>
          <w:p w:rsidR="00F84403" w:rsidRPr="00F81DA6" w:rsidRDefault="00F84403" w:rsidP="00C62F80">
            <w:pPr>
              <w:spacing w:before="120" w:after="120" w:line="288" w:lineRule="auto"/>
              <w:jc w:val="both"/>
              <w:rPr>
                <w:rFonts w:ascii="Calibri" w:eastAsia="Calibri" w:hAnsi="Calibri" w:cstheme="minorHAnsi"/>
                <w:sz w:val="18"/>
                <w:szCs w:val="18"/>
              </w:rPr>
            </w:pPr>
          </w:p>
          <w:p w:rsidR="00F84403" w:rsidRPr="00F81DA6" w:rsidRDefault="00C62F80" w:rsidP="00CB1D00">
            <w:pPr>
              <w:spacing w:before="120" w:after="120" w:line="288" w:lineRule="auto"/>
              <w:jc w:val="center"/>
              <w:rPr>
                <w:rFonts w:ascii="Calibri" w:eastAsia="Calibri" w:hAnsi="Calibri" w:cs="Nikosh"/>
                <w:sz w:val="18"/>
                <w:szCs w:val="18"/>
              </w:rPr>
            </w:pPr>
            <w:r w:rsidRPr="00F81DA6">
              <w:rPr>
                <w:rFonts w:ascii="Calibri" w:eastAsia="Calibri" w:hAnsi="Calibri"/>
                <w:noProof/>
                <w:sz w:val="18"/>
                <w:szCs w:val="18"/>
              </w:rPr>
              <mc:AlternateContent>
                <mc:Choice Requires="wps">
                  <w:drawing>
                    <wp:anchor distT="0" distB="0" distL="114300" distR="114300" simplePos="0" relativeHeight="252274688" behindDoc="0" locked="0" layoutInCell="1" allowOverlap="1" wp14:anchorId="2D9A602D" wp14:editId="16687917">
                      <wp:simplePos x="0" y="0"/>
                      <wp:positionH relativeFrom="margin">
                        <wp:align>center</wp:align>
                      </wp:positionH>
                      <wp:positionV relativeFrom="paragraph">
                        <wp:posOffset>1469390</wp:posOffset>
                      </wp:positionV>
                      <wp:extent cx="4090670" cy="461010"/>
                      <wp:effectExtent l="0" t="0" r="2413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670" cy="461176"/>
                              </a:xfrm>
                              <a:prstGeom prst="rect">
                                <a:avLst/>
                              </a:prstGeom>
                              <a:solidFill>
                                <a:srgbClr val="FFFFFF"/>
                              </a:solidFill>
                              <a:ln w="9525">
                                <a:solidFill>
                                  <a:srgbClr val="000000"/>
                                </a:solidFill>
                                <a:miter lim="800000"/>
                                <a:headEnd/>
                                <a:tailEnd/>
                              </a:ln>
                            </wps:spPr>
                            <wps:txbx>
                              <w:txbxContent>
                                <w:p w:rsidR="00F84403" w:rsidRPr="00C62F80" w:rsidRDefault="00F84403" w:rsidP="00DD597D">
                                  <w:pPr>
                                    <w:jc w:val="center"/>
                                    <w:rPr>
                                      <w:rFonts w:ascii="Calibri" w:hAnsi="Calibri"/>
                                      <w:b/>
                                      <w:sz w:val="22"/>
                                      <w:szCs w:val="22"/>
                                      <w:u w:val="single"/>
                                    </w:rPr>
                                  </w:pPr>
                                  <w:r w:rsidRPr="00C62F80">
                                    <w:rPr>
                                      <w:rFonts w:ascii="Calibri" w:hAnsi="Calibri"/>
                                      <w:b/>
                                      <w:sz w:val="22"/>
                                      <w:szCs w:val="22"/>
                                      <w:u w:val="single"/>
                                    </w:rPr>
                                    <w:t>Key Messege</w:t>
                                  </w:r>
                                </w:p>
                                <w:p w:rsidR="00F84403" w:rsidRPr="00C62F80" w:rsidRDefault="00F84403" w:rsidP="00DD597D">
                                  <w:pPr>
                                    <w:jc w:val="center"/>
                                    <w:rPr>
                                      <w:rFonts w:ascii="Calibri" w:hAnsi="Calibri"/>
                                      <w:b/>
                                      <w:sz w:val="22"/>
                                      <w:szCs w:val="22"/>
                                    </w:rPr>
                                  </w:pPr>
                                  <w:r w:rsidRPr="00C62F80">
                                    <w:rPr>
                                      <w:rFonts w:ascii="Calibri" w:hAnsi="Calibri"/>
                                      <w:b/>
                                      <w:sz w:val="22"/>
                                      <w:szCs w:val="22"/>
                                    </w:rPr>
                                    <w:t>Right Decision in Right Ti</w:t>
                                  </w:r>
                                  <w:r w:rsidR="00890258" w:rsidRPr="00C62F80">
                                    <w:rPr>
                                      <w:rFonts w:ascii="Calibri" w:hAnsi="Calibri"/>
                                      <w:b/>
                                      <w:sz w:val="22"/>
                                      <w:szCs w:val="22"/>
                                    </w:rPr>
                                    <w:t xml:space="preserve">me can bring success in a </w:t>
                                  </w:r>
                                  <w:r w:rsidR="00890258" w:rsidRPr="00C62F80">
                                    <w:rPr>
                                      <w:rFonts w:ascii="Calibri" w:hAnsi="Calibri"/>
                                      <w:b/>
                                      <w:color w:val="FF0000"/>
                                      <w:sz w:val="22"/>
                                      <w:szCs w:val="22"/>
                                    </w:rPr>
                                    <w:t>child</w:t>
                                  </w:r>
                                  <w:r w:rsidRPr="00C62F80">
                                    <w:rPr>
                                      <w:rFonts w:ascii="Calibri" w:hAnsi="Calibri"/>
                                      <w:b/>
                                      <w:color w:val="FF0000"/>
                                      <w:sz w:val="22"/>
                                      <w:szCs w:val="22"/>
                                    </w:rPr>
                                    <w:t xml:space="preserve">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602D" id="Rectangle 7" o:spid="_x0000_s1026" style="position:absolute;left:0;text-align:left;margin-left:0;margin-top:115.7pt;width:322.1pt;height:36.3pt;z-index:25227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">
                      <v:textbox>
                        <w:txbxContent>
                          <w:p w:rsidR="00F84403" w:rsidRPr="00C62F80" w:rsidRDefault="00F84403" w:rsidP="00DD597D">
                            <w:pPr>
                              <w:jc w:val="center"/>
                              <w:rPr>
                                <w:rFonts w:ascii="Calibri" w:hAnsi="Calibri"/>
                                <w:b/>
                                <w:sz w:val="22"/>
                                <w:szCs w:val="22"/>
                                <w:u w:val="single"/>
                              </w:rPr>
                            </w:pPr>
                            <w:r w:rsidRPr="00C62F80">
                              <w:rPr>
                                <w:rFonts w:ascii="Calibri" w:hAnsi="Calibri"/>
                                <w:b/>
                                <w:sz w:val="22"/>
                                <w:szCs w:val="22"/>
                                <w:u w:val="single"/>
                              </w:rPr>
                              <w:t>Key Messege</w:t>
                            </w:r>
                          </w:p>
                          <w:p w:rsidR="00F84403" w:rsidRPr="00C62F80" w:rsidRDefault="00F84403" w:rsidP="00DD597D">
                            <w:pPr>
                              <w:jc w:val="center"/>
                              <w:rPr>
                                <w:rFonts w:ascii="Calibri" w:hAnsi="Calibri"/>
                                <w:b/>
                                <w:sz w:val="22"/>
                                <w:szCs w:val="22"/>
                              </w:rPr>
                            </w:pPr>
                            <w:r w:rsidRPr="00C62F80">
                              <w:rPr>
                                <w:rFonts w:ascii="Calibri" w:hAnsi="Calibri"/>
                                <w:b/>
                                <w:sz w:val="22"/>
                                <w:szCs w:val="22"/>
                              </w:rPr>
                              <w:t>Right Decision in Right Ti</w:t>
                            </w:r>
                            <w:r w:rsidR="00890258" w:rsidRPr="00C62F80">
                              <w:rPr>
                                <w:rFonts w:ascii="Calibri" w:hAnsi="Calibri"/>
                                <w:b/>
                                <w:sz w:val="22"/>
                                <w:szCs w:val="22"/>
                              </w:rPr>
                              <w:t xml:space="preserve">me can bring success in a </w:t>
                            </w:r>
                            <w:r w:rsidR="00890258" w:rsidRPr="00C62F80">
                              <w:rPr>
                                <w:rFonts w:ascii="Calibri" w:hAnsi="Calibri"/>
                                <w:b/>
                                <w:color w:val="FF0000"/>
                                <w:sz w:val="22"/>
                                <w:szCs w:val="22"/>
                              </w:rPr>
                              <w:t>child</w:t>
                            </w:r>
                            <w:r w:rsidRPr="00C62F80">
                              <w:rPr>
                                <w:rFonts w:ascii="Calibri" w:hAnsi="Calibri"/>
                                <w:b/>
                                <w:color w:val="FF0000"/>
                                <w:sz w:val="22"/>
                                <w:szCs w:val="22"/>
                              </w:rPr>
                              <w:t xml:space="preserve"> life</w:t>
                            </w:r>
                          </w:p>
                        </w:txbxContent>
                      </v:textbox>
                      <w10:wrap anchorx="margin"/>
                    </v:rect>
                  </w:pict>
                </mc:Fallback>
              </mc:AlternateContent>
            </w:r>
            <w:r w:rsidR="00F84403" w:rsidRPr="00F81DA6">
              <w:rPr>
                <w:rFonts w:ascii="Calibri" w:eastAsia="Calibri" w:hAnsi="Calibri" w:cs="Nikosh"/>
                <w:noProof/>
                <w:sz w:val="18"/>
                <w:szCs w:val="18"/>
              </w:rPr>
              <mc:AlternateContent>
                <mc:Choice Requires="wps">
                  <w:drawing>
                    <wp:anchor distT="0" distB="0" distL="114300" distR="114300" simplePos="0" relativeHeight="251965440" behindDoc="0" locked="0" layoutInCell="1" allowOverlap="1" wp14:anchorId="40FA250F" wp14:editId="576C8D66">
                      <wp:simplePos x="0" y="0"/>
                      <wp:positionH relativeFrom="column">
                        <wp:posOffset>1406525</wp:posOffset>
                      </wp:positionH>
                      <wp:positionV relativeFrom="paragraph">
                        <wp:posOffset>9185275</wp:posOffset>
                      </wp:positionV>
                      <wp:extent cx="5003165" cy="592455"/>
                      <wp:effectExtent l="6350" t="13970" r="1016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592455"/>
                              </a:xfrm>
                              <a:prstGeom prst="rect">
                                <a:avLst/>
                              </a:prstGeom>
                              <a:solidFill>
                                <a:srgbClr val="FFFFFF"/>
                              </a:solidFill>
                              <a:ln w="9525">
                                <a:solidFill>
                                  <a:srgbClr val="000000"/>
                                </a:solidFill>
                                <a:miter lim="800000"/>
                                <a:headEnd/>
                                <a:tailEnd/>
                              </a:ln>
                            </wps:spPr>
                            <wps:txbx>
                              <w:txbxContent>
                                <w:p w:rsidR="00F84403" w:rsidRPr="001C39AB" w:rsidRDefault="00F84403" w:rsidP="00DD597D">
                                  <w:pPr>
                                    <w:jc w:val="center"/>
                                    <w:rPr>
                                      <w:rFonts w:ascii="Times New Roman" w:hAnsi="Times New Roman"/>
                                      <w:b/>
                                      <w:sz w:val="30"/>
                                      <w:u w:val="single"/>
                                    </w:rPr>
                                  </w:pPr>
                                  <w:r>
                                    <w:rPr>
                                      <w:rFonts w:ascii="Times New Roman" w:hAnsi="Times New Roman"/>
                                      <w:b/>
                                      <w:sz w:val="30"/>
                                      <w:u w:val="single"/>
                                    </w:rPr>
                                    <w:t>Key Messege</w:t>
                                  </w:r>
                                </w:p>
                                <w:p w:rsidR="00F84403" w:rsidRPr="001C39AB" w:rsidRDefault="00F84403" w:rsidP="00DD597D">
                                  <w:pPr>
                                    <w:jc w:val="center"/>
                                    <w:rPr>
                                      <w:rFonts w:ascii="Times New Roman" w:hAnsi="Times New Roman"/>
                                      <w:b/>
                                    </w:rPr>
                                  </w:pPr>
                                  <w:r>
                                    <w:rPr>
                                      <w:rFonts w:ascii="Times New Roman" w:hAnsi="Times New Roman"/>
                                      <w:b/>
                                    </w:rPr>
                                    <w:t>Right Decision in Right Time can bring success in a childs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A250F" id="Rectangle 6" o:spid="_x0000_s1027" style="position:absolute;left:0;text-align:left;margin-left:110.75pt;margin-top:723.25pt;width:393.95pt;height:46.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">
                      <v:textbox>
                        <w:txbxContent>
                          <w:p w:rsidR="00F84403" w:rsidRPr="001C39AB" w:rsidRDefault="00F84403" w:rsidP="00DD597D">
                            <w:pPr>
                              <w:jc w:val="center"/>
                              <w:rPr>
                                <w:rFonts w:ascii="Times New Roman" w:hAnsi="Times New Roman"/>
                                <w:b/>
                                <w:sz w:val="30"/>
                                <w:u w:val="single"/>
                              </w:rPr>
                            </w:pPr>
                            <w:r>
                              <w:rPr>
                                <w:rFonts w:ascii="Times New Roman" w:hAnsi="Times New Roman"/>
                                <w:b/>
                                <w:sz w:val="30"/>
                                <w:u w:val="single"/>
                              </w:rPr>
                              <w:t>Key Messege</w:t>
                            </w:r>
                          </w:p>
                          <w:p w:rsidR="00F84403" w:rsidRPr="001C39AB" w:rsidRDefault="00F84403" w:rsidP="00DD597D">
                            <w:pPr>
                              <w:jc w:val="center"/>
                              <w:rPr>
                                <w:rFonts w:ascii="Times New Roman" w:hAnsi="Times New Roman"/>
                                <w:b/>
                              </w:rPr>
                            </w:pPr>
                            <w:r>
                              <w:rPr>
                                <w:rFonts w:ascii="Times New Roman" w:hAnsi="Times New Roman"/>
                                <w:b/>
                              </w:rPr>
                              <w:t>Right Decision in Right Time can bring success in a childs life</w:t>
                            </w:r>
                          </w:p>
                        </w:txbxContent>
                      </v:textbox>
                    </v:rect>
                  </w:pict>
                </mc:Fallback>
              </mc:AlternateContent>
            </w:r>
            <w:r w:rsidR="00F84403" w:rsidRPr="00F81DA6">
              <w:rPr>
                <w:rFonts w:ascii="Calibri" w:eastAsia="Calibri" w:hAnsi="Calibri" w:cs="Nikosh"/>
                <w:noProof/>
                <w:sz w:val="18"/>
                <w:szCs w:val="18"/>
              </w:rPr>
              <mc:AlternateContent>
                <mc:Choice Requires="wps">
                  <w:drawing>
                    <wp:anchor distT="0" distB="0" distL="114300" distR="114300" simplePos="0" relativeHeight="251657216" behindDoc="0" locked="0" layoutInCell="1" allowOverlap="1" wp14:anchorId="7A795539" wp14:editId="1BC75D60">
                      <wp:simplePos x="0" y="0"/>
                      <wp:positionH relativeFrom="column">
                        <wp:posOffset>1406525</wp:posOffset>
                      </wp:positionH>
                      <wp:positionV relativeFrom="paragraph">
                        <wp:posOffset>9185275</wp:posOffset>
                      </wp:positionV>
                      <wp:extent cx="5003165" cy="592455"/>
                      <wp:effectExtent l="6350" t="13970" r="1016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592455"/>
                              </a:xfrm>
                              <a:prstGeom prst="rect">
                                <a:avLst/>
                              </a:prstGeom>
                              <a:solidFill>
                                <a:srgbClr val="FFFFFF"/>
                              </a:solidFill>
                              <a:ln w="9525">
                                <a:solidFill>
                                  <a:srgbClr val="000000"/>
                                </a:solidFill>
                                <a:miter lim="800000"/>
                                <a:headEnd/>
                                <a:tailEnd/>
                              </a:ln>
                            </wps:spPr>
                            <wps:txbx>
                              <w:txbxContent>
                                <w:p w:rsidR="00F84403" w:rsidRPr="001C39AB" w:rsidRDefault="00F84403" w:rsidP="00DD597D">
                                  <w:pPr>
                                    <w:jc w:val="center"/>
                                    <w:rPr>
                                      <w:rFonts w:ascii="Times New Roman" w:hAnsi="Times New Roman"/>
                                      <w:b/>
                                      <w:sz w:val="30"/>
                                      <w:u w:val="single"/>
                                    </w:rPr>
                                  </w:pPr>
                                  <w:r>
                                    <w:rPr>
                                      <w:rFonts w:ascii="Times New Roman" w:hAnsi="Times New Roman"/>
                                      <w:b/>
                                      <w:sz w:val="30"/>
                                      <w:u w:val="single"/>
                                    </w:rPr>
                                    <w:t>Key Messege</w:t>
                                  </w:r>
                                </w:p>
                                <w:p w:rsidR="00F84403" w:rsidRPr="001C39AB" w:rsidRDefault="00F84403" w:rsidP="00DD597D">
                                  <w:pPr>
                                    <w:jc w:val="center"/>
                                    <w:rPr>
                                      <w:rFonts w:ascii="Times New Roman" w:hAnsi="Times New Roman"/>
                                      <w:b/>
                                    </w:rPr>
                                  </w:pPr>
                                  <w:r>
                                    <w:rPr>
                                      <w:rFonts w:ascii="Times New Roman" w:hAnsi="Times New Roman"/>
                                      <w:b/>
                                    </w:rPr>
                                    <w:t>Right Decision in Right Time can bring success in a childs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95539" id="Rectangle 5" o:spid="_x0000_s1028" style="position:absolute;left:0;text-align:left;margin-left:110.75pt;margin-top:723.25pt;width:393.95pt;height:4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">
                      <v:textbox>
                        <w:txbxContent>
                          <w:p w:rsidR="00F84403" w:rsidRPr="001C39AB" w:rsidRDefault="00F84403" w:rsidP="00DD597D">
                            <w:pPr>
                              <w:jc w:val="center"/>
                              <w:rPr>
                                <w:rFonts w:ascii="Times New Roman" w:hAnsi="Times New Roman"/>
                                <w:b/>
                                <w:sz w:val="30"/>
                                <w:u w:val="single"/>
                              </w:rPr>
                            </w:pPr>
                            <w:r>
                              <w:rPr>
                                <w:rFonts w:ascii="Times New Roman" w:hAnsi="Times New Roman"/>
                                <w:b/>
                                <w:sz w:val="30"/>
                                <w:u w:val="single"/>
                              </w:rPr>
                              <w:t>Key Messege</w:t>
                            </w:r>
                          </w:p>
                          <w:p w:rsidR="00F84403" w:rsidRPr="001C39AB" w:rsidRDefault="00F84403" w:rsidP="00DD597D">
                            <w:pPr>
                              <w:jc w:val="center"/>
                              <w:rPr>
                                <w:rFonts w:ascii="Times New Roman" w:hAnsi="Times New Roman"/>
                                <w:b/>
                              </w:rPr>
                            </w:pPr>
                            <w:r>
                              <w:rPr>
                                <w:rFonts w:ascii="Times New Roman" w:hAnsi="Times New Roman"/>
                                <w:b/>
                              </w:rPr>
                              <w:t>Right Decision in Right Time can bring success in a childs life</w:t>
                            </w:r>
                          </w:p>
                        </w:txbxContent>
                      </v:textbox>
                    </v:rect>
                  </w:pict>
                </mc:Fallback>
              </mc:AlternateContent>
            </w:r>
            <w:r w:rsidR="00F84403" w:rsidRPr="00F81DA6">
              <w:rPr>
                <w:rFonts w:ascii="Calibri" w:eastAsia="Calibri" w:hAnsi="Calibri" w:cs="Nikosh"/>
                <w:noProof/>
                <w:sz w:val="18"/>
                <w:szCs w:val="18"/>
              </w:rPr>
              <w:drawing>
                <wp:inline distT="0" distB="0" distL="0" distR="0" wp14:anchorId="4A55F47B" wp14:editId="5E90ECE5">
                  <wp:extent cx="1739900" cy="1397000"/>
                  <wp:effectExtent l="0" t="0" r="0" b="0"/>
                  <wp:docPr id="1" name="Picture 1" descr="Babies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bies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1397000"/>
                          </a:xfrm>
                          <a:prstGeom prst="rect">
                            <a:avLst/>
                          </a:prstGeom>
                          <a:noFill/>
                          <a:ln>
                            <a:noFill/>
                          </a:ln>
                        </pic:spPr>
                      </pic:pic>
                    </a:graphicData>
                  </a:graphic>
                </wp:inline>
              </w:drawing>
            </w:r>
            <w:r w:rsidR="00F84403" w:rsidRPr="00F81DA6">
              <w:rPr>
                <w:rFonts w:ascii="Calibri" w:eastAsia="Calibri" w:hAnsi="Calibri"/>
                <w:noProof/>
                <w:sz w:val="18"/>
                <w:szCs w:val="18"/>
              </w:rPr>
              <w:drawing>
                <wp:anchor distT="0" distB="0" distL="114300" distR="114300" simplePos="0" relativeHeight="251346944" behindDoc="0" locked="0" layoutInCell="1" allowOverlap="1" wp14:anchorId="0C45BCD5" wp14:editId="6A69F3C5">
                  <wp:simplePos x="0" y="0"/>
                  <wp:positionH relativeFrom="column">
                    <wp:align>left</wp:align>
                  </wp:positionH>
                  <wp:positionV relativeFrom="paragraph">
                    <wp:align>top</wp:align>
                  </wp:positionV>
                  <wp:extent cx="1981200" cy="13290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329055"/>
                          </a:xfrm>
                          <a:prstGeom prst="rect">
                            <a:avLst/>
                          </a:prstGeom>
                          <a:noFill/>
                        </pic:spPr>
                      </pic:pic>
                    </a:graphicData>
                  </a:graphic>
                  <wp14:sizeRelH relativeFrom="page">
                    <wp14:pctWidth>0</wp14:pctWidth>
                  </wp14:sizeRelH>
                  <wp14:sizeRelV relativeFrom="page">
                    <wp14:pctHeight>0</wp14:pctHeight>
                  </wp14:sizeRelV>
                </wp:anchor>
              </w:drawing>
            </w:r>
            <w:r w:rsidR="00F84403" w:rsidRPr="00F81DA6">
              <w:rPr>
                <w:rFonts w:ascii="Calibri" w:eastAsia="Calibri" w:hAnsi="Calibri" w:cs="Nikosh"/>
                <w:sz w:val="18"/>
                <w:szCs w:val="18"/>
              </w:rPr>
              <w:br w:type="textWrapping" w:clear="all"/>
            </w:r>
          </w:p>
          <w:p w:rsidR="00F84403" w:rsidRPr="00F81DA6" w:rsidRDefault="00F84403" w:rsidP="00C62F80">
            <w:pPr>
              <w:spacing w:before="120" w:after="120" w:line="288" w:lineRule="auto"/>
              <w:jc w:val="both"/>
              <w:rPr>
                <w:rFonts w:ascii="Calibri" w:eastAsia="Calibri" w:hAnsi="Calibri"/>
                <w:sz w:val="18"/>
                <w:szCs w:val="18"/>
              </w:rPr>
            </w:pPr>
          </w:p>
          <w:p w:rsidR="00134BA9" w:rsidRPr="00F81DA6" w:rsidRDefault="00134BA9" w:rsidP="00C62F80">
            <w:pPr>
              <w:spacing w:before="120" w:after="120" w:line="288" w:lineRule="auto"/>
              <w:jc w:val="both"/>
              <w:rPr>
                <w:rFonts w:ascii="Calibri" w:hAnsi="Calibri"/>
                <w:sz w:val="18"/>
                <w:szCs w:val="18"/>
              </w:rPr>
            </w:pPr>
          </w:p>
        </w:tc>
      </w:tr>
    </w:tbl>
    <w:permEnd w:id="927613560"/>
    <w:p w:rsidR="00134BA9" w:rsidRPr="00F81DA6" w:rsidRDefault="00086DCC" w:rsidP="00134BA9">
      <w:pPr>
        <w:spacing w:before="120" w:after="120"/>
        <w:ind w:left="540" w:hanging="540"/>
        <w:jc w:val="both"/>
        <w:rPr>
          <w:rFonts w:ascii="Calibri" w:hAnsi="Calibri"/>
          <w:b/>
          <w:sz w:val="20"/>
        </w:rPr>
      </w:pPr>
      <w:r w:rsidRPr="00F81DA6">
        <w:rPr>
          <w:rFonts w:ascii="Calibri" w:hAnsi="Calibri"/>
          <w:b/>
          <w:sz w:val="20"/>
        </w:rPr>
        <w:lastRenderedPageBreak/>
        <w:t xml:space="preserve">6.0 </w:t>
      </w:r>
      <w:r w:rsidR="00C62F80" w:rsidRPr="00F81DA6">
        <w:rPr>
          <w:rFonts w:ascii="Calibri" w:hAnsi="Calibri"/>
          <w:b/>
          <w:sz w:val="20"/>
        </w:rPr>
        <w:tab/>
      </w:r>
      <w:r w:rsidRPr="00F81DA6">
        <w:rPr>
          <w:rFonts w:ascii="Calibri" w:hAnsi="Calibri"/>
          <w:b/>
          <w:sz w:val="20"/>
        </w:rPr>
        <w:t xml:space="preserve">Challenges of implementing child -focused budget </w:t>
      </w:r>
      <w:r w:rsidR="00BA3AA7" w:rsidRPr="00F81DA6">
        <w:rPr>
          <w:rFonts w:ascii="Calibri" w:hAnsi="Calibri"/>
          <w:b/>
          <w:sz w:val="20"/>
        </w:rPr>
        <w:t>by ministry</w:t>
      </w:r>
      <w:r w:rsidRPr="00F81DA6">
        <w:rPr>
          <w:rFonts w:ascii="Calibri" w:hAnsi="Calibri"/>
          <w:b/>
          <w:sz w:val="20"/>
        </w:rPr>
        <w:t>/division</w:t>
      </w:r>
      <w:r w:rsidR="00134BA9" w:rsidRPr="00F81DA6">
        <w:rPr>
          <w:rFonts w:ascii="Calibri" w:hAnsi="Calibri"/>
          <w:b/>
          <w:sz w:val="20"/>
        </w:rPr>
        <w:t>:</w:t>
      </w:r>
    </w:p>
    <w:p w:rsidR="00134BA9" w:rsidRPr="00F81DA6" w:rsidRDefault="00871C92" w:rsidP="00C62F80">
      <w:pPr>
        <w:pStyle w:val="ListParagraph"/>
        <w:numPr>
          <w:ilvl w:val="0"/>
          <w:numId w:val="46"/>
        </w:numPr>
        <w:spacing w:before="120" w:after="120"/>
        <w:ind w:left="900"/>
        <w:jc w:val="both"/>
        <w:rPr>
          <w:sz w:val="20"/>
          <w:szCs w:val="20"/>
        </w:rPr>
      </w:pPr>
      <w:permStart w:id="260328239" w:edGrp="everyone"/>
      <w:r w:rsidRPr="00F81DA6">
        <w:rPr>
          <w:sz w:val="20"/>
          <w:szCs w:val="20"/>
        </w:rPr>
        <w:t xml:space="preserve">Absence of a </w:t>
      </w:r>
      <w:r w:rsidR="00907612" w:rsidRPr="00F81DA6">
        <w:rPr>
          <w:sz w:val="20"/>
          <w:szCs w:val="20"/>
        </w:rPr>
        <w:t>separate budget for infant and child health services in different health institutions</w:t>
      </w:r>
      <w:r w:rsidR="00134BA9" w:rsidRPr="00F81DA6">
        <w:rPr>
          <w:sz w:val="20"/>
          <w:szCs w:val="20"/>
        </w:rPr>
        <w:t>;</w:t>
      </w:r>
    </w:p>
    <w:p w:rsidR="00907612" w:rsidRPr="00F81DA6" w:rsidRDefault="00907612" w:rsidP="00C62F80">
      <w:pPr>
        <w:pStyle w:val="ListParagraph"/>
        <w:numPr>
          <w:ilvl w:val="0"/>
          <w:numId w:val="46"/>
        </w:numPr>
        <w:spacing w:before="120" w:after="120"/>
        <w:ind w:left="900"/>
        <w:jc w:val="both"/>
        <w:rPr>
          <w:sz w:val="20"/>
          <w:szCs w:val="20"/>
        </w:rPr>
      </w:pPr>
      <w:r w:rsidRPr="00F81DA6">
        <w:rPr>
          <w:sz w:val="20"/>
          <w:szCs w:val="20"/>
        </w:rPr>
        <w:t>Lack of co-ordination and co</w:t>
      </w:r>
      <w:r w:rsidR="00CE6C54" w:rsidRPr="00F81DA6">
        <w:rPr>
          <w:sz w:val="20"/>
          <w:szCs w:val="20"/>
        </w:rPr>
        <w:t>-</w:t>
      </w:r>
      <w:r w:rsidRPr="00F81DA6">
        <w:rPr>
          <w:sz w:val="20"/>
          <w:szCs w:val="20"/>
        </w:rPr>
        <w:t>operation at inter-organizational and stakeholders’ levels;</w:t>
      </w:r>
    </w:p>
    <w:p w:rsidR="00907612" w:rsidRPr="00F81DA6" w:rsidRDefault="00907612" w:rsidP="00C62F80">
      <w:pPr>
        <w:pStyle w:val="ListParagraph"/>
        <w:numPr>
          <w:ilvl w:val="0"/>
          <w:numId w:val="46"/>
        </w:numPr>
        <w:spacing w:before="120" w:after="120"/>
        <w:ind w:left="900"/>
        <w:jc w:val="both"/>
        <w:rPr>
          <w:sz w:val="20"/>
          <w:szCs w:val="20"/>
        </w:rPr>
      </w:pPr>
      <w:r w:rsidRPr="00F81DA6">
        <w:rPr>
          <w:sz w:val="20"/>
          <w:szCs w:val="20"/>
        </w:rPr>
        <w:t xml:space="preserve">Lack of </w:t>
      </w:r>
      <w:r w:rsidR="00541F9C" w:rsidRPr="00F81DA6">
        <w:rPr>
          <w:sz w:val="20"/>
          <w:szCs w:val="20"/>
        </w:rPr>
        <w:t>incentives</w:t>
      </w:r>
      <w:r w:rsidR="00C62F80" w:rsidRPr="00F81DA6">
        <w:rPr>
          <w:sz w:val="20"/>
          <w:szCs w:val="20"/>
        </w:rPr>
        <w:t xml:space="preserve"> </w:t>
      </w:r>
      <w:r w:rsidRPr="00F81DA6">
        <w:rPr>
          <w:sz w:val="20"/>
          <w:szCs w:val="20"/>
        </w:rPr>
        <w:t>for the participants in training;</w:t>
      </w:r>
    </w:p>
    <w:p w:rsidR="00907612" w:rsidRPr="00F81DA6" w:rsidRDefault="00907612" w:rsidP="00C62F80">
      <w:pPr>
        <w:pStyle w:val="ListParagraph"/>
        <w:numPr>
          <w:ilvl w:val="0"/>
          <w:numId w:val="46"/>
        </w:numPr>
        <w:spacing w:before="120" w:after="120"/>
        <w:ind w:left="900"/>
        <w:jc w:val="both"/>
        <w:rPr>
          <w:sz w:val="20"/>
          <w:szCs w:val="20"/>
        </w:rPr>
      </w:pPr>
      <w:r w:rsidRPr="00F81DA6">
        <w:rPr>
          <w:sz w:val="20"/>
          <w:szCs w:val="20"/>
        </w:rPr>
        <w:t xml:space="preserve">Deficit of manpower </w:t>
      </w:r>
      <w:r w:rsidR="00541F9C" w:rsidRPr="00F81DA6">
        <w:rPr>
          <w:sz w:val="20"/>
          <w:szCs w:val="20"/>
        </w:rPr>
        <w:t>for</w:t>
      </w:r>
      <w:r w:rsidR="00C62F80" w:rsidRPr="00F81DA6">
        <w:rPr>
          <w:sz w:val="20"/>
          <w:szCs w:val="20"/>
        </w:rPr>
        <w:t xml:space="preserve"> </w:t>
      </w:r>
      <w:r w:rsidRPr="00F81DA6">
        <w:rPr>
          <w:sz w:val="20"/>
          <w:szCs w:val="20"/>
        </w:rPr>
        <w:t>implementing surveys/research on population, health and nutrition;</w:t>
      </w:r>
    </w:p>
    <w:p w:rsidR="004C732C" w:rsidRPr="00F81DA6" w:rsidRDefault="00541F9C" w:rsidP="00C62F80">
      <w:pPr>
        <w:pStyle w:val="ListParagraph"/>
        <w:numPr>
          <w:ilvl w:val="0"/>
          <w:numId w:val="46"/>
        </w:numPr>
        <w:spacing w:before="120" w:after="120"/>
        <w:ind w:left="900"/>
        <w:jc w:val="both"/>
        <w:rPr>
          <w:sz w:val="20"/>
          <w:szCs w:val="20"/>
        </w:rPr>
      </w:pPr>
      <w:r w:rsidRPr="00F81DA6">
        <w:rPr>
          <w:sz w:val="20"/>
          <w:szCs w:val="20"/>
        </w:rPr>
        <w:lastRenderedPageBreak/>
        <w:t xml:space="preserve">Lack of institutional support </w:t>
      </w:r>
      <w:r w:rsidR="004C732C" w:rsidRPr="00F81DA6">
        <w:rPr>
          <w:sz w:val="20"/>
          <w:szCs w:val="20"/>
        </w:rPr>
        <w:t xml:space="preserve">in implementing research findings </w:t>
      </w:r>
      <w:r w:rsidRPr="00F81DA6">
        <w:rPr>
          <w:sz w:val="20"/>
          <w:szCs w:val="20"/>
        </w:rPr>
        <w:t>for</w:t>
      </w:r>
      <w:r w:rsidR="00C62F80" w:rsidRPr="00F81DA6">
        <w:rPr>
          <w:sz w:val="20"/>
          <w:szCs w:val="20"/>
        </w:rPr>
        <w:t xml:space="preserve"> </w:t>
      </w:r>
      <w:r w:rsidR="004C732C" w:rsidRPr="00F81DA6">
        <w:rPr>
          <w:sz w:val="20"/>
          <w:szCs w:val="20"/>
        </w:rPr>
        <w:t xml:space="preserve">improving the standard of living; </w:t>
      </w:r>
    </w:p>
    <w:p w:rsidR="004C732C" w:rsidRPr="00F81DA6" w:rsidRDefault="004C732C" w:rsidP="00C62F80">
      <w:pPr>
        <w:pStyle w:val="ListParagraph"/>
        <w:numPr>
          <w:ilvl w:val="0"/>
          <w:numId w:val="46"/>
        </w:numPr>
        <w:spacing w:before="120" w:after="120"/>
        <w:ind w:left="900"/>
        <w:jc w:val="both"/>
        <w:rPr>
          <w:sz w:val="20"/>
          <w:szCs w:val="20"/>
        </w:rPr>
      </w:pPr>
      <w:r w:rsidRPr="00F81DA6">
        <w:rPr>
          <w:sz w:val="20"/>
          <w:szCs w:val="20"/>
        </w:rPr>
        <w:t xml:space="preserve">Difficulties in </w:t>
      </w:r>
      <w:r w:rsidR="001763CB" w:rsidRPr="00F81DA6">
        <w:rPr>
          <w:sz w:val="20"/>
          <w:szCs w:val="20"/>
        </w:rPr>
        <w:t>reaching the services to</w:t>
      </w:r>
      <w:r w:rsidR="00C62F80" w:rsidRPr="00F81DA6">
        <w:rPr>
          <w:sz w:val="20"/>
          <w:szCs w:val="20"/>
        </w:rPr>
        <w:t xml:space="preserve"> </w:t>
      </w:r>
      <w:r w:rsidRPr="00F81DA6">
        <w:rPr>
          <w:sz w:val="20"/>
          <w:szCs w:val="20"/>
        </w:rPr>
        <w:t>the hard to reach areas where these services are supposed to be provide</w:t>
      </w:r>
      <w:r w:rsidR="00541F9C" w:rsidRPr="00F81DA6">
        <w:rPr>
          <w:sz w:val="20"/>
          <w:szCs w:val="20"/>
        </w:rPr>
        <w:t>d</w:t>
      </w:r>
      <w:r w:rsidRPr="00F81DA6">
        <w:rPr>
          <w:sz w:val="20"/>
          <w:szCs w:val="20"/>
        </w:rPr>
        <w:t xml:space="preserve"> to achieve the targets of five-year plans and SDG goals.</w:t>
      </w:r>
    </w:p>
    <w:p w:rsidR="00907612" w:rsidRPr="00F81DA6" w:rsidRDefault="004C732C" w:rsidP="00C62F80">
      <w:pPr>
        <w:pStyle w:val="ListParagraph"/>
        <w:numPr>
          <w:ilvl w:val="0"/>
          <w:numId w:val="46"/>
        </w:numPr>
        <w:spacing w:before="120" w:after="120"/>
        <w:ind w:left="900"/>
        <w:jc w:val="both"/>
        <w:rPr>
          <w:sz w:val="20"/>
          <w:szCs w:val="20"/>
        </w:rPr>
      </w:pPr>
      <w:r w:rsidRPr="00F81DA6">
        <w:rPr>
          <w:sz w:val="20"/>
          <w:szCs w:val="20"/>
        </w:rPr>
        <w:t xml:space="preserve">Lack of manpower </w:t>
      </w:r>
      <w:r w:rsidR="006A1A4B" w:rsidRPr="00F81DA6">
        <w:rPr>
          <w:sz w:val="20"/>
          <w:szCs w:val="20"/>
        </w:rPr>
        <w:t>f</w:t>
      </w:r>
      <w:r w:rsidR="00CB377D" w:rsidRPr="00F81DA6">
        <w:rPr>
          <w:sz w:val="20"/>
          <w:szCs w:val="20"/>
        </w:rPr>
        <w:t>or</w:t>
      </w:r>
      <w:r w:rsidRPr="00F81DA6">
        <w:rPr>
          <w:sz w:val="20"/>
          <w:szCs w:val="20"/>
        </w:rPr>
        <w:t xml:space="preserve"> introducing 24/7 normal delivery services at Community Clinic and Union Family Welfare Center;</w:t>
      </w:r>
    </w:p>
    <w:p w:rsidR="00907612" w:rsidRPr="00F81DA6" w:rsidRDefault="004C732C" w:rsidP="00C62F80">
      <w:pPr>
        <w:pStyle w:val="ListParagraph"/>
        <w:numPr>
          <w:ilvl w:val="0"/>
          <w:numId w:val="46"/>
        </w:numPr>
        <w:spacing w:before="120" w:after="120"/>
        <w:ind w:left="900"/>
        <w:jc w:val="both"/>
        <w:rPr>
          <w:sz w:val="20"/>
          <w:szCs w:val="20"/>
        </w:rPr>
      </w:pPr>
      <w:r w:rsidRPr="00F81DA6">
        <w:rPr>
          <w:sz w:val="20"/>
          <w:szCs w:val="20"/>
        </w:rPr>
        <w:t>Lack of training and awareness for policy makers and implementers of child development.</w:t>
      </w:r>
    </w:p>
    <w:permEnd w:id="260328239"/>
    <w:p w:rsidR="00134BA9" w:rsidRPr="00F81DA6" w:rsidRDefault="00134BA9" w:rsidP="00134BA9">
      <w:pPr>
        <w:spacing w:before="120" w:after="120"/>
        <w:ind w:left="540" w:hanging="540"/>
        <w:jc w:val="both"/>
        <w:rPr>
          <w:rFonts w:ascii="Calibri" w:hAnsi="Calibri"/>
          <w:b/>
          <w:sz w:val="20"/>
        </w:rPr>
      </w:pPr>
      <w:r w:rsidRPr="00F81DA6">
        <w:rPr>
          <w:rFonts w:ascii="Calibri" w:hAnsi="Calibri"/>
          <w:b/>
          <w:sz w:val="20"/>
        </w:rPr>
        <w:t xml:space="preserve">7.0 </w:t>
      </w:r>
      <w:r w:rsidRPr="00F81DA6">
        <w:rPr>
          <w:rFonts w:ascii="Calibri" w:hAnsi="Calibri"/>
          <w:b/>
          <w:sz w:val="20"/>
        </w:rPr>
        <w:tab/>
      </w:r>
      <w:r w:rsidR="00086DCC" w:rsidRPr="00F81DA6">
        <w:rPr>
          <w:rFonts w:ascii="Calibri" w:hAnsi="Calibri"/>
          <w:b/>
          <w:sz w:val="20"/>
        </w:rPr>
        <w:t>Plan to ensure</w:t>
      </w:r>
      <w:r w:rsidR="00C62F80" w:rsidRPr="00F81DA6">
        <w:rPr>
          <w:rFonts w:ascii="Calibri" w:hAnsi="Calibri"/>
          <w:b/>
          <w:sz w:val="20"/>
        </w:rPr>
        <w:t xml:space="preserve"> </w:t>
      </w:r>
      <w:r w:rsidRPr="00F81DA6">
        <w:rPr>
          <w:rFonts w:ascii="Calibri" w:hAnsi="Calibri"/>
          <w:b/>
          <w:sz w:val="20"/>
        </w:rPr>
        <w:t xml:space="preserve">Child </w:t>
      </w:r>
      <w:r w:rsidR="00086DCC" w:rsidRPr="00F81DA6">
        <w:rPr>
          <w:rFonts w:ascii="Calibri" w:hAnsi="Calibri"/>
          <w:b/>
          <w:sz w:val="20"/>
        </w:rPr>
        <w:t>Welfare</w:t>
      </w:r>
      <w:r w:rsidR="00C5505F" w:rsidRPr="00F81DA6">
        <w:rPr>
          <w:rFonts w:ascii="Calibri" w:hAnsi="Calibri"/>
          <w:b/>
          <w:sz w:val="20"/>
        </w:rPr>
        <w:t>:</w:t>
      </w:r>
    </w:p>
    <w:tbl>
      <w:tblPr>
        <w:tblStyle w:val="TableGrid"/>
        <w:tblW w:w="7020" w:type="dxa"/>
        <w:tblInd w:w="108" w:type="dxa"/>
        <w:tblLook w:val="04A0" w:firstRow="1" w:lastRow="0" w:firstColumn="1" w:lastColumn="0" w:noHBand="0" w:noVBand="1"/>
      </w:tblPr>
      <w:tblGrid>
        <w:gridCol w:w="1800"/>
        <w:gridCol w:w="5220"/>
      </w:tblGrid>
      <w:tr w:rsidR="00C62F80" w:rsidRPr="00F81DA6" w:rsidTr="002167D6">
        <w:trPr>
          <w:tblHeader/>
        </w:trPr>
        <w:tc>
          <w:tcPr>
            <w:tcW w:w="1800" w:type="dxa"/>
            <w:shd w:val="clear" w:color="auto" w:fill="B6DDE8" w:themeFill="accent5" w:themeFillTint="66"/>
          </w:tcPr>
          <w:p w:rsidR="00A15591" w:rsidRPr="00F81DA6" w:rsidRDefault="00A15591" w:rsidP="00C62F80">
            <w:pPr>
              <w:spacing w:before="60" w:after="60" w:line="264" w:lineRule="auto"/>
              <w:jc w:val="center"/>
              <w:rPr>
                <w:rFonts w:ascii="Calibri" w:hAnsi="Calibri"/>
                <w:b/>
                <w:sz w:val="18"/>
                <w:szCs w:val="18"/>
              </w:rPr>
            </w:pPr>
            <w:r w:rsidRPr="00F81DA6">
              <w:rPr>
                <w:rFonts w:ascii="Calibri" w:hAnsi="Calibri"/>
                <w:b/>
                <w:sz w:val="18"/>
                <w:szCs w:val="18"/>
              </w:rPr>
              <w:t>Duration of plan</w:t>
            </w:r>
          </w:p>
        </w:tc>
        <w:tc>
          <w:tcPr>
            <w:tcW w:w="5220" w:type="dxa"/>
            <w:shd w:val="clear" w:color="auto" w:fill="B6DDE8" w:themeFill="accent5" w:themeFillTint="66"/>
          </w:tcPr>
          <w:p w:rsidR="00A15591" w:rsidRPr="00F81DA6" w:rsidRDefault="00890258" w:rsidP="00C62F80">
            <w:pPr>
              <w:spacing w:before="60" w:after="60" w:line="264" w:lineRule="auto"/>
              <w:jc w:val="center"/>
              <w:rPr>
                <w:rFonts w:ascii="Calibri" w:hAnsi="Calibri"/>
                <w:b/>
                <w:sz w:val="18"/>
                <w:szCs w:val="18"/>
              </w:rPr>
            </w:pPr>
            <w:r w:rsidRPr="00F81DA6">
              <w:rPr>
                <w:rFonts w:ascii="Calibri" w:hAnsi="Calibri"/>
                <w:b/>
                <w:sz w:val="18"/>
                <w:szCs w:val="18"/>
              </w:rPr>
              <w:t>Action</w:t>
            </w:r>
            <w:r w:rsidR="005568B4" w:rsidRPr="00F81DA6">
              <w:rPr>
                <w:rFonts w:ascii="Calibri" w:hAnsi="Calibri"/>
                <w:b/>
                <w:sz w:val="18"/>
                <w:szCs w:val="18"/>
              </w:rPr>
              <w:t>s</w:t>
            </w:r>
            <w:r w:rsidRPr="00F81DA6">
              <w:rPr>
                <w:rFonts w:ascii="Calibri" w:hAnsi="Calibri"/>
                <w:b/>
                <w:sz w:val="18"/>
                <w:szCs w:val="18"/>
              </w:rPr>
              <w:t xml:space="preserve"> to be taken in the light of plan</w:t>
            </w:r>
          </w:p>
        </w:tc>
      </w:tr>
      <w:tr w:rsidR="00C62F80" w:rsidRPr="00F81DA6" w:rsidTr="002167D6">
        <w:trPr>
          <w:trHeight w:val="60"/>
        </w:trPr>
        <w:tc>
          <w:tcPr>
            <w:tcW w:w="1800" w:type="dxa"/>
            <w:vAlign w:val="center"/>
          </w:tcPr>
          <w:p w:rsidR="00A15591" w:rsidRPr="00F81DA6" w:rsidRDefault="00890258" w:rsidP="00C62F80">
            <w:pPr>
              <w:spacing w:before="60" w:after="60" w:line="264" w:lineRule="auto"/>
              <w:rPr>
                <w:rFonts w:ascii="Calibri" w:hAnsi="Calibri"/>
                <w:b/>
                <w:sz w:val="18"/>
                <w:szCs w:val="18"/>
              </w:rPr>
            </w:pPr>
            <w:permStart w:id="1210807942" w:edGrp="everyone" w:colFirst="0" w:colLast="0"/>
            <w:permStart w:id="1225612752" w:edGrp="everyone" w:colFirst="1" w:colLast="1"/>
            <w:r w:rsidRPr="00F81DA6">
              <w:rPr>
                <w:rFonts w:ascii="Calibri" w:hAnsi="Calibri"/>
                <w:b/>
                <w:sz w:val="18"/>
                <w:szCs w:val="18"/>
              </w:rPr>
              <w:t xml:space="preserve">Plan </w:t>
            </w:r>
            <w:r w:rsidR="00A15591" w:rsidRPr="00F81DA6">
              <w:rPr>
                <w:rFonts w:ascii="Calibri" w:hAnsi="Calibri"/>
                <w:b/>
                <w:sz w:val="18"/>
                <w:szCs w:val="18"/>
              </w:rPr>
              <w:t xml:space="preserve">for </w:t>
            </w:r>
            <w:r w:rsidRPr="00F81DA6">
              <w:rPr>
                <w:rFonts w:ascii="Calibri" w:hAnsi="Calibri"/>
                <w:b/>
                <w:sz w:val="18"/>
                <w:szCs w:val="18"/>
              </w:rPr>
              <w:t>2019-20</w:t>
            </w:r>
            <w:r w:rsidR="00A15591" w:rsidRPr="00F81DA6">
              <w:rPr>
                <w:rFonts w:ascii="Calibri" w:hAnsi="Calibri"/>
                <w:b/>
                <w:sz w:val="18"/>
                <w:szCs w:val="18"/>
              </w:rPr>
              <w:t xml:space="preserve"> financial year</w:t>
            </w:r>
          </w:p>
        </w:tc>
        <w:tc>
          <w:tcPr>
            <w:tcW w:w="5220" w:type="dxa"/>
          </w:tcPr>
          <w:p w:rsidR="00A15591" w:rsidRPr="00F81DA6" w:rsidRDefault="00A15591" w:rsidP="00C62F80">
            <w:pPr>
              <w:pStyle w:val="ListParagraph"/>
              <w:numPr>
                <w:ilvl w:val="0"/>
                <w:numId w:val="38"/>
              </w:numPr>
              <w:spacing w:before="60" w:after="60" w:line="264" w:lineRule="auto"/>
              <w:ind w:left="432"/>
              <w:jc w:val="both"/>
              <w:rPr>
                <w:sz w:val="18"/>
                <w:szCs w:val="18"/>
              </w:rPr>
            </w:pPr>
            <w:r w:rsidRPr="00F81DA6">
              <w:rPr>
                <w:sz w:val="18"/>
                <w:szCs w:val="18"/>
              </w:rPr>
              <w:t xml:space="preserve">Training 7,575 health workers on essential care </w:t>
            </w:r>
            <w:r w:rsidR="00E8574D" w:rsidRPr="00F81DA6">
              <w:rPr>
                <w:sz w:val="18"/>
                <w:szCs w:val="18"/>
              </w:rPr>
              <w:t>for</w:t>
            </w:r>
            <w:r w:rsidRPr="00F81DA6">
              <w:rPr>
                <w:sz w:val="18"/>
                <w:szCs w:val="18"/>
              </w:rPr>
              <w:t xml:space="preserve"> newborn, early child development, birth registration and</w:t>
            </w:r>
            <w:r w:rsidR="00C62F80" w:rsidRPr="00F81DA6">
              <w:rPr>
                <w:sz w:val="18"/>
                <w:szCs w:val="18"/>
              </w:rPr>
              <w:t xml:space="preserve"> </w:t>
            </w:r>
            <w:r w:rsidRPr="00F81DA6">
              <w:rPr>
                <w:sz w:val="18"/>
                <w:szCs w:val="18"/>
              </w:rPr>
              <w:t>child rights;</w:t>
            </w:r>
          </w:p>
          <w:p w:rsidR="00A15591" w:rsidRPr="00F81DA6" w:rsidRDefault="00A15591" w:rsidP="00C62F80">
            <w:pPr>
              <w:pStyle w:val="ListParagraph"/>
              <w:numPr>
                <w:ilvl w:val="0"/>
                <w:numId w:val="38"/>
              </w:numPr>
              <w:spacing w:before="60" w:after="60" w:line="264" w:lineRule="auto"/>
              <w:ind w:left="432"/>
              <w:jc w:val="both"/>
              <w:rPr>
                <w:sz w:val="18"/>
                <w:szCs w:val="18"/>
              </w:rPr>
            </w:pPr>
            <w:r w:rsidRPr="00F81DA6">
              <w:rPr>
                <w:sz w:val="18"/>
                <w:szCs w:val="18"/>
              </w:rPr>
              <w:t xml:space="preserve">Formulating specific directives for preparation, implementation, monitoring and evaluation of child budget by December 2019; </w:t>
            </w:r>
          </w:p>
          <w:p w:rsidR="00A15591" w:rsidRPr="00F81DA6" w:rsidRDefault="00A15591" w:rsidP="00C62F80">
            <w:pPr>
              <w:pStyle w:val="ListParagraph"/>
              <w:numPr>
                <w:ilvl w:val="0"/>
                <w:numId w:val="38"/>
              </w:numPr>
              <w:spacing w:before="60" w:after="60" w:line="264" w:lineRule="auto"/>
              <w:ind w:left="432"/>
              <w:jc w:val="both"/>
              <w:rPr>
                <w:sz w:val="18"/>
                <w:szCs w:val="18"/>
              </w:rPr>
            </w:pPr>
            <w:r w:rsidRPr="00F81DA6">
              <w:rPr>
                <w:sz w:val="18"/>
                <w:szCs w:val="18"/>
              </w:rPr>
              <w:t xml:space="preserve">Preparing and circulating 6,500 audio messages on mother, child, reproductive health and nutrition; </w:t>
            </w:r>
          </w:p>
          <w:p w:rsidR="00A15591" w:rsidRPr="00F81DA6" w:rsidRDefault="00A15591" w:rsidP="00C62F80">
            <w:pPr>
              <w:pStyle w:val="ListParagraph"/>
              <w:numPr>
                <w:ilvl w:val="0"/>
                <w:numId w:val="38"/>
              </w:numPr>
              <w:spacing w:before="60" w:after="60" w:line="264" w:lineRule="auto"/>
              <w:ind w:left="432"/>
              <w:jc w:val="both"/>
              <w:rPr>
                <w:sz w:val="18"/>
                <w:szCs w:val="18"/>
              </w:rPr>
            </w:pPr>
            <w:r w:rsidRPr="00F81DA6">
              <w:rPr>
                <w:sz w:val="18"/>
                <w:szCs w:val="18"/>
              </w:rPr>
              <w:t>Arranging 140 workshops on mother and child reproductive health, family planning and nutrition;</w:t>
            </w:r>
          </w:p>
          <w:p w:rsidR="00A15591" w:rsidRPr="00F81DA6" w:rsidRDefault="00A15591" w:rsidP="00C62F80">
            <w:pPr>
              <w:pStyle w:val="ListParagraph"/>
              <w:numPr>
                <w:ilvl w:val="0"/>
                <w:numId w:val="38"/>
              </w:numPr>
              <w:spacing w:before="60" w:after="60" w:line="264" w:lineRule="auto"/>
              <w:ind w:left="432"/>
              <w:jc w:val="both"/>
              <w:rPr>
                <w:sz w:val="18"/>
                <w:szCs w:val="18"/>
              </w:rPr>
            </w:pPr>
            <w:r w:rsidRPr="00F81DA6">
              <w:rPr>
                <w:sz w:val="18"/>
                <w:szCs w:val="18"/>
              </w:rPr>
              <w:t xml:space="preserve">Providing 1800 pregnancy services through specially trained staff (CSBA). </w:t>
            </w:r>
          </w:p>
          <w:p w:rsidR="00A15591" w:rsidRPr="00F81DA6" w:rsidRDefault="00A15591" w:rsidP="00C62F80">
            <w:pPr>
              <w:pStyle w:val="ListParagraph"/>
              <w:numPr>
                <w:ilvl w:val="0"/>
                <w:numId w:val="38"/>
              </w:numPr>
              <w:spacing w:before="60" w:after="60" w:line="264" w:lineRule="auto"/>
              <w:ind w:left="432"/>
              <w:jc w:val="both"/>
              <w:rPr>
                <w:sz w:val="18"/>
                <w:szCs w:val="18"/>
              </w:rPr>
            </w:pPr>
            <w:r w:rsidRPr="00F81DA6">
              <w:rPr>
                <w:sz w:val="18"/>
                <w:szCs w:val="18"/>
              </w:rPr>
              <w:t xml:space="preserve">Ensuring breast feeding within 24 hours of birth; </w:t>
            </w:r>
          </w:p>
          <w:p w:rsidR="00A15591" w:rsidRPr="00F81DA6" w:rsidRDefault="00A15591" w:rsidP="00C62F80">
            <w:pPr>
              <w:pStyle w:val="ListParagraph"/>
              <w:numPr>
                <w:ilvl w:val="0"/>
                <w:numId w:val="38"/>
              </w:numPr>
              <w:spacing w:before="60" w:after="60" w:line="264" w:lineRule="auto"/>
              <w:ind w:left="432"/>
              <w:jc w:val="both"/>
              <w:rPr>
                <w:sz w:val="18"/>
                <w:szCs w:val="18"/>
              </w:rPr>
            </w:pPr>
            <w:r w:rsidRPr="00F81DA6">
              <w:rPr>
                <w:sz w:val="18"/>
                <w:szCs w:val="18"/>
              </w:rPr>
              <w:t>Providing iron folic acid to 1500 adolescent girls to prevent anemia</w:t>
            </w:r>
          </w:p>
          <w:p w:rsidR="00A15591" w:rsidRPr="00F81DA6" w:rsidRDefault="00A15591" w:rsidP="00C62F80">
            <w:pPr>
              <w:pStyle w:val="ListParagraph"/>
              <w:numPr>
                <w:ilvl w:val="0"/>
                <w:numId w:val="38"/>
              </w:numPr>
              <w:spacing w:before="60" w:after="60" w:line="264" w:lineRule="auto"/>
              <w:ind w:left="432"/>
              <w:jc w:val="both"/>
              <w:rPr>
                <w:sz w:val="18"/>
                <w:szCs w:val="18"/>
              </w:rPr>
            </w:pPr>
            <w:r w:rsidRPr="00F81DA6">
              <w:rPr>
                <w:sz w:val="18"/>
                <w:szCs w:val="18"/>
              </w:rPr>
              <w:t>Upgrading 11 Union Health &amp; Family Welfare Centers;</w:t>
            </w:r>
          </w:p>
          <w:p w:rsidR="00A15591" w:rsidRPr="00F81DA6" w:rsidRDefault="00A15591" w:rsidP="00C62F80">
            <w:pPr>
              <w:pStyle w:val="ListParagraph"/>
              <w:numPr>
                <w:ilvl w:val="0"/>
                <w:numId w:val="38"/>
              </w:numPr>
              <w:spacing w:before="60" w:after="60" w:line="264" w:lineRule="auto"/>
              <w:ind w:left="432"/>
              <w:jc w:val="both"/>
              <w:rPr>
                <w:sz w:val="18"/>
                <w:szCs w:val="18"/>
              </w:rPr>
            </w:pPr>
            <w:r w:rsidRPr="00F81DA6">
              <w:rPr>
                <w:sz w:val="18"/>
                <w:szCs w:val="18"/>
              </w:rPr>
              <w:t>Constructing 15 new Union Health &amp; Family Welfare Centers;</w:t>
            </w:r>
          </w:p>
          <w:p w:rsidR="00A15591" w:rsidRPr="00F81DA6" w:rsidRDefault="00A15591" w:rsidP="00C62F80">
            <w:pPr>
              <w:pStyle w:val="ListParagraph"/>
              <w:numPr>
                <w:ilvl w:val="0"/>
                <w:numId w:val="38"/>
              </w:numPr>
              <w:spacing w:before="60" w:after="60" w:line="264" w:lineRule="auto"/>
              <w:ind w:left="432"/>
              <w:jc w:val="both"/>
              <w:rPr>
                <w:sz w:val="18"/>
                <w:szCs w:val="18"/>
              </w:rPr>
            </w:pPr>
            <w:r w:rsidRPr="00F81DA6">
              <w:rPr>
                <w:sz w:val="18"/>
                <w:szCs w:val="18"/>
              </w:rPr>
              <w:t>Constructing 13 new 10 bed Mother &amp; Child Centers.</w:t>
            </w:r>
          </w:p>
          <w:p w:rsidR="00A15591" w:rsidRPr="00F81DA6" w:rsidRDefault="00A15591" w:rsidP="00C62F80">
            <w:pPr>
              <w:pStyle w:val="ListParagraph"/>
              <w:numPr>
                <w:ilvl w:val="0"/>
                <w:numId w:val="38"/>
              </w:numPr>
              <w:spacing w:before="60" w:after="60" w:line="264" w:lineRule="auto"/>
              <w:ind w:left="432"/>
              <w:jc w:val="both"/>
              <w:rPr>
                <w:sz w:val="18"/>
                <w:szCs w:val="18"/>
              </w:rPr>
            </w:pPr>
            <w:r w:rsidRPr="00F81DA6">
              <w:rPr>
                <w:sz w:val="18"/>
                <w:szCs w:val="18"/>
              </w:rPr>
              <w:t>Providing basic training to 800 care providers through NIPORT;</w:t>
            </w:r>
          </w:p>
          <w:p w:rsidR="00A15591" w:rsidRPr="00F81DA6" w:rsidRDefault="00A15591" w:rsidP="002167D6">
            <w:pPr>
              <w:pStyle w:val="ListParagraph"/>
              <w:numPr>
                <w:ilvl w:val="0"/>
                <w:numId w:val="38"/>
              </w:numPr>
              <w:spacing w:before="60" w:after="60" w:line="264" w:lineRule="auto"/>
              <w:ind w:left="432"/>
              <w:jc w:val="both"/>
              <w:rPr>
                <w:sz w:val="18"/>
                <w:szCs w:val="18"/>
              </w:rPr>
            </w:pPr>
            <w:r w:rsidRPr="00F81DA6">
              <w:rPr>
                <w:sz w:val="18"/>
                <w:szCs w:val="18"/>
              </w:rPr>
              <w:t xml:space="preserve">Providing basic training on Evidence Based Practice (EBP) to 190 Midwives and Nurses. </w:t>
            </w:r>
          </w:p>
        </w:tc>
      </w:tr>
      <w:tr w:rsidR="00C62F80" w:rsidRPr="00F81DA6" w:rsidTr="00C62F80">
        <w:tc>
          <w:tcPr>
            <w:tcW w:w="1800" w:type="dxa"/>
            <w:vAlign w:val="center"/>
          </w:tcPr>
          <w:p w:rsidR="00A15591" w:rsidRPr="00F81DA6" w:rsidRDefault="005568B4" w:rsidP="00C62F80">
            <w:pPr>
              <w:pStyle w:val="ListParagraph"/>
              <w:spacing w:before="60" w:after="60" w:line="264" w:lineRule="auto"/>
              <w:ind w:left="0"/>
              <w:rPr>
                <w:b/>
                <w:sz w:val="18"/>
                <w:szCs w:val="18"/>
              </w:rPr>
            </w:pPr>
            <w:permStart w:id="1882079635" w:edGrp="everyone" w:colFirst="0" w:colLast="0"/>
            <w:permStart w:id="1302230359" w:edGrp="everyone" w:colFirst="1" w:colLast="1"/>
            <w:permStart w:id="630811916" w:edGrp="everyone" w:colFirst="2" w:colLast="2"/>
            <w:permEnd w:id="1210807942"/>
            <w:permEnd w:id="1225612752"/>
            <w:r w:rsidRPr="00F81DA6">
              <w:rPr>
                <w:b/>
                <w:sz w:val="18"/>
                <w:szCs w:val="18"/>
              </w:rPr>
              <w:t>Midterm Plan</w:t>
            </w:r>
          </w:p>
        </w:tc>
        <w:tc>
          <w:tcPr>
            <w:tcW w:w="5220" w:type="dxa"/>
          </w:tcPr>
          <w:p w:rsidR="00A15591" w:rsidRPr="00F81DA6" w:rsidRDefault="00E8574D" w:rsidP="00C62F80">
            <w:pPr>
              <w:pStyle w:val="ListParagraph"/>
              <w:numPr>
                <w:ilvl w:val="0"/>
                <w:numId w:val="43"/>
              </w:numPr>
              <w:spacing w:before="60" w:after="60" w:line="264" w:lineRule="auto"/>
              <w:ind w:left="432"/>
              <w:jc w:val="both"/>
              <w:rPr>
                <w:sz w:val="18"/>
                <w:szCs w:val="18"/>
              </w:rPr>
            </w:pPr>
            <w:r w:rsidRPr="00F81DA6">
              <w:rPr>
                <w:sz w:val="18"/>
                <w:szCs w:val="18"/>
              </w:rPr>
              <w:t>E</w:t>
            </w:r>
            <w:r w:rsidR="00A15591" w:rsidRPr="00F81DA6">
              <w:rPr>
                <w:sz w:val="18"/>
                <w:szCs w:val="18"/>
              </w:rPr>
              <w:t>xpand</w:t>
            </w:r>
            <w:r w:rsidRPr="00F81DA6">
              <w:rPr>
                <w:sz w:val="18"/>
                <w:szCs w:val="18"/>
              </w:rPr>
              <w:t>ing</w:t>
            </w:r>
            <w:r w:rsidR="00A15591" w:rsidRPr="00F81DA6">
              <w:rPr>
                <w:sz w:val="18"/>
                <w:szCs w:val="18"/>
              </w:rPr>
              <w:t xml:space="preserve"> activities on social safety taken for child</w:t>
            </w:r>
            <w:r w:rsidR="001B5B7D" w:rsidRPr="00F81DA6">
              <w:rPr>
                <w:sz w:val="18"/>
                <w:szCs w:val="18"/>
              </w:rPr>
              <w:t>ren</w:t>
            </w:r>
          </w:p>
          <w:p w:rsidR="00A15591" w:rsidRPr="00F81DA6" w:rsidRDefault="00E8574D" w:rsidP="002167D6">
            <w:pPr>
              <w:pStyle w:val="ListParagraph"/>
              <w:numPr>
                <w:ilvl w:val="0"/>
                <w:numId w:val="38"/>
              </w:numPr>
              <w:spacing w:before="60" w:after="60" w:line="264" w:lineRule="auto"/>
              <w:ind w:left="432"/>
              <w:jc w:val="both"/>
              <w:rPr>
                <w:sz w:val="18"/>
                <w:szCs w:val="18"/>
              </w:rPr>
            </w:pPr>
            <w:r w:rsidRPr="00F81DA6">
              <w:rPr>
                <w:sz w:val="18"/>
                <w:szCs w:val="18"/>
              </w:rPr>
              <w:lastRenderedPageBreak/>
              <w:t>E</w:t>
            </w:r>
            <w:r w:rsidR="00A15591" w:rsidRPr="00F81DA6">
              <w:rPr>
                <w:sz w:val="18"/>
                <w:szCs w:val="18"/>
              </w:rPr>
              <w:t xml:space="preserve">nsuring primary health care for children </w:t>
            </w:r>
            <w:r w:rsidRPr="00F81DA6">
              <w:rPr>
                <w:sz w:val="18"/>
                <w:szCs w:val="18"/>
              </w:rPr>
              <w:t xml:space="preserve">in </w:t>
            </w:r>
            <w:r w:rsidR="00A15591" w:rsidRPr="00F81DA6">
              <w:rPr>
                <w:sz w:val="18"/>
                <w:szCs w:val="18"/>
              </w:rPr>
              <w:t xml:space="preserve">3,918 Union Health &amp; Family Planning Centers, 66 Mother &amp; Child Centers, 8 Institute of Health Technology and 9 Nursing Colleges will be constructed. </w:t>
            </w:r>
          </w:p>
        </w:tc>
      </w:tr>
    </w:tbl>
    <w:permEnd w:id="1882079635"/>
    <w:permEnd w:id="1302230359"/>
    <w:permEnd w:id="630811916"/>
    <w:p w:rsidR="00134BA9" w:rsidRPr="00F81DA6" w:rsidRDefault="00134BA9" w:rsidP="00134BA9">
      <w:pPr>
        <w:pStyle w:val="ListParagraph"/>
        <w:tabs>
          <w:tab w:val="left" w:pos="270"/>
        </w:tabs>
        <w:spacing w:before="120" w:after="120"/>
        <w:ind w:left="540" w:hanging="540"/>
        <w:jc w:val="both"/>
        <w:rPr>
          <w:b/>
          <w:sz w:val="20"/>
          <w:szCs w:val="20"/>
        </w:rPr>
      </w:pPr>
      <w:r w:rsidRPr="00F81DA6">
        <w:rPr>
          <w:b/>
          <w:sz w:val="20"/>
          <w:szCs w:val="20"/>
        </w:rPr>
        <w:lastRenderedPageBreak/>
        <w:t xml:space="preserve">8.0 </w:t>
      </w:r>
      <w:r w:rsidRPr="00F81DA6">
        <w:rPr>
          <w:b/>
          <w:sz w:val="20"/>
          <w:szCs w:val="20"/>
        </w:rPr>
        <w:tab/>
        <w:t>Conclusion</w:t>
      </w:r>
    </w:p>
    <w:p w:rsidR="00946509" w:rsidRPr="00C62F80" w:rsidRDefault="00134BA9" w:rsidP="00E36496">
      <w:pPr>
        <w:pStyle w:val="ListParagraph"/>
        <w:spacing w:before="120" w:after="120" w:line="288" w:lineRule="auto"/>
        <w:ind w:left="547"/>
        <w:jc w:val="both"/>
        <w:rPr>
          <w:sz w:val="20"/>
          <w:szCs w:val="20"/>
        </w:rPr>
      </w:pPr>
      <w:bookmarkStart w:id="0" w:name="_GoBack"/>
      <w:permStart w:id="167647863" w:edGrp="everyone"/>
      <w:r w:rsidRPr="00F81DA6">
        <w:rPr>
          <w:sz w:val="20"/>
          <w:szCs w:val="20"/>
        </w:rPr>
        <w:t>A healthy child can</w:t>
      </w:r>
      <w:r w:rsidR="00E7365E" w:rsidRPr="00F81DA6">
        <w:rPr>
          <w:sz w:val="20"/>
          <w:szCs w:val="20"/>
        </w:rPr>
        <w:t xml:space="preserve"> bring a bright </w:t>
      </w:r>
      <w:r w:rsidR="00FC1648" w:rsidRPr="00F81DA6">
        <w:rPr>
          <w:sz w:val="20"/>
          <w:szCs w:val="20"/>
        </w:rPr>
        <w:t>tomorrow</w:t>
      </w:r>
      <w:r w:rsidRPr="00F81DA6">
        <w:rPr>
          <w:sz w:val="20"/>
          <w:szCs w:val="20"/>
        </w:rPr>
        <w:t>.</w:t>
      </w:r>
      <w:r w:rsidR="00C62F80" w:rsidRPr="00F81DA6">
        <w:rPr>
          <w:sz w:val="20"/>
          <w:szCs w:val="20"/>
        </w:rPr>
        <w:t xml:space="preserve"> </w:t>
      </w:r>
      <w:r w:rsidR="00FC1648" w:rsidRPr="00F81DA6">
        <w:rPr>
          <w:sz w:val="20"/>
          <w:szCs w:val="20"/>
        </w:rPr>
        <w:t>For tomorrow’s children, we need befitting health system, a</w:t>
      </w:r>
      <w:r w:rsidR="00501751" w:rsidRPr="00F81DA6">
        <w:rPr>
          <w:sz w:val="20"/>
          <w:szCs w:val="20"/>
        </w:rPr>
        <w:t xml:space="preserve">nd a healthy, beautiful and </w:t>
      </w:r>
      <w:r w:rsidR="00E8574D" w:rsidRPr="00F81DA6">
        <w:rPr>
          <w:sz w:val="20"/>
          <w:szCs w:val="20"/>
        </w:rPr>
        <w:t>enabling environment</w:t>
      </w:r>
      <w:r w:rsidR="00FC1648" w:rsidRPr="00F81DA6">
        <w:rPr>
          <w:sz w:val="20"/>
          <w:szCs w:val="20"/>
        </w:rPr>
        <w:t>. I</w:t>
      </w:r>
      <w:r w:rsidR="00CE6C54" w:rsidRPr="00F81DA6">
        <w:rPr>
          <w:sz w:val="20"/>
          <w:szCs w:val="20"/>
        </w:rPr>
        <w:t xml:space="preserve">n </w:t>
      </w:r>
      <w:r w:rsidR="00E8574D" w:rsidRPr="00F81DA6">
        <w:rPr>
          <w:sz w:val="20"/>
          <w:szCs w:val="20"/>
        </w:rPr>
        <w:t xml:space="preserve">FY </w:t>
      </w:r>
      <w:r w:rsidR="00CE6C54" w:rsidRPr="00F81DA6">
        <w:rPr>
          <w:sz w:val="20"/>
          <w:szCs w:val="20"/>
        </w:rPr>
        <w:t>2019-</w:t>
      </w:r>
      <w:r w:rsidR="00E8574D" w:rsidRPr="00F81DA6">
        <w:rPr>
          <w:sz w:val="20"/>
          <w:szCs w:val="20"/>
        </w:rPr>
        <w:t>20,</w:t>
      </w:r>
      <w:r w:rsidR="00FC1648" w:rsidRPr="00F81DA6">
        <w:rPr>
          <w:sz w:val="20"/>
          <w:szCs w:val="20"/>
        </w:rPr>
        <w:t xml:space="preserve"> plans and actions will be </w:t>
      </w:r>
      <w:r w:rsidR="000D0186" w:rsidRPr="00F81DA6">
        <w:rPr>
          <w:sz w:val="20"/>
          <w:szCs w:val="20"/>
        </w:rPr>
        <w:t>supported by</w:t>
      </w:r>
      <w:r w:rsidR="00FC1648" w:rsidRPr="00F81DA6">
        <w:rPr>
          <w:sz w:val="20"/>
          <w:szCs w:val="20"/>
        </w:rPr>
        <w:t xml:space="preserve"> appropriate training</w:t>
      </w:r>
      <w:r w:rsidR="00E8574D" w:rsidRPr="00F81DA6">
        <w:rPr>
          <w:sz w:val="20"/>
          <w:szCs w:val="20"/>
        </w:rPr>
        <w:t xml:space="preserve"> of concerned </w:t>
      </w:r>
      <w:r w:rsidR="000D0186" w:rsidRPr="00F81DA6">
        <w:rPr>
          <w:sz w:val="20"/>
          <w:szCs w:val="20"/>
        </w:rPr>
        <w:t>personnel,</w:t>
      </w:r>
      <w:r w:rsidR="00FC1648" w:rsidRPr="00F81DA6">
        <w:rPr>
          <w:sz w:val="20"/>
          <w:szCs w:val="20"/>
        </w:rPr>
        <w:t xml:space="preserve"> timely research and surveys </w:t>
      </w:r>
      <w:r w:rsidR="00E8574D" w:rsidRPr="00F81DA6">
        <w:rPr>
          <w:sz w:val="20"/>
          <w:szCs w:val="20"/>
        </w:rPr>
        <w:t>on</w:t>
      </w:r>
      <w:r w:rsidR="00C62F80" w:rsidRPr="00F81DA6">
        <w:rPr>
          <w:sz w:val="20"/>
          <w:szCs w:val="20"/>
        </w:rPr>
        <w:t xml:space="preserve"> </w:t>
      </w:r>
      <w:r w:rsidR="00FC1648" w:rsidRPr="00F81DA6">
        <w:rPr>
          <w:sz w:val="20"/>
          <w:szCs w:val="20"/>
        </w:rPr>
        <w:t xml:space="preserve">health, population and nutrition sector. Besides, through </w:t>
      </w:r>
      <w:r w:rsidR="00E8574D" w:rsidRPr="00F81DA6">
        <w:rPr>
          <w:sz w:val="20"/>
          <w:szCs w:val="20"/>
        </w:rPr>
        <w:t xml:space="preserve">the ongoing programs </w:t>
      </w:r>
      <w:r w:rsidR="00FC1648" w:rsidRPr="00F81DA6">
        <w:rPr>
          <w:sz w:val="20"/>
          <w:szCs w:val="20"/>
        </w:rPr>
        <w:t>on mother and child health services, nutrition services and adol</w:t>
      </w:r>
      <w:r w:rsidR="00854313" w:rsidRPr="00F81DA6">
        <w:rPr>
          <w:sz w:val="20"/>
          <w:szCs w:val="20"/>
        </w:rPr>
        <w:t>escent-friendly health services,</w:t>
      </w:r>
      <w:r w:rsidR="00FC1648" w:rsidRPr="00F81DA6">
        <w:rPr>
          <w:sz w:val="20"/>
          <w:szCs w:val="20"/>
        </w:rPr>
        <w:t xml:space="preserve"> the Medical Education and Family Welfare Division will play a leading role in building a healthy and strong society</w:t>
      </w:r>
      <w:r w:rsidR="00E8574D" w:rsidRPr="00F81DA6">
        <w:rPr>
          <w:sz w:val="20"/>
          <w:szCs w:val="20"/>
        </w:rPr>
        <w:t>.</w:t>
      </w:r>
      <w:r w:rsidR="00FC1648" w:rsidRPr="00F81DA6">
        <w:rPr>
          <w:sz w:val="20"/>
          <w:szCs w:val="20"/>
        </w:rPr>
        <w:t xml:space="preserve"> </w:t>
      </w:r>
      <w:r w:rsidR="00E36496" w:rsidRPr="00F81DA6">
        <w:rPr>
          <w:sz w:val="20"/>
          <w:szCs w:val="20"/>
        </w:rPr>
        <w:t xml:space="preserve">Furthermore, this Division </w:t>
      </w:r>
      <w:r w:rsidR="00E8574D" w:rsidRPr="00F81DA6">
        <w:rPr>
          <w:sz w:val="20"/>
          <w:szCs w:val="20"/>
        </w:rPr>
        <w:t>will be working</w:t>
      </w:r>
      <w:r w:rsidR="00E36496" w:rsidRPr="00F81DA6">
        <w:rPr>
          <w:sz w:val="20"/>
          <w:szCs w:val="20"/>
        </w:rPr>
        <w:t xml:space="preserve"> to ensure </w:t>
      </w:r>
      <w:r w:rsidR="00E8574D" w:rsidRPr="00F81DA6">
        <w:rPr>
          <w:sz w:val="20"/>
          <w:szCs w:val="20"/>
        </w:rPr>
        <w:t>normal and dignified lives for</w:t>
      </w:r>
      <w:r w:rsidR="00E36496" w:rsidRPr="00F81DA6">
        <w:rPr>
          <w:sz w:val="20"/>
          <w:szCs w:val="20"/>
        </w:rPr>
        <w:t xml:space="preserve"> </w:t>
      </w:r>
      <w:r w:rsidR="00E8574D" w:rsidRPr="00F81DA6">
        <w:rPr>
          <w:sz w:val="20"/>
          <w:szCs w:val="20"/>
        </w:rPr>
        <w:t>children with the autism and</w:t>
      </w:r>
      <w:r w:rsidR="00E36496" w:rsidRPr="00F81DA6">
        <w:rPr>
          <w:sz w:val="20"/>
          <w:szCs w:val="20"/>
        </w:rPr>
        <w:t xml:space="preserve"> </w:t>
      </w:r>
      <w:r w:rsidR="00E8574D" w:rsidRPr="00F81DA6">
        <w:rPr>
          <w:sz w:val="20"/>
          <w:szCs w:val="20"/>
        </w:rPr>
        <w:t xml:space="preserve">those who require </w:t>
      </w:r>
      <w:r w:rsidR="00E36496" w:rsidRPr="00F81DA6">
        <w:rPr>
          <w:sz w:val="20"/>
          <w:szCs w:val="20"/>
        </w:rPr>
        <w:t>special care</w:t>
      </w:r>
      <w:r w:rsidR="00E8574D" w:rsidRPr="00F81DA6">
        <w:rPr>
          <w:sz w:val="20"/>
          <w:szCs w:val="20"/>
        </w:rPr>
        <w:t>.</w:t>
      </w:r>
      <w:r w:rsidR="00E36496" w:rsidRPr="00F81DA6">
        <w:rPr>
          <w:sz w:val="20"/>
          <w:szCs w:val="20"/>
        </w:rPr>
        <w:t xml:space="preserve"> It is exp</w:t>
      </w:r>
      <w:r w:rsidR="00B2638F" w:rsidRPr="00F81DA6">
        <w:rPr>
          <w:sz w:val="20"/>
          <w:szCs w:val="20"/>
        </w:rPr>
        <w:t>ected that every child</w:t>
      </w:r>
      <w:r w:rsidR="00E36496" w:rsidRPr="00F81DA6">
        <w:rPr>
          <w:sz w:val="20"/>
          <w:szCs w:val="20"/>
        </w:rPr>
        <w:t xml:space="preserve"> of Bangladesh gets a health</w:t>
      </w:r>
      <w:r w:rsidR="00E8574D" w:rsidRPr="00F81DA6">
        <w:rPr>
          <w:sz w:val="20"/>
          <w:szCs w:val="20"/>
        </w:rPr>
        <w:t>y</w:t>
      </w:r>
      <w:r w:rsidR="00E36496" w:rsidRPr="00F81DA6">
        <w:rPr>
          <w:sz w:val="20"/>
          <w:szCs w:val="20"/>
        </w:rPr>
        <w:t xml:space="preserve"> life and proves to be appropriately</w:t>
      </w:r>
      <w:r w:rsidR="003E6B3E" w:rsidRPr="00F81DA6">
        <w:rPr>
          <w:sz w:val="20"/>
          <w:szCs w:val="20"/>
        </w:rPr>
        <w:t xml:space="preserve"> qualified to </w:t>
      </w:r>
      <w:r w:rsidR="000D0186" w:rsidRPr="00F81DA6">
        <w:rPr>
          <w:sz w:val="20"/>
          <w:szCs w:val="20"/>
        </w:rPr>
        <w:t>serve the</w:t>
      </w:r>
      <w:r w:rsidR="00E36496" w:rsidRPr="00F81DA6">
        <w:rPr>
          <w:sz w:val="20"/>
          <w:szCs w:val="20"/>
        </w:rPr>
        <w:t xml:space="preserve"> country.</w:t>
      </w:r>
      <w:bookmarkEnd w:id="0"/>
      <w:permEnd w:id="167647863"/>
    </w:p>
    <w:sectPr w:rsidR="00946509" w:rsidRPr="00C62F80" w:rsidSect="00DA4B22">
      <w:headerReference w:type="default" r:id="rId9"/>
      <w:pgSz w:w="11909" w:h="16834" w:code="9"/>
      <w:pgMar w:top="3600" w:right="2405" w:bottom="2880" w:left="2405" w:header="3168" w:footer="720" w:gutter="0"/>
      <w:pgNumType w:start="3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B2" w:rsidRDefault="00311CB2">
      <w:r>
        <w:separator/>
      </w:r>
    </w:p>
  </w:endnote>
  <w:endnote w:type="continuationSeparator" w:id="0">
    <w:p w:rsidR="00311CB2" w:rsidRDefault="0031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utonnyMJ">
    <w:panose1 w:val="00000000000000000000"/>
    <w:charset w:val="00"/>
    <w:family w:val="auto"/>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arshaLipiC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HIDD A+ A Grotesk">
    <w:altName w:val="Grotesk"/>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New Caledonia">
    <w:altName w:val="New Caledon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B2" w:rsidRDefault="00311CB2">
      <w:r>
        <w:separator/>
      </w:r>
    </w:p>
  </w:footnote>
  <w:footnote w:type="continuationSeparator" w:id="0">
    <w:p w:rsidR="00311CB2" w:rsidRDefault="00311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AC" w:rsidRPr="00C62F80" w:rsidRDefault="009A54AC" w:rsidP="00CD2504">
    <w:pPr>
      <w:pStyle w:val="Header"/>
      <w:jc w:val="center"/>
      <w:rPr>
        <w:rFonts w:ascii="Calibri" w:hAnsi="Calibri" w:cs="NikoshBAN"/>
        <w:sz w:val="24"/>
        <w:szCs w:val="24"/>
      </w:rPr>
    </w:pPr>
    <w:r w:rsidRPr="00C62F80">
      <w:rPr>
        <w:rFonts w:ascii="Calibri" w:hAnsi="Calibri" w:cs="NikoshBAN"/>
        <w:sz w:val="24"/>
        <w:szCs w:val="24"/>
      </w:rPr>
      <w:fldChar w:fldCharType="begin"/>
    </w:r>
    <w:r w:rsidRPr="00C62F80">
      <w:rPr>
        <w:rFonts w:ascii="Calibri" w:hAnsi="Calibri" w:cs="NikoshBAN"/>
        <w:sz w:val="24"/>
        <w:szCs w:val="24"/>
      </w:rPr>
      <w:instrText xml:space="preserve"> PAGE   \* MERGEFORMAT </w:instrText>
    </w:r>
    <w:r w:rsidRPr="00C62F80">
      <w:rPr>
        <w:rFonts w:ascii="Calibri" w:hAnsi="Calibri" w:cs="NikoshBAN"/>
        <w:sz w:val="24"/>
        <w:szCs w:val="24"/>
      </w:rPr>
      <w:fldChar w:fldCharType="separate"/>
    </w:r>
    <w:r w:rsidR="00BC44A3">
      <w:rPr>
        <w:rFonts w:ascii="Calibri" w:hAnsi="Calibri" w:cs="NikoshBAN"/>
        <w:noProof/>
        <w:sz w:val="24"/>
        <w:szCs w:val="24"/>
      </w:rPr>
      <w:t>43</w:t>
    </w:r>
    <w:r w:rsidRPr="00C62F80">
      <w:rPr>
        <w:rFonts w:ascii="Calibri" w:hAnsi="Calibri" w:cs="NikoshB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C3BA7"/>
    <w:multiLevelType w:val="hybridMultilevel"/>
    <w:tmpl w:val="19B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F1D63"/>
    <w:multiLevelType w:val="hybridMultilevel"/>
    <w:tmpl w:val="636E0214"/>
    <w:lvl w:ilvl="0" w:tplc="08090001">
      <w:start w:val="1"/>
      <w:numFmt w:val="bullet"/>
      <w:lvlText w:val=""/>
      <w:lvlJc w:val="left"/>
      <w:pPr>
        <w:ind w:left="1324" w:hanging="360"/>
      </w:pPr>
      <w:rPr>
        <w:rFonts w:ascii="Symbol" w:hAnsi="Symbol" w:hint="default"/>
      </w:rPr>
    </w:lvl>
    <w:lvl w:ilvl="1" w:tplc="08090003">
      <w:start w:val="1"/>
      <w:numFmt w:val="bullet"/>
      <w:lvlText w:val="o"/>
      <w:lvlJc w:val="left"/>
      <w:pPr>
        <w:ind w:left="2044" w:hanging="360"/>
      </w:pPr>
      <w:rPr>
        <w:rFonts w:ascii="Courier New" w:hAnsi="Courier New" w:cs="Courier New" w:hint="default"/>
      </w:rPr>
    </w:lvl>
    <w:lvl w:ilvl="2" w:tplc="08090005">
      <w:start w:val="1"/>
      <w:numFmt w:val="bullet"/>
      <w:lvlText w:val=""/>
      <w:lvlJc w:val="left"/>
      <w:pPr>
        <w:ind w:left="2764" w:hanging="360"/>
      </w:pPr>
      <w:rPr>
        <w:rFonts w:ascii="Wingdings" w:hAnsi="Wingdings" w:hint="default"/>
      </w:rPr>
    </w:lvl>
    <w:lvl w:ilvl="3" w:tplc="08090001">
      <w:start w:val="1"/>
      <w:numFmt w:val="bullet"/>
      <w:lvlText w:val=""/>
      <w:lvlJc w:val="left"/>
      <w:pPr>
        <w:ind w:left="3484" w:hanging="360"/>
      </w:pPr>
      <w:rPr>
        <w:rFonts w:ascii="Symbol" w:hAnsi="Symbol" w:hint="default"/>
      </w:rPr>
    </w:lvl>
    <w:lvl w:ilvl="4" w:tplc="08090003">
      <w:start w:val="1"/>
      <w:numFmt w:val="bullet"/>
      <w:lvlText w:val="o"/>
      <w:lvlJc w:val="left"/>
      <w:pPr>
        <w:ind w:left="4204" w:hanging="360"/>
      </w:pPr>
      <w:rPr>
        <w:rFonts w:ascii="Courier New" w:hAnsi="Courier New" w:cs="Courier New" w:hint="default"/>
      </w:rPr>
    </w:lvl>
    <w:lvl w:ilvl="5" w:tplc="08090005">
      <w:start w:val="1"/>
      <w:numFmt w:val="bullet"/>
      <w:lvlText w:val=""/>
      <w:lvlJc w:val="left"/>
      <w:pPr>
        <w:ind w:left="4924" w:hanging="360"/>
      </w:pPr>
      <w:rPr>
        <w:rFonts w:ascii="Wingdings" w:hAnsi="Wingdings" w:hint="default"/>
      </w:rPr>
    </w:lvl>
    <w:lvl w:ilvl="6" w:tplc="08090001">
      <w:start w:val="1"/>
      <w:numFmt w:val="bullet"/>
      <w:lvlText w:val=""/>
      <w:lvlJc w:val="left"/>
      <w:pPr>
        <w:ind w:left="5644" w:hanging="360"/>
      </w:pPr>
      <w:rPr>
        <w:rFonts w:ascii="Symbol" w:hAnsi="Symbol" w:hint="default"/>
      </w:rPr>
    </w:lvl>
    <w:lvl w:ilvl="7" w:tplc="08090003">
      <w:start w:val="1"/>
      <w:numFmt w:val="bullet"/>
      <w:lvlText w:val="o"/>
      <w:lvlJc w:val="left"/>
      <w:pPr>
        <w:ind w:left="6364" w:hanging="360"/>
      </w:pPr>
      <w:rPr>
        <w:rFonts w:ascii="Courier New" w:hAnsi="Courier New" w:cs="Courier New" w:hint="default"/>
      </w:rPr>
    </w:lvl>
    <w:lvl w:ilvl="8" w:tplc="08090005">
      <w:start w:val="1"/>
      <w:numFmt w:val="bullet"/>
      <w:lvlText w:val=""/>
      <w:lvlJc w:val="left"/>
      <w:pPr>
        <w:ind w:left="7084" w:hanging="360"/>
      </w:pPr>
      <w:rPr>
        <w:rFonts w:ascii="Wingdings" w:hAnsi="Wingdings" w:hint="default"/>
      </w:rPr>
    </w:lvl>
  </w:abstractNum>
  <w:abstractNum w:abstractNumId="2">
    <w:nsid w:val="11E53EF6"/>
    <w:multiLevelType w:val="hybridMultilevel"/>
    <w:tmpl w:val="5AFCF1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9160C6F"/>
    <w:multiLevelType w:val="hybridMultilevel"/>
    <w:tmpl w:val="70946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FF56C4"/>
    <w:multiLevelType w:val="hybridMultilevel"/>
    <w:tmpl w:val="45E028F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5">
    <w:nsid w:val="1B873470"/>
    <w:multiLevelType w:val="hybridMultilevel"/>
    <w:tmpl w:val="E1B6C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E7811FE"/>
    <w:multiLevelType w:val="hybridMultilevel"/>
    <w:tmpl w:val="DE3E9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106464"/>
    <w:multiLevelType w:val="hybridMultilevel"/>
    <w:tmpl w:val="CE1C8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033063B"/>
    <w:multiLevelType w:val="hybridMultilevel"/>
    <w:tmpl w:val="7602B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0A21048"/>
    <w:multiLevelType w:val="hybridMultilevel"/>
    <w:tmpl w:val="9D4A9F36"/>
    <w:lvl w:ilvl="0" w:tplc="04090009">
      <w:start w:val="1"/>
      <w:numFmt w:val="bullet"/>
      <w:lvlText w:val=""/>
      <w:lvlJc w:val="left"/>
      <w:pPr>
        <w:ind w:left="1886" w:hanging="360"/>
      </w:pPr>
      <w:rPr>
        <w:rFonts w:ascii="Wingdings" w:hAnsi="Wingdings"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8B130A"/>
    <w:multiLevelType w:val="hybridMultilevel"/>
    <w:tmpl w:val="2C0C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1620A"/>
    <w:multiLevelType w:val="hybridMultilevel"/>
    <w:tmpl w:val="E92A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771233"/>
    <w:multiLevelType w:val="hybridMultilevel"/>
    <w:tmpl w:val="B098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40F21"/>
    <w:multiLevelType w:val="hybridMultilevel"/>
    <w:tmpl w:val="33F0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95D66"/>
    <w:multiLevelType w:val="hybridMultilevel"/>
    <w:tmpl w:val="B620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3963F13"/>
    <w:multiLevelType w:val="hybridMultilevel"/>
    <w:tmpl w:val="EC40EC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53A251C"/>
    <w:multiLevelType w:val="hybridMultilevel"/>
    <w:tmpl w:val="A5D21026"/>
    <w:lvl w:ilvl="0" w:tplc="E49E2790">
      <w:start w:val="1"/>
      <w:numFmt w:val="bullet"/>
      <w:lvlText w:val=""/>
      <w:lvlJc w:val="left"/>
      <w:pPr>
        <w:ind w:left="1886"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5582C88"/>
    <w:multiLevelType w:val="hybridMultilevel"/>
    <w:tmpl w:val="3FAA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F3184"/>
    <w:multiLevelType w:val="hybridMultilevel"/>
    <w:tmpl w:val="9A40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3483C"/>
    <w:multiLevelType w:val="hybridMultilevel"/>
    <w:tmpl w:val="CF9C1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B061AB"/>
    <w:multiLevelType w:val="singleLevel"/>
    <w:tmpl w:val="66CAD4CC"/>
    <w:lvl w:ilvl="0">
      <w:start w:val="1"/>
      <w:numFmt w:val="decimal"/>
      <w:pStyle w:val="ParaNo"/>
      <w:lvlText w:val="%1."/>
      <w:lvlJc w:val="left"/>
      <w:pPr>
        <w:tabs>
          <w:tab w:val="num" w:pos="360"/>
        </w:tabs>
        <w:ind w:left="-1" w:firstLine="1"/>
      </w:pPr>
    </w:lvl>
  </w:abstractNum>
  <w:abstractNum w:abstractNumId="21">
    <w:nsid w:val="41AC2004"/>
    <w:multiLevelType w:val="hybridMultilevel"/>
    <w:tmpl w:val="C71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64D6F"/>
    <w:multiLevelType w:val="hybridMultilevel"/>
    <w:tmpl w:val="A2F4E376"/>
    <w:lvl w:ilvl="0" w:tplc="04090001">
      <w:start w:val="1"/>
      <w:numFmt w:val="bullet"/>
      <w:lvlText w:val=""/>
      <w:lvlJc w:val="left"/>
      <w:pPr>
        <w:ind w:left="720" w:hanging="360"/>
      </w:pPr>
      <w:rPr>
        <w:rFonts w:ascii="Symbol" w:hAnsi="Symbol" w:hint="default"/>
      </w:rPr>
    </w:lvl>
    <w:lvl w:ilvl="1" w:tplc="E49E2790">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B49FC"/>
    <w:multiLevelType w:val="hybridMultilevel"/>
    <w:tmpl w:val="1F7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85C9A"/>
    <w:multiLevelType w:val="hybridMultilevel"/>
    <w:tmpl w:val="2BF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81596"/>
    <w:multiLevelType w:val="hybridMultilevel"/>
    <w:tmpl w:val="BEBEEFB4"/>
    <w:lvl w:ilvl="0" w:tplc="04090001">
      <w:start w:val="1"/>
      <w:numFmt w:val="bullet"/>
      <w:lvlText w:val=""/>
      <w:lvlJc w:val="left"/>
      <w:pPr>
        <w:ind w:left="720" w:hanging="360"/>
      </w:pPr>
      <w:rPr>
        <w:rFonts w:ascii="Symbol" w:hAnsi="Symbol" w:hint="default"/>
      </w:rPr>
    </w:lvl>
    <w:lvl w:ilvl="1" w:tplc="A122480C">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B2877"/>
    <w:multiLevelType w:val="hybridMultilevel"/>
    <w:tmpl w:val="4C42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15032"/>
    <w:multiLevelType w:val="hybridMultilevel"/>
    <w:tmpl w:val="C1AA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EFF4322"/>
    <w:multiLevelType w:val="hybridMultilevel"/>
    <w:tmpl w:val="6EE84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3683C"/>
    <w:multiLevelType w:val="hybridMultilevel"/>
    <w:tmpl w:val="2F2C2ED2"/>
    <w:lvl w:ilvl="0" w:tplc="7BD04506">
      <w:start w:val="1"/>
      <w:numFmt w:val="decimal"/>
      <w:lvlText w:val="%1."/>
      <w:lvlJc w:val="left"/>
      <w:pPr>
        <w:ind w:left="720" w:hanging="360"/>
      </w:pPr>
      <w:rPr>
        <w:rFonts w:ascii="NikoshBAN" w:hAnsi="NikoshBAN" w:cs="NikoshB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21F13"/>
    <w:multiLevelType w:val="hybridMultilevel"/>
    <w:tmpl w:val="E214AE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0E333FD"/>
    <w:multiLevelType w:val="hybridMultilevel"/>
    <w:tmpl w:val="487A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2227D77"/>
    <w:multiLevelType w:val="hybridMultilevel"/>
    <w:tmpl w:val="1F3A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52510CB"/>
    <w:multiLevelType w:val="hybridMultilevel"/>
    <w:tmpl w:val="B9C2EDE0"/>
    <w:lvl w:ilvl="0" w:tplc="33DCF0E2">
      <w:start w:val="1"/>
      <w:numFmt w:val="bullet"/>
      <w:lvlText w:val=""/>
      <w:lvlJc w:val="left"/>
      <w:pPr>
        <w:tabs>
          <w:tab w:val="num" w:pos="720"/>
        </w:tabs>
        <w:ind w:left="720" w:hanging="360"/>
      </w:pPr>
      <w:rPr>
        <w:rFonts w:ascii="Wingdings 2" w:hAnsi="Wingdings 2" w:hint="default"/>
      </w:rPr>
    </w:lvl>
    <w:lvl w:ilvl="1" w:tplc="D1A644FC">
      <w:start w:val="1"/>
      <w:numFmt w:val="bullet"/>
      <w:lvlText w:val=""/>
      <w:lvlJc w:val="left"/>
      <w:pPr>
        <w:tabs>
          <w:tab w:val="num" w:pos="1440"/>
        </w:tabs>
        <w:ind w:left="1440" w:hanging="360"/>
      </w:pPr>
      <w:rPr>
        <w:rFonts w:ascii="Wingdings 2" w:hAnsi="Wingdings 2" w:hint="default"/>
      </w:rPr>
    </w:lvl>
    <w:lvl w:ilvl="2" w:tplc="DD0EE818">
      <w:start w:val="1"/>
      <w:numFmt w:val="bullet"/>
      <w:lvlText w:val=""/>
      <w:lvlJc w:val="left"/>
      <w:pPr>
        <w:tabs>
          <w:tab w:val="num" w:pos="2160"/>
        </w:tabs>
        <w:ind w:left="2160" w:hanging="360"/>
      </w:pPr>
      <w:rPr>
        <w:rFonts w:ascii="Wingdings 2" w:hAnsi="Wingdings 2" w:hint="default"/>
      </w:rPr>
    </w:lvl>
    <w:lvl w:ilvl="3" w:tplc="919EC01C">
      <w:start w:val="1"/>
      <w:numFmt w:val="bullet"/>
      <w:lvlText w:val=""/>
      <w:lvlJc w:val="left"/>
      <w:pPr>
        <w:tabs>
          <w:tab w:val="num" w:pos="2880"/>
        </w:tabs>
        <w:ind w:left="2880" w:hanging="360"/>
      </w:pPr>
      <w:rPr>
        <w:rFonts w:ascii="Wingdings 2" w:hAnsi="Wingdings 2" w:hint="default"/>
      </w:rPr>
    </w:lvl>
    <w:lvl w:ilvl="4" w:tplc="7C7C10EA">
      <w:start w:val="1"/>
      <w:numFmt w:val="bullet"/>
      <w:lvlText w:val=""/>
      <w:lvlJc w:val="left"/>
      <w:pPr>
        <w:tabs>
          <w:tab w:val="num" w:pos="3600"/>
        </w:tabs>
        <w:ind w:left="3600" w:hanging="360"/>
      </w:pPr>
      <w:rPr>
        <w:rFonts w:ascii="Wingdings 2" w:hAnsi="Wingdings 2" w:hint="default"/>
      </w:rPr>
    </w:lvl>
    <w:lvl w:ilvl="5" w:tplc="4BA675BE">
      <w:start w:val="1"/>
      <w:numFmt w:val="bullet"/>
      <w:lvlText w:val=""/>
      <w:lvlJc w:val="left"/>
      <w:pPr>
        <w:tabs>
          <w:tab w:val="num" w:pos="4320"/>
        </w:tabs>
        <w:ind w:left="4320" w:hanging="360"/>
      </w:pPr>
      <w:rPr>
        <w:rFonts w:ascii="Wingdings 2" w:hAnsi="Wingdings 2" w:hint="default"/>
      </w:rPr>
    </w:lvl>
    <w:lvl w:ilvl="6" w:tplc="8B8E68F6">
      <w:start w:val="1"/>
      <w:numFmt w:val="bullet"/>
      <w:lvlText w:val=""/>
      <w:lvlJc w:val="left"/>
      <w:pPr>
        <w:tabs>
          <w:tab w:val="num" w:pos="5040"/>
        </w:tabs>
        <w:ind w:left="5040" w:hanging="360"/>
      </w:pPr>
      <w:rPr>
        <w:rFonts w:ascii="Wingdings 2" w:hAnsi="Wingdings 2" w:hint="default"/>
      </w:rPr>
    </w:lvl>
    <w:lvl w:ilvl="7" w:tplc="39C0D148">
      <w:start w:val="1"/>
      <w:numFmt w:val="bullet"/>
      <w:lvlText w:val=""/>
      <w:lvlJc w:val="left"/>
      <w:pPr>
        <w:tabs>
          <w:tab w:val="num" w:pos="5760"/>
        </w:tabs>
        <w:ind w:left="5760" w:hanging="360"/>
      </w:pPr>
      <w:rPr>
        <w:rFonts w:ascii="Wingdings 2" w:hAnsi="Wingdings 2" w:hint="default"/>
      </w:rPr>
    </w:lvl>
    <w:lvl w:ilvl="8" w:tplc="6F6C1E3A">
      <w:start w:val="1"/>
      <w:numFmt w:val="bullet"/>
      <w:lvlText w:val=""/>
      <w:lvlJc w:val="left"/>
      <w:pPr>
        <w:tabs>
          <w:tab w:val="num" w:pos="6480"/>
        </w:tabs>
        <w:ind w:left="6480" w:hanging="360"/>
      </w:pPr>
      <w:rPr>
        <w:rFonts w:ascii="Wingdings 2" w:hAnsi="Wingdings 2" w:hint="default"/>
      </w:rPr>
    </w:lvl>
  </w:abstractNum>
  <w:abstractNum w:abstractNumId="34">
    <w:nsid w:val="66661D22"/>
    <w:multiLevelType w:val="hybridMultilevel"/>
    <w:tmpl w:val="62C0B920"/>
    <w:lvl w:ilvl="0" w:tplc="9FB46622">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92F2E"/>
    <w:multiLevelType w:val="hybridMultilevel"/>
    <w:tmpl w:val="55E47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1F0772"/>
    <w:multiLevelType w:val="hybridMultilevel"/>
    <w:tmpl w:val="A4FA7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C5C57F4"/>
    <w:multiLevelType w:val="hybridMultilevel"/>
    <w:tmpl w:val="ABBCEB3A"/>
    <w:lvl w:ilvl="0" w:tplc="BC629AE0">
      <w:start w:val="1"/>
      <w:numFmt w:val="bullet"/>
      <w:lvlText w:val=""/>
      <w:lvlJc w:val="left"/>
      <w:pPr>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E03297E"/>
    <w:multiLevelType w:val="hybridMultilevel"/>
    <w:tmpl w:val="E62267A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9">
    <w:nsid w:val="72945760"/>
    <w:multiLevelType w:val="hybridMultilevel"/>
    <w:tmpl w:val="91B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6D7517"/>
    <w:multiLevelType w:val="hybridMultilevel"/>
    <w:tmpl w:val="17BE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5910638"/>
    <w:multiLevelType w:val="hybridMultilevel"/>
    <w:tmpl w:val="0ADACBD0"/>
    <w:lvl w:ilvl="0" w:tplc="9B08F5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1E33E4"/>
    <w:multiLevelType w:val="hybridMultilevel"/>
    <w:tmpl w:val="CD32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923F1"/>
    <w:multiLevelType w:val="hybridMultilevel"/>
    <w:tmpl w:val="3022D5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E8931F0"/>
    <w:multiLevelType w:val="hybridMultilevel"/>
    <w:tmpl w:val="FDFE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7"/>
  </w:num>
  <w:num w:numId="4">
    <w:abstractNumId w:val="31"/>
  </w:num>
  <w:num w:numId="5">
    <w:abstractNumId w:val="40"/>
  </w:num>
  <w:num w:numId="6">
    <w:abstractNumId w:val="27"/>
  </w:num>
  <w:num w:numId="7">
    <w:abstractNumId w:val="5"/>
  </w:num>
  <w:num w:numId="8">
    <w:abstractNumId w:val="4"/>
  </w:num>
  <w:num w:numId="9">
    <w:abstractNumId w:val="1"/>
  </w:num>
  <w:num w:numId="10">
    <w:abstractNumId w:val="38"/>
  </w:num>
  <w:num w:numId="11">
    <w:abstractNumId w:val="0"/>
  </w:num>
  <w:num w:numId="12">
    <w:abstractNumId w:val="24"/>
  </w:num>
  <w:num w:numId="13">
    <w:abstractNumId w:val="41"/>
  </w:num>
  <w:num w:numId="14">
    <w:abstractNumId w:val="34"/>
  </w:num>
  <w:num w:numId="15">
    <w:abstractNumId w:val="23"/>
  </w:num>
  <w:num w:numId="16">
    <w:abstractNumId w:val="17"/>
  </w:num>
  <w:num w:numId="17">
    <w:abstractNumId w:val="3"/>
  </w:num>
  <w:num w:numId="18">
    <w:abstractNumId w:val="19"/>
  </w:num>
  <w:num w:numId="19">
    <w:abstractNumId w:val="36"/>
  </w:num>
  <w:num w:numId="20">
    <w:abstractNumId w:val="43"/>
  </w:num>
  <w:num w:numId="21">
    <w:abstractNumId w:val="11"/>
  </w:num>
  <w:num w:numId="22">
    <w:abstractNumId w:val="14"/>
  </w:num>
  <w:num w:numId="23">
    <w:abstractNumId w:val="13"/>
  </w:num>
  <w:num w:numId="24">
    <w:abstractNumId w:val="29"/>
  </w:num>
  <w:num w:numId="25">
    <w:abstractNumId w:val="10"/>
  </w:num>
  <w:num w:numId="26">
    <w:abstractNumId w:val="6"/>
  </w:num>
  <w:num w:numId="27">
    <w:abstractNumId w:val="35"/>
  </w:num>
  <w:num w:numId="28">
    <w:abstractNumId w:val="28"/>
  </w:num>
  <w:num w:numId="29">
    <w:abstractNumId w:val="44"/>
  </w:num>
  <w:num w:numId="30">
    <w:abstractNumId w:val="21"/>
  </w:num>
  <w:num w:numId="31">
    <w:abstractNumId w:val="42"/>
  </w:num>
  <w:num w:numId="32">
    <w:abstractNumId w:val="26"/>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3"/>
  </w:num>
  <w:num w:numId="41">
    <w:abstractNumId w:val="15"/>
  </w:num>
  <w:num w:numId="42">
    <w:abstractNumId w:val="39"/>
  </w:num>
  <w:num w:numId="43">
    <w:abstractNumId w:val="2"/>
  </w:num>
  <w:num w:numId="44">
    <w:abstractNumId w:val="12"/>
  </w:num>
  <w:num w:numId="45">
    <w:abstractNumId w:val="16"/>
  </w:num>
  <w:num w:numId="4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mqW+1F8uswgcASExJ6TfoJsHmzfjcitGUdD57GhK+BP6nKyv2Q44pPzVm5TJgF+2DDgXslyF6mw9y6POvgog==" w:salt="44nRC15XVHYU6t9Hm73Ce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9"/>
    <w:rsid w:val="00016627"/>
    <w:rsid w:val="00033212"/>
    <w:rsid w:val="0004603A"/>
    <w:rsid w:val="000509DC"/>
    <w:rsid w:val="00052E1B"/>
    <w:rsid w:val="00056151"/>
    <w:rsid w:val="00060FB7"/>
    <w:rsid w:val="00061CDE"/>
    <w:rsid w:val="00065CDE"/>
    <w:rsid w:val="00081EA9"/>
    <w:rsid w:val="00084109"/>
    <w:rsid w:val="00086DCC"/>
    <w:rsid w:val="00087DA5"/>
    <w:rsid w:val="000A05BA"/>
    <w:rsid w:val="000B4439"/>
    <w:rsid w:val="000B753D"/>
    <w:rsid w:val="000D0186"/>
    <w:rsid w:val="000D5E0F"/>
    <w:rsid w:val="000D6818"/>
    <w:rsid w:val="000E0BAF"/>
    <w:rsid w:val="00101853"/>
    <w:rsid w:val="00104272"/>
    <w:rsid w:val="00134BA9"/>
    <w:rsid w:val="00134E48"/>
    <w:rsid w:val="00134F08"/>
    <w:rsid w:val="00151CEF"/>
    <w:rsid w:val="00155251"/>
    <w:rsid w:val="001559A7"/>
    <w:rsid w:val="001626B6"/>
    <w:rsid w:val="001763CB"/>
    <w:rsid w:val="00176547"/>
    <w:rsid w:val="00177B2A"/>
    <w:rsid w:val="00183E50"/>
    <w:rsid w:val="00185C6E"/>
    <w:rsid w:val="001A6803"/>
    <w:rsid w:val="001B5B7D"/>
    <w:rsid w:val="001C5B70"/>
    <w:rsid w:val="001C6C8C"/>
    <w:rsid w:val="001F0896"/>
    <w:rsid w:val="002167D6"/>
    <w:rsid w:val="00217671"/>
    <w:rsid w:val="0022180B"/>
    <w:rsid w:val="00234DA1"/>
    <w:rsid w:val="0023756D"/>
    <w:rsid w:val="00253F5C"/>
    <w:rsid w:val="00254225"/>
    <w:rsid w:val="0026271B"/>
    <w:rsid w:val="002660E2"/>
    <w:rsid w:val="00270662"/>
    <w:rsid w:val="00271401"/>
    <w:rsid w:val="00272F99"/>
    <w:rsid w:val="00273C9F"/>
    <w:rsid w:val="0027680A"/>
    <w:rsid w:val="0027740E"/>
    <w:rsid w:val="00280A9C"/>
    <w:rsid w:val="00282FFF"/>
    <w:rsid w:val="00283CC9"/>
    <w:rsid w:val="002A2904"/>
    <w:rsid w:val="002A6B36"/>
    <w:rsid w:val="002C2A16"/>
    <w:rsid w:val="002C4234"/>
    <w:rsid w:val="002D0869"/>
    <w:rsid w:val="002E0772"/>
    <w:rsid w:val="002E0840"/>
    <w:rsid w:val="002F0C18"/>
    <w:rsid w:val="002F0F52"/>
    <w:rsid w:val="00300320"/>
    <w:rsid w:val="00310EB3"/>
    <w:rsid w:val="0031174D"/>
    <w:rsid w:val="00311CB2"/>
    <w:rsid w:val="00314820"/>
    <w:rsid w:val="00317656"/>
    <w:rsid w:val="0033028B"/>
    <w:rsid w:val="003302DB"/>
    <w:rsid w:val="00330D99"/>
    <w:rsid w:val="00331A9F"/>
    <w:rsid w:val="00332A67"/>
    <w:rsid w:val="003338E6"/>
    <w:rsid w:val="00336BF0"/>
    <w:rsid w:val="003403F1"/>
    <w:rsid w:val="00340F6B"/>
    <w:rsid w:val="00351512"/>
    <w:rsid w:val="0036210D"/>
    <w:rsid w:val="0037307E"/>
    <w:rsid w:val="00383FB9"/>
    <w:rsid w:val="003B0D66"/>
    <w:rsid w:val="003B1347"/>
    <w:rsid w:val="003B26CB"/>
    <w:rsid w:val="003C3D69"/>
    <w:rsid w:val="003C41FA"/>
    <w:rsid w:val="003C52C6"/>
    <w:rsid w:val="003D36DC"/>
    <w:rsid w:val="003D388E"/>
    <w:rsid w:val="003E2F24"/>
    <w:rsid w:val="003E403A"/>
    <w:rsid w:val="003E4456"/>
    <w:rsid w:val="003E6B3E"/>
    <w:rsid w:val="003E7E59"/>
    <w:rsid w:val="003F2C3B"/>
    <w:rsid w:val="003F312D"/>
    <w:rsid w:val="00400CF4"/>
    <w:rsid w:val="00402EB5"/>
    <w:rsid w:val="00403E4D"/>
    <w:rsid w:val="0041069C"/>
    <w:rsid w:val="0041211E"/>
    <w:rsid w:val="004151FC"/>
    <w:rsid w:val="00422C50"/>
    <w:rsid w:val="0043550D"/>
    <w:rsid w:val="0044210E"/>
    <w:rsid w:val="00456464"/>
    <w:rsid w:val="00457FC4"/>
    <w:rsid w:val="0047701B"/>
    <w:rsid w:val="00490507"/>
    <w:rsid w:val="004A2A05"/>
    <w:rsid w:val="004A465F"/>
    <w:rsid w:val="004B7386"/>
    <w:rsid w:val="004B764A"/>
    <w:rsid w:val="004C1859"/>
    <w:rsid w:val="004C2B67"/>
    <w:rsid w:val="004C732C"/>
    <w:rsid w:val="004D0E36"/>
    <w:rsid w:val="004D23B4"/>
    <w:rsid w:val="004D6F4A"/>
    <w:rsid w:val="004E2B29"/>
    <w:rsid w:val="00501751"/>
    <w:rsid w:val="005028EA"/>
    <w:rsid w:val="0050408D"/>
    <w:rsid w:val="00513115"/>
    <w:rsid w:val="00524325"/>
    <w:rsid w:val="00524B1A"/>
    <w:rsid w:val="005305A1"/>
    <w:rsid w:val="0053145F"/>
    <w:rsid w:val="00531C1D"/>
    <w:rsid w:val="00536F0F"/>
    <w:rsid w:val="00537CC8"/>
    <w:rsid w:val="00541F9C"/>
    <w:rsid w:val="005568B4"/>
    <w:rsid w:val="005673A7"/>
    <w:rsid w:val="00583CC3"/>
    <w:rsid w:val="005849F8"/>
    <w:rsid w:val="005972B2"/>
    <w:rsid w:val="00597C90"/>
    <w:rsid w:val="005A5437"/>
    <w:rsid w:val="005A663F"/>
    <w:rsid w:val="005D5300"/>
    <w:rsid w:val="005D7648"/>
    <w:rsid w:val="005D7ECC"/>
    <w:rsid w:val="005E4792"/>
    <w:rsid w:val="005E798A"/>
    <w:rsid w:val="005F0563"/>
    <w:rsid w:val="005F1659"/>
    <w:rsid w:val="005F1CF7"/>
    <w:rsid w:val="005F3B60"/>
    <w:rsid w:val="006109E6"/>
    <w:rsid w:val="00613A22"/>
    <w:rsid w:val="006159B6"/>
    <w:rsid w:val="00626586"/>
    <w:rsid w:val="006426B1"/>
    <w:rsid w:val="00655946"/>
    <w:rsid w:val="00664FA3"/>
    <w:rsid w:val="00667231"/>
    <w:rsid w:val="00671EDF"/>
    <w:rsid w:val="006770B6"/>
    <w:rsid w:val="00684781"/>
    <w:rsid w:val="00690EC1"/>
    <w:rsid w:val="006A1A4B"/>
    <w:rsid w:val="006A4E77"/>
    <w:rsid w:val="006B786F"/>
    <w:rsid w:val="006C15A5"/>
    <w:rsid w:val="006C40F4"/>
    <w:rsid w:val="006F62BF"/>
    <w:rsid w:val="00710E0E"/>
    <w:rsid w:val="00726124"/>
    <w:rsid w:val="00726835"/>
    <w:rsid w:val="0073393D"/>
    <w:rsid w:val="00766A40"/>
    <w:rsid w:val="00766DDB"/>
    <w:rsid w:val="00792B58"/>
    <w:rsid w:val="00793A07"/>
    <w:rsid w:val="00795BE1"/>
    <w:rsid w:val="007A2204"/>
    <w:rsid w:val="007B6227"/>
    <w:rsid w:val="007C0868"/>
    <w:rsid w:val="007C2D75"/>
    <w:rsid w:val="007C6DA9"/>
    <w:rsid w:val="007D0956"/>
    <w:rsid w:val="007D583F"/>
    <w:rsid w:val="007D6959"/>
    <w:rsid w:val="007E117A"/>
    <w:rsid w:val="007E480A"/>
    <w:rsid w:val="007F1729"/>
    <w:rsid w:val="00801BD4"/>
    <w:rsid w:val="00810BE1"/>
    <w:rsid w:val="0081276F"/>
    <w:rsid w:val="0081645B"/>
    <w:rsid w:val="008340A4"/>
    <w:rsid w:val="0083536F"/>
    <w:rsid w:val="00843271"/>
    <w:rsid w:val="00845900"/>
    <w:rsid w:val="00847A5A"/>
    <w:rsid w:val="00853F75"/>
    <w:rsid w:val="00854313"/>
    <w:rsid w:val="00854979"/>
    <w:rsid w:val="00871C92"/>
    <w:rsid w:val="008811BB"/>
    <w:rsid w:val="00884B49"/>
    <w:rsid w:val="00884E35"/>
    <w:rsid w:val="00890258"/>
    <w:rsid w:val="008A3084"/>
    <w:rsid w:val="008A4C88"/>
    <w:rsid w:val="008B7141"/>
    <w:rsid w:val="008D45FF"/>
    <w:rsid w:val="008E2DB5"/>
    <w:rsid w:val="008F465A"/>
    <w:rsid w:val="008F50DF"/>
    <w:rsid w:val="0090021D"/>
    <w:rsid w:val="00902AB5"/>
    <w:rsid w:val="00907612"/>
    <w:rsid w:val="009168D2"/>
    <w:rsid w:val="00924875"/>
    <w:rsid w:val="009313DD"/>
    <w:rsid w:val="00942C6C"/>
    <w:rsid w:val="00946509"/>
    <w:rsid w:val="00953D8A"/>
    <w:rsid w:val="009627F5"/>
    <w:rsid w:val="00966B12"/>
    <w:rsid w:val="00982FF7"/>
    <w:rsid w:val="00983F33"/>
    <w:rsid w:val="00987112"/>
    <w:rsid w:val="009904B1"/>
    <w:rsid w:val="009932D3"/>
    <w:rsid w:val="00995A9A"/>
    <w:rsid w:val="009A1117"/>
    <w:rsid w:val="009A54AC"/>
    <w:rsid w:val="009B20D0"/>
    <w:rsid w:val="009B7053"/>
    <w:rsid w:val="009B7DF1"/>
    <w:rsid w:val="009C614F"/>
    <w:rsid w:val="009D1F00"/>
    <w:rsid w:val="009E512E"/>
    <w:rsid w:val="009F16D4"/>
    <w:rsid w:val="00A012B2"/>
    <w:rsid w:val="00A054F2"/>
    <w:rsid w:val="00A06C1B"/>
    <w:rsid w:val="00A15591"/>
    <w:rsid w:val="00A16A18"/>
    <w:rsid w:val="00A20D6C"/>
    <w:rsid w:val="00A27DE0"/>
    <w:rsid w:val="00A33133"/>
    <w:rsid w:val="00A45FEC"/>
    <w:rsid w:val="00A501F2"/>
    <w:rsid w:val="00A83072"/>
    <w:rsid w:val="00A830EC"/>
    <w:rsid w:val="00A85278"/>
    <w:rsid w:val="00A85611"/>
    <w:rsid w:val="00AB6C14"/>
    <w:rsid w:val="00AD2FA4"/>
    <w:rsid w:val="00AD4EC1"/>
    <w:rsid w:val="00AD5915"/>
    <w:rsid w:val="00AD60CF"/>
    <w:rsid w:val="00AE0452"/>
    <w:rsid w:val="00AE5F2B"/>
    <w:rsid w:val="00AF0146"/>
    <w:rsid w:val="00AF53A3"/>
    <w:rsid w:val="00B11D73"/>
    <w:rsid w:val="00B14418"/>
    <w:rsid w:val="00B1564A"/>
    <w:rsid w:val="00B23A43"/>
    <w:rsid w:val="00B2638F"/>
    <w:rsid w:val="00B35EBD"/>
    <w:rsid w:val="00B37229"/>
    <w:rsid w:val="00B457EE"/>
    <w:rsid w:val="00B57BD7"/>
    <w:rsid w:val="00B638C2"/>
    <w:rsid w:val="00B64AD9"/>
    <w:rsid w:val="00B868AF"/>
    <w:rsid w:val="00B970C0"/>
    <w:rsid w:val="00BA044F"/>
    <w:rsid w:val="00BA3AA7"/>
    <w:rsid w:val="00BA7CC7"/>
    <w:rsid w:val="00BB2632"/>
    <w:rsid w:val="00BB3815"/>
    <w:rsid w:val="00BB6A7D"/>
    <w:rsid w:val="00BC44A3"/>
    <w:rsid w:val="00BC6518"/>
    <w:rsid w:val="00BD5205"/>
    <w:rsid w:val="00BE2E69"/>
    <w:rsid w:val="00BE7372"/>
    <w:rsid w:val="00BF6F7A"/>
    <w:rsid w:val="00C0113D"/>
    <w:rsid w:val="00C161F5"/>
    <w:rsid w:val="00C263D0"/>
    <w:rsid w:val="00C32747"/>
    <w:rsid w:val="00C35458"/>
    <w:rsid w:val="00C37874"/>
    <w:rsid w:val="00C44F4D"/>
    <w:rsid w:val="00C45F51"/>
    <w:rsid w:val="00C5505F"/>
    <w:rsid w:val="00C569EC"/>
    <w:rsid w:val="00C57DAE"/>
    <w:rsid w:val="00C60DC6"/>
    <w:rsid w:val="00C62F80"/>
    <w:rsid w:val="00C63E9C"/>
    <w:rsid w:val="00C6649F"/>
    <w:rsid w:val="00C8073D"/>
    <w:rsid w:val="00C948B3"/>
    <w:rsid w:val="00CB0A65"/>
    <w:rsid w:val="00CB1D00"/>
    <w:rsid w:val="00CB377D"/>
    <w:rsid w:val="00CB4672"/>
    <w:rsid w:val="00CC0324"/>
    <w:rsid w:val="00CD2504"/>
    <w:rsid w:val="00CE6C54"/>
    <w:rsid w:val="00CF51C8"/>
    <w:rsid w:val="00CF781B"/>
    <w:rsid w:val="00D010DF"/>
    <w:rsid w:val="00D015DB"/>
    <w:rsid w:val="00D17649"/>
    <w:rsid w:val="00D17CFA"/>
    <w:rsid w:val="00D2135D"/>
    <w:rsid w:val="00D26EB9"/>
    <w:rsid w:val="00D32954"/>
    <w:rsid w:val="00D3343D"/>
    <w:rsid w:val="00D4016F"/>
    <w:rsid w:val="00D41309"/>
    <w:rsid w:val="00D42B5B"/>
    <w:rsid w:val="00D45F51"/>
    <w:rsid w:val="00D5199B"/>
    <w:rsid w:val="00D51C87"/>
    <w:rsid w:val="00D70123"/>
    <w:rsid w:val="00D85A41"/>
    <w:rsid w:val="00D87821"/>
    <w:rsid w:val="00D94CDD"/>
    <w:rsid w:val="00D95319"/>
    <w:rsid w:val="00D954C0"/>
    <w:rsid w:val="00D956AE"/>
    <w:rsid w:val="00DA4B22"/>
    <w:rsid w:val="00DA4F96"/>
    <w:rsid w:val="00DA5CAD"/>
    <w:rsid w:val="00DD15B5"/>
    <w:rsid w:val="00DD4F9C"/>
    <w:rsid w:val="00DF4E0A"/>
    <w:rsid w:val="00DF4FEB"/>
    <w:rsid w:val="00E12B4C"/>
    <w:rsid w:val="00E235CD"/>
    <w:rsid w:val="00E2593C"/>
    <w:rsid w:val="00E26FF3"/>
    <w:rsid w:val="00E3390F"/>
    <w:rsid w:val="00E35B1C"/>
    <w:rsid w:val="00E36496"/>
    <w:rsid w:val="00E402ED"/>
    <w:rsid w:val="00E410F5"/>
    <w:rsid w:val="00E438DF"/>
    <w:rsid w:val="00E45C38"/>
    <w:rsid w:val="00E60C8B"/>
    <w:rsid w:val="00E651D9"/>
    <w:rsid w:val="00E70A8B"/>
    <w:rsid w:val="00E7365E"/>
    <w:rsid w:val="00E8448A"/>
    <w:rsid w:val="00E84570"/>
    <w:rsid w:val="00E8574D"/>
    <w:rsid w:val="00E874C6"/>
    <w:rsid w:val="00E97901"/>
    <w:rsid w:val="00EB2934"/>
    <w:rsid w:val="00EB7AAB"/>
    <w:rsid w:val="00EC3849"/>
    <w:rsid w:val="00ED6FAF"/>
    <w:rsid w:val="00EE77A1"/>
    <w:rsid w:val="00EF62F5"/>
    <w:rsid w:val="00F2794D"/>
    <w:rsid w:val="00F374AD"/>
    <w:rsid w:val="00F47064"/>
    <w:rsid w:val="00F570E0"/>
    <w:rsid w:val="00F67A69"/>
    <w:rsid w:val="00F67C81"/>
    <w:rsid w:val="00F71941"/>
    <w:rsid w:val="00F80D59"/>
    <w:rsid w:val="00F81DA6"/>
    <w:rsid w:val="00F84403"/>
    <w:rsid w:val="00F87FDF"/>
    <w:rsid w:val="00F9113C"/>
    <w:rsid w:val="00FB4106"/>
    <w:rsid w:val="00FB586F"/>
    <w:rsid w:val="00FC1648"/>
    <w:rsid w:val="00FD5AEF"/>
    <w:rsid w:val="00FD6F98"/>
    <w:rsid w:val="00FE68F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ECE7C7-BAF5-47DA-997E-AF2E348F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utonnyMJ" w:hAnsi="SutonnyMJ"/>
      <w:sz w:val="28"/>
      <w:lang w:bidi="ar-SA"/>
    </w:rPr>
  </w:style>
  <w:style w:type="paragraph" w:styleId="Heading1">
    <w:name w:val="heading 1"/>
    <w:basedOn w:val="Normal"/>
    <w:next w:val="Normal"/>
    <w:link w:val="Heading1Char"/>
    <w:uiPriority w:val="9"/>
    <w:qFormat/>
    <w:pPr>
      <w:keepNext/>
      <w:spacing w:after="120"/>
      <w:jc w:val="both"/>
      <w:outlineLvl w:val="0"/>
    </w:pPr>
    <w:rPr>
      <w:b/>
      <w:u w:val="single"/>
    </w:rPr>
  </w:style>
  <w:style w:type="paragraph" w:styleId="Heading2">
    <w:name w:val="heading 2"/>
    <w:basedOn w:val="Normal"/>
    <w:next w:val="Normal"/>
    <w:link w:val="Heading2Char"/>
    <w:qFormat/>
    <w:pPr>
      <w:keepNext/>
      <w:ind w:right="-540"/>
      <w:jc w:val="right"/>
      <w:outlineLvl w:val="1"/>
    </w:pPr>
    <w:rPr>
      <w:u w:val="single"/>
    </w:rPr>
  </w:style>
  <w:style w:type="paragraph" w:styleId="Heading3">
    <w:name w:val="heading 3"/>
    <w:basedOn w:val="Normal"/>
    <w:next w:val="Normal"/>
    <w:link w:val="Heading3Char"/>
    <w:uiPriority w:val="9"/>
    <w:qFormat/>
    <w:pPr>
      <w:keepNext/>
      <w:spacing w:after="120"/>
      <w:jc w:val="both"/>
      <w:outlineLvl w:val="2"/>
    </w:pPr>
    <w:rPr>
      <w:b/>
    </w:rPr>
  </w:style>
  <w:style w:type="paragraph" w:styleId="Heading4">
    <w:name w:val="heading 4"/>
    <w:basedOn w:val="Normal"/>
    <w:next w:val="Normal"/>
    <w:qFormat/>
    <w:pPr>
      <w:keepNext/>
      <w:tabs>
        <w:tab w:val="left" w:pos="5760"/>
      </w:tabs>
      <w:spacing w:after="120"/>
      <w:jc w:val="both"/>
      <w:outlineLvl w:val="3"/>
    </w:pPr>
    <w:rPr>
      <w:u w:val="single"/>
    </w:rPr>
  </w:style>
  <w:style w:type="paragraph" w:styleId="Heading5">
    <w:name w:val="heading 5"/>
    <w:basedOn w:val="Normal"/>
    <w:next w:val="Normal"/>
    <w:qFormat/>
    <w:pPr>
      <w:keepNext/>
      <w:spacing w:after="240" w:line="230" w:lineRule="exac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900"/>
      </w:tabs>
      <w:ind w:left="900" w:hanging="900"/>
      <w:jc w:val="both"/>
    </w:pPr>
  </w:style>
  <w:style w:type="paragraph" w:styleId="BodyText">
    <w:name w:val="Body Text"/>
    <w:aliases w:val=" Char"/>
    <w:basedOn w:val="Normal"/>
    <w:link w:val="BodyTextChar"/>
    <w:uiPriority w:val="99"/>
    <w:pPr>
      <w:jc w:val="both"/>
    </w:pPr>
  </w:style>
  <w:style w:type="character" w:styleId="Emphasis">
    <w:name w:val="Emphasis"/>
    <w:qFormat/>
    <w:rPr>
      <w:i/>
    </w:rPr>
  </w:style>
  <w:style w:type="paragraph" w:styleId="BodyTextIndent2">
    <w:name w:val="Body Text Indent 2"/>
    <w:basedOn w:val="Normal"/>
    <w:pPr>
      <w:tabs>
        <w:tab w:val="left" w:pos="540"/>
      </w:tabs>
      <w:ind w:left="540" w:hanging="540"/>
      <w:jc w:val="both"/>
    </w:pPr>
  </w:style>
  <w:style w:type="paragraph" w:styleId="BodyText2">
    <w:name w:val="Body Text 2"/>
    <w:basedOn w:val="Normal"/>
    <w:pPr>
      <w:jc w:val="both"/>
    </w:pPr>
    <w:rPr>
      <w:sz w:val="24"/>
    </w:rPr>
  </w:style>
  <w:style w:type="character" w:customStyle="1" w:styleId="BodyTextChar">
    <w:name w:val="Body Text Char"/>
    <w:aliases w:val=" Char Char"/>
    <w:link w:val="BodyText"/>
    <w:uiPriority w:val="99"/>
    <w:rsid w:val="00E75D53"/>
    <w:rPr>
      <w:rFonts w:ascii="SutonnyMJ" w:hAnsi="SutonnyMJ"/>
      <w:sz w:val="28"/>
      <w:lang w:val="en-US" w:eastAsia="en-US" w:bidi="ar-SA"/>
    </w:rPr>
  </w:style>
  <w:style w:type="table" w:styleId="TableGrid">
    <w:name w:val="Table Grid"/>
    <w:basedOn w:val="TableNormal"/>
    <w:uiPriority w:val="39"/>
    <w:rsid w:val="004F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Char Char Char,Char Char Char Char Char Char"/>
    <w:basedOn w:val="Normal"/>
    <w:link w:val="TitleChar1"/>
    <w:qFormat/>
    <w:rsid w:val="00E3545F"/>
    <w:pPr>
      <w:jc w:val="center"/>
    </w:pPr>
    <w:rPr>
      <w:rFonts w:ascii="AdarshaLipiNormal" w:hAnsi="AdarshaLipiNormal" w:cs="Vrinda"/>
      <w:sz w:val="24"/>
      <w:lang w:bidi="bn-IN"/>
    </w:rPr>
  </w:style>
  <w:style w:type="character" w:customStyle="1" w:styleId="TitleChar">
    <w:name w:val="Title Char"/>
    <w:aliases w:val="Char Char Char Char1,Char Char Char Char Char Char Char1,Char Char1"/>
    <w:rsid w:val="00E3545F"/>
    <w:rPr>
      <w:rFonts w:ascii="Cambria" w:eastAsia="Times New Roman" w:hAnsi="Cambria" w:cs="Times New Roman"/>
      <w:b/>
      <w:bCs/>
      <w:kern w:val="28"/>
      <w:sz w:val="32"/>
      <w:szCs w:val="32"/>
    </w:rPr>
  </w:style>
  <w:style w:type="character" w:customStyle="1" w:styleId="TitleChar1">
    <w:name w:val="Title Char1"/>
    <w:aliases w:val="Char Char,Char Char Char Char,Char Char Char Char Char Char Char"/>
    <w:link w:val="Title"/>
    <w:locked/>
    <w:rsid w:val="00E3545F"/>
    <w:rPr>
      <w:rFonts w:ascii="AdarshaLipiNormal" w:hAnsi="AdarshaLipiNormal" w:cs="Vrinda"/>
      <w:sz w:val="24"/>
      <w:lang w:bidi="bn-IN"/>
    </w:rPr>
  </w:style>
  <w:style w:type="paragraph" w:styleId="ListParagraph">
    <w:name w:val="List Paragraph"/>
    <w:aliases w:val="123 List Paragraph,Bullets,List Paragraph (numbered (a)),List Paragraph nowy,List_Paragraph,ListBullet Paragraph,Liste 1,Main numbered paragraph,Multilevel para_II,Numbered List Paragraph,Numbered Paragraph,References,Resume Title"/>
    <w:basedOn w:val="Normal"/>
    <w:link w:val="ListParagraphChar"/>
    <w:uiPriority w:val="34"/>
    <w:qFormat/>
    <w:rsid w:val="00E3545F"/>
    <w:pPr>
      <w:spacing w:after="200" w:line="276" w:lineRule="auto"/>
      <w:ind w:left="720"/>
    </w:pPr>
    <w:rPr>
      <w:rFonts w:ascii="Calibri" w:hAnsi="Calibri"/>
      <w:sz w:val="22"/>
      <w:szCs w:val="22"/>
    </w:rPr>
  </w:style>
  <w:style w:type="character" w:customStyle="1" w:styleId="FooterChar">
    <w:name w:val="Footer Char"/>
    <w:link w:val="Footer"/>
    <w:uiPriority w:val="99"/>
    <w:rsid w:val="00A23058"/>
    <w:rPr>
      <w:rFonts w:ascii="SutonnyMJ" w:hAnsi="SutonnyMJ"/>
      <w:sz w:val="28"/>
      <w:lang w:bidi="ar-SA"/>
    </w:rPr>
  </w:style>
  <w:style w:type="character" w:styleId="Strong">
    <w:name w:val="Strong"/>
    <w:qFormat/>
    <w:rsid w:val="005D72F7"/>
    <w:rPr>
      <w:b/>
      <w:bCs/>
    </w:rPr>
  </w:style>
  <w:style w:type="character" w:customStyle="1" w:styleId="HeaderChar">
    <w:name w:val="Header Char"/>
    <w:link w:val="Header"/>
    <w:uiPriority w:val="99"/>
    <w:rsid w:val="00CD2504"/>
    <w:rPr>
      <w:rFonts w:ascii="SutonnyMJ" w:hAnsi="SutonnyMJ"/>
      <w:sz w:val="28"/>
    </w:rPr>
  </w:style>
  <w:style w:type="table" w:styleId="LightList-Accent3">
    <w:name w:val="Light List Accent 3"/>
    <w:basedOn w:val="TableNormal"/>
    <w:uiPriority w:val="61"/>
    <w:rsid w:val="00E438D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TMLPreformatted">
    <w:name w:val="HTML Preformatted"/>
    <w:basedOn w:val="Normal"/>
    <w:link w:val="HTMLPreformattedChar"/>
    <w:uiPriority w:val="99"/>
    <w:unhideWhenUsed/>
    <w:rsid w:val="000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084109"/>
    <w:rPr>
      <w:rFonts w:ascii="Courier New" w:hAnsi="Courier New" w:cs="Courier New"/>
    </w:rPr>
  </w:style>
  <w:style w:type="paragraph" w:styleId="BalloonText">
    <w:name w:val="Balloon Text"/>
    <w:basedOn w:val="Normal"/>
    <w:link w:val="BalloonTextChar"/>
    <w:uiPriority w:val="99"/>
    <w:rsid w:val="00BE7372"/>
    <w:rPr>
      <w:rFonts w:ascii="Tahoma" w:hAnsi="Tahoma" w:cs="Tahoma"/>
      <w:sz w:val="16"/>
      <w:szCs w:val="16"/>
    </w:rPr>
  </w:style>
  <w:style w:type="character" w:customStyle="1" w:styleId="BalloonTextChar">
    <w:name w:val="Balloon Text Char"/>
    <w:basedOn w:val="DefaultParagraphFont"/>
    <w:link w:val="BalloonText"/>
    <w:uiPriority w:val="99"/>
    <w:rsid w:val="00BE7372"/>
    <w:rPr>
      <w:rFonts w:ascii="Tahoma" w:hAnsi="Tahoma" w:cs="Tahoma"/>
      <w:sz w:val="16"/>
      <w:szCs w:val="16"/>
      <w:lang w:bidi="ar-SA"/>
    </w:rPr>
  </w:style>
  <w:style w:type="character" w:customStyle="1" w:styleId="Heading1Char">
    <w:name w:val="Heading 1 Char"/>
    <w:basedOn w:val="DefaultParagraphFont"/>
    <w:link w:val="Heading1"/>
    <w:uiPriority w:val="9"/>
    <w:rsid w:val="008E2DB5"/>
    <w:rPr>
      <w:rFonts w:ascii="SutonnyMJ" w:hAnsi="SutonnyMJ"/>
      <w:b/>
      <w:sz w:val="28"/>
      <w:u w:val="single"/>
      <w:lang w:bidi="ar-SA"/>
    </w:rPr>
  </w:style>
  <w:style w:type="character" w:customStyle="1" w:styleId="Heading2Char">
    <w:name w:val="Heading 2 Char"/>
    <w:basedOn w:val="DefaultParagraphFont"/>
    <w:link w:val="Heading2"/>
    <w:rsid w:val="008E2DB5"/>
    <w:rPr>
      <w:rFonts w:ascii="SutonnyMJ" w:hAnsi="SutonnyMJ"/>
      <w:sz w:val="28"/>
      <w:u w:val="single"/>
      <w:lang w:bidi="ar-SA"/>
    </w:rPr>
  </w:style>
  <w:style w:type="character" w:customStyle="1" w:styleId="Heading3Char">
    <w:name w:val="Heading 3 Char"/>
    <w:basedOn w:val="DefaultParagraphFont"/>
    <w:link w:val="Heading3"/>
    <w:uiPriority w:val="9"/>
    <w:rsid w:val="008E2DB5"/>
    <w:rPr>
      <w:rFonts w:ascii="SutonnyMJ" w:hAnsi="SutonnyMJ"/>
      <w:b/>
      <w:sz w:val="28"/>
      <w:lang w:bidi="ar-SA"/>
    </w:rPr>
  </w:style>
  <w:style w:type="character" w:styleId="Hyperlink">
    <w:name w:val="Hyperlink"/>
    <w:uiPriority w:val="99"/>
    <w:unhideWhenUsed/>
    <w:rsid w:val="008E2DB5"/>
    <w:rPr>
      <w:color w:val="0000FF"/>
      <w:u w:val="single"/>
    </w:rPr>
  </w:style>
  <w:style w:type="character" w:styleId="FollowedHyperlink">
    <w:name w:val="FollowedHyperlink"/>
    <w:basedOn w:val="DefaultParagraphFont"/>
    <w:uiPriority w:val="99"/>
    <w:unhideWhenUsed/>
    <w:rsid w:val="008E2DB5"/>
    <w:rPr>
      <w:color w:val="800080" w:themeColor="followedHyperlink"/>
      <w:u w:val="single"/>
    </w:rPr>
  </w:style>
  <w:style w:type="paragraph" w:styleId="NormalWeb">
    <w:name w:val="Normal (Web)"/>
    <w:basedOn w:val="Normal"/>
    <w:uiPriority w:val="99"/>
    <w:unhideWhenUsed/>
    <w:rsid w:val="008E2DB5"/>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unhideWhenUsed/>
    <w:rsid w:val="008E2DB5"/>
    <w:pPr>
      <w:tabs>
        <w:tab w:val="right" w:leader="dot" w:pos="9017"/>
      </w:tabs>
      <w:spacing w:after="100" w:line="276" w:lineRule="auto"/>
      <w:ind w:left="220"/>
      <w:jc w:val="center"/>
    </w:pPr>
    <w:rPr>
      <w:rFonts w:ascii="Calibri" w:eastAsia="Calibri" w:hAnsi="Calibri"/>
      <w:sz w:val="22"/>
      <w:szCs w:val="22"/>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locked/>
    <w:rsid w:val="008E2DB5"/>
    <w:rPr>
      <w:lang w:val="en-GB"/>
    </w:rPr>
  </w:style>
  <w:style w:type="paragraph" w:styleId="FootnoteText">
    <w:name w:val="footnote text"/>
    <w:aliases w:val="single space,footnote text,ft,Footnote Text Char Char Char Char Char Char Char Char Char Char,FOOTNOTES,fn,ADB,WB-Fußnotentext,Footnote,Fußnote,WB-Fuﬂnotentext,Fuﬂnote,Geneva 9,Font: Geneva 9,Boston 10,f,Footnote Text4,Footnote Text Char22"/>
    <w:basedOn w:val="Normal"/>
    <w:link w:val="FootnoteTextChar"/>
    <w:unhideWhenUsed/>
    <w:rsid w:val="008E2DB5"/>
    <w:pPr>
      <w:spacing w:after="200" w:line="276" w:lineRule="auto"/>
    </w:pPr>
    <w:rPr>
      <w:rFonts w:ascii="Times New Roman" w:hAnsi="Times New Roman"/>
      <w:sz w:val="20"/>
      <w:lang w:val="en-GB" w:bidi="bn-BD"/>
    </w:rPr>
  </w:style>
  <w:style w:type="character" w:customStyle="1" w:styleId="FootnoteTextChar1">
    <w:name w:val="Footnote Text Char1"/>
    <w:aliases w:val="single space Char1,footnote text Char1,ft Char1,Footnote Text Char Char Char Char Char Char Char Char Char Char Char1,FOOTNOTES Char1,fn Char1,ADB Char1,WB-Fußnotentext Char1,Footnote Char1,Fußnote Char1,WB-Fuﬂnotentext Char1,f Char1"/>
    <w:basedOn w:val="DefaultParagraphFont"/>
    <w:rsid w:val="008E2DB5"/>
    <w:rPr>
      <w:rFonts w:ascii="SutonnyMJ" w:hAnsi="SutonnyMJ"/>
      <w:lang w:bidi="ar-SA"/>
    </w:rPr>
  </w:style>
  <w:style w:type="paragraph" w:styleId="CommentText">
    <w:name w:val="annotation text"/>
    <w:basedOn w:val="Normal"/>
    <w:link w:val="CommentTextChar"/>
    <w:uiPriority w:val="99"/>
    <w:unhideWhenUsed/>
    <w:rsid w:val="008E2DB5"/>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8E2DB5"/>
    <w:rPr>
      <w:rFonts w:ascii="Calibri" w:eastAsia="Calibri" w:hAnsi="Calibri"/>
      <w:lang w:bidi="ar-SA"/>
    </w:rPr>
  </w:style>
  <w:style w:type="paragraph" w:styleId="Caption">
    <w:name w:val="caption"/>
    <w:basedOn w:val="Normal"/>
    <w:next w:val="Normal"/>
    <w:uiPriority w:val="99"/>
    <w:semiHidden/>
    <w:unhideWhenUsed/>
    <w:qFormat/>
    <w:rsid w:val="008E2DB5"/>
    <w:pPr>
      <w:spacing w:after="200"/>
    </w:pPr>
    <w:rPr>
      <w:rFonts w:ascii="Times New Roman" w:hAnsi="Times New Roman" w:cs="Symbol"/>
      <w:b/>
      <w:bCs/>
      <w:color w:val="4F81BD"/>
      <w:sz w:val="18"/>
      <w:szCs w:val="18"/>
    </w:rPr>
  </w:style>
  <w:style w:type="paragraph" w:styleId="EndnoteText">
    <w:name w:val="endnote text"/>
    <w:basedOn w:val="Normal"/>
    <w:link w:val="EndnoteTextChar"/>
    <w:uiPriority w:val="99"/>
    <w:unhideWhenUsed/>
    <w:rsid w:val="008E2DB5"/>
    <w:rPr>
      <w:rFonts w:ascii="Times New Roman" w:hAnsi="Times New Roman" w:cs="Symbol"/>
      <w:sz w:val="20"/>
    </w:rPr>
  </w:style>
  <w:style w:type="character" w:customStyle="1" w:styleId="EndnoteTextChar">
    <w:name w:val="Endnote Text Char"/>
    <w:basedOn w:val="DefaultParagraphFont"/>
    <w:link w:val="EndnoteText"/>
    <w:uiPriority w:val="99"/>
    <w:rsid w:val="008E2DB5"/>
    <w:rPr>
      <w:rFonts w:cs="Symbol"/>
      <w:lang w:bidi="ar-SA"/>
    </w:rPr>
  </w:style>
  <w:style w:type="paragraph" w:styleId="CommentSubject">
    <w:name w:val="annotation subject"/>
    <w:basedOn w:val="CommentText"/>
    <w:next w:val="CommentText"/>
    <w:link w:val="CommentSubjectChar"/>
    <w:uiPriority w:val="99"/>
    <w:unhideWhenUsed/>
    <w:rsid w:val="008E2DB5"/>
    <w:pPr>
      <w:spacing w:line="240" w:lineRule="auto"/>
    </w:pPr>
    <w:rPr>
      <w:b/>
      <w:bCs/>
    </w:rPr>
  </w:style>
  <w:style w:type="character" w:customStyle="1" w:styleId="CommentSubjectChar">
    <w:name w:val="Comment Subject Char"/>
    <w:basedOn w:val="CommentTextChar"/>
    <w:link w:val="CommentSubject"/>
    <w:uiPriority w:val="99"/>
    <w:rsid w:val="008E2DB5"/>
    <w:rPr>
      <w:rFonts w:ascii="Calibri" w:eastAsia="Calibri" w:hAnsi="Calibri"/>
      <w:b/>
      <w:bCs/>
      <w:lang w:bidi="ar-SA"/>
    </w:rPr>
  </w:style>
  <w:style w:type="paragraph" w:styleId="TOCHeading">
    <w:name w:val="TOC Heading"/>
    <w:basedOn w:val="Heading1"/>
    <w:next w:val="Normal"/>
    <w:uiPriority w:val="39"/>
    <w:semiHidden/>
    <w:unhideWhenUsed/>
    <w:qFormat/>
    <w:rsid w:val="008E2DB5"/>
    <w:pPr>
      <w:keepLines/>
      <w:spacing w:before="480" w:after="0" w:line="276" w:lineRule="auto"/>
      <w:jc w:val="left"/>
      <w:outlineLvl w:val="9"/>
    </w:pPr>
    <w:rPr>
      <w:rFonts w:ascii="Cambria" w:hAnsi="Cambria"/>
      <w:bCs/>
      <w:color w:val="365F91"/>
      <w:szCs w:val="28"/>
      <w:u w:val="none"/>
    </w:rPr>
  </w:style>
  <w:style w:type="paragraph" w:customStyle="1" w:styleId="NormalWeb2">
    <w:name w:val="Normal (Web)2"/>
    <w:basedOn w:val="Normal"/>
    <w:uiPriority w:val="99"/>
    <w:rsid w:val="008E2DB5"/>
    <w:pPr>
      <w:spacing w:before="100" w:after="100" w:line="360" w:lineRule="atLeast"/>
    </w:pPr>
    <w:rPr>
      <w:rFonts w:ascii="Arial Unicode MS" w:eastAsia="Arial Unicode MS" w:hAnsi="Arial Unicode MS" w:cs="Arial Unicode MS"/>
      <w:sz w:val="24"/>
      <w:szCs w:val="24"/>
    </w:rPr>
  </w:style>
  <w:style w:type="paragraph" w:customStyle="1" w:styleId="ParaNo">
    <w:name w:val="ParaNo."/>
    <w:basedOn w:val="Normal"/>
    <w:uiPriority w:val="99"/>
    <w:rsid w:val="008E2DB5"/>
    <w:pPr>
      <w:numPr>
        <w:numId w:val="1"/>
      </w:numPr>
      <w:tabs>
        <w:tab w:val="left" w:pos="737"/>
      </w:tabs>
      <w:spacing w:after="240"/>
    </w:pPr>
    <w:rPr>
      <w:rFonts w:ascii="Times New Roman" w:hAnsi="Times New Roman"/>
      <w:sz w:val="24"/>
      <w:lang w:val="fr-CH"/>
    </w:rPr>
  </w:style>
  <w:style w:type="paragraph" w:customStyle="1" w:styleId="NormalLatinAdarshaLipiCon">
    <w:name w:val="Normal + (Latin) AdarshaLipiCon"/>
    <w:aliases w:val="(Complex) Arial,11 pt"/>
    <w:basedOn w:val="Normal"/>
    <w:uiPriority w:val="99"/>
    <w:rsid w:val="008E2DB5"/>
    <w:rPr>
      <w:rFonts w:ascii="AdarshaLipiCon" w:hAnsi="AdarshaLipiCon" w:cs="Vrinda"/>
      <w:sz w:val="22"/>
      <w:szCs w:val="22"/>
      <w:lang w:bidi="bn-IN"/>
    </w:rPr>
  </w:style>
  <w:style w:type="paragraph" w:customStyle="1" w:styleId="CharCharCharChar2">
    <w:name w:val="Char Char Char Char2"/>
    <w:basedOn w:val="Normal"/>
    <w:uiPriority w:val="99"/>
    <w:rsid w:val="008E2DB5"/>
    <w:pPr>
      <w:spacing w:after="160" w:line="240" w:lineRule="exact"/>
    </w:pPr>
    <w:rPr>
      <w:rFonts w:ascii="Arial" w:hAnsi="Arial" w:cs="Arial"/>
      <w:sz w:val="20"/>
    </w:rPr>
  </w:style>
  <w:style w:type="paragraph" w:customStyle="1" w:styleId="Default">
    <w:name w:val="Default"/>
    <w:uiPriority w:val="99"/>
    <w:rsid w:val="008E2DB5"/>
    <w:pPr>
      <w:autoSpaceDE w:val="0"/>
      <w:autoSpaceDN w:val="0"/>
      <w:adjustRightInd w:val="0"/>
    </w:pPr>
    <w:rPr>
      <w:rFonts w:eastAsia="Calibri"/>
      <w:color w:val="000000"/>
      <w:sz w:val="24"/>
      <w:szCs w:val="24"/>
      <w:lang w:bidi="ar-SA"/>
    </w:rPr>
  </w:style>
  <w:style w:type="paragraph" w:customStyle="1" w:styleId="Pa2">
    <w:name w:val="Pa2"/>
    <w:basedOn w:val="Default"/>
    <w:next w:val="Default"/>
    <w:uiPriority w:val="99"/>
    <w:rsid w:val="008E2DB5"/>
    <w:pPr>
      <w:spacing w:line="241" w:lineRule="atLeast"/>
    </w:pPr>
    <w:rPr>
      <w:rFonts w:ascii="VHIDD A+ A Grotesk" w:hAnsi="VHIDD A+ A Grotesk"/>
      <w:color w:val="auto"/>
    </w:rPr>
  </w:style>
  <w:style w:type="paragraph" w:customStyle="1" w:styleId="Pa7">
    <w:name w:val="Pa7"/>
    <w:basedOn w:val="Default"/>
    <w:next w:val="Default"/>
    <w:uiPriority w:val="99"/>
    <w:rsid w:val="008E2DB5"/>
    <w:pPr>
      <w:spacing w:line="216" w:lineRule="atLeast"/>
    </w:pPr>
    <w:rPr>
      <w:rFonts w:ascii="Adobe Caslon Pro" w:hAnsi="Adobe Caslon Pro"/>
      <w:color w:val="auto"/>
    </w:rPr>
  </w:style>
  <w:style w:type="paragraph" w:customStyle="1" w:styleId="Pa31">
    <w:name w:val="Pa3+1"/>
    <w:basedOn w:val="Default"/>
    <w:next w:val="Default"/>
    <w:uiPriority w:val="99"/>
    <w:rsid w:val="008E2DB5"/>
    <w:pPr>
      <w:spacing w:line="211" w:lineRule="atLeast"/>
    </w:pPr>
    <w:rPr>
      <w:rFonts w:ascii="New Caledonia" w:hAnsi="New Caledonia"/>
      <w:color w:val="auto"/>
    </w:rPr>
  </w:style>
  <w:style w:type="character" w:styleId="FootnoteReference">
    <w:name w:val="footnote reference"/>
    <w:aliases w:val="ftref,Ref,de nota al pie,Footnote Reference 2,16 Point,Superscript 6 Point,Footnote Reference Number,Footnote symbol,Знак сноски-FN,Footnote Reference_LVL6,Footnote Reference_LVL61,Footnote Reference_LVL62,Footnote Reference_LVL63,fr"/>
    <w:uiPriority w:val="99"/>
    <w:unhideWhenUsed/>
    <w:rsid w:val="008E2DB5"/>
    <w:rPr>
      <w:vertAlign w:val="superscript"/>
    </w:rPr>
  </w:style>
  <w:style w:type="character" w:styleId="CommentReference">
    <w:name w:val="annotation reference"/>
    <w:uiPriority w:val="99"/>
    <w:unhideWhenUsed/>
    <w:rsid w:val="008E2DB5"/>
    <w:rPr>
      <w:sz w:val="16"/>
      <w:szCs w:val="16"/>
    </w:rPr>
  </w:style>
  <w:style w:type="character" w:styleId="PageNumber">
    <w:name w:val="page number"/>
    <w:unhideWhenUsed/>
    <w:rsid w:val="008E2DB5"/>
    <w:rPr>
      <w:rFonts w:ascii="Times New Roman" w:hAnsi="Times New Roman" w:cs="Times New Roman" w:hint="default"/>
    </w:rPr>
  </w:style>
  <w:style w:type="character" w:styleId="EndnoteReference">
    <w:name w:val="endnote reference"/>
    <w:unhideWhenUsed/>
    <w:rsid w:val="008E2DB5"/>
    <w:rPr>
      <w:vertAlign w:val="superscript"/>
    </w:rPr>
  </w:style>
  <w:style w:type="character" w:customStyle="1" w:styleId="apple-converted-space">
    <w:name w:val="apple-converted-space"/>
    <w:basedOn w:val="DefaultParagraphFont"/>
    <w:rsid w:val="008E2DB5"/>
  </w:style>
  <w:style w:type="character" w:customStyle="1" w:styleId="A1">
    <w:name w:val="A1"/>
    <w:uiPriority w:val="99"/>
    <w:rsid w:val="008E2DB5"/>
    <w:rPr>
      <w:rFonts w:ascii="VHIDD A+ A Grotesk" w:hAnsi="VHIDD A+ A Grotesk" w:cs="VHIDD A+ A Grotesk" w:hint="default"/>
      <w:color w:val="000000"/>
      <w:sz w:val="28"/>
      <w:szCs w:val="28"/>
    </w:rPr>
  </w:style>
  <w:style w:type="character" w:customStyle="1" w:styleId="A2">
    <w:name w:val="A2"/>
    <w:uiPriority w:val="99"/>
    <w:rsid w:val="008E2DB5"/>
    <w:rPr>
      <w:rFonts w:ascii="VHIDD A+ A Grotesk" w:hAnsi="VHIDD A+ A Grotesk" w:cs="VHIDD A+ A Grotesk" w:hint="default"/>
      <w:color w:val="000000"/>
      <w:sz w:val="52"/>
      <w:szCs w:val="52"/>
    </w:rPr>
  </w:style>
  <w:style w:type="character" w:customStyle="1" w:styleId="uficommentbody">
    <w:name w:val="uficommentbody"/>
    <w:rsid w:val="008E2DB5"/>
  </w:style>
  <w:style w:type="table" w:styleId="LightShading-Accent3">
    <w:name w:val="Light Shading Accent 3"/>
    <w:basedOn w:val="TableNormal"/>
    <w:uiPriority w:val="60"/>
    <w:rsid w:val="008E2DB5"/>
    <w:rPr>
      <w:rFonts w:ascii="Calibri" w:eastAsia="Calibri" w:hAnsi="Calibri" w:cs="Vrinda"/>
      <w:color w:val="76923C"/>
      <w:sz w:val="22"/>
      <w:szCs w:val="22"/>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sid w:val="008E2DB5"/>
    <w:pPr>
      <w:spacing w:after="200" w:line="276" w:lineRule="auto"/>
    </w:pPr>
    <w:rPr>
      <w:rFonts w:eastAsia="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
    <w:name w:val="Light Grid - Accent 32"/>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
    <w:name w:val="Light List - Accent 33"/>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
    <w:name w:val="Table Grid8"/>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8E2DB5"/>
    <w:rPr>
      <w:rFonts w:ascii="Calibri" w:hAnsi="Calibri" w:cs="Vrinda"/>
      <w:sz w:val="22"/>
      <w:szCs w:val="28"/>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5199B"/>
    <w:rPr>
      <w:rFonts w:asciiTheme="minorHAnsi" w:eastAsiaTheme="minorEastAsia" w:hAnsiTheme="minorHAnsi" w:cstheme="minorBidi"/>
      <w:sz w:val="22"/>
      <w:szCs w:val="28"/>
      <w:lang w:bidi="b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123 List Paragraph Char,Bullets Char,List Paragraph (numbered (a)) Char,List Paragraph nowy Char,List_Paragraph Char,ListBullet Paragraph Char,Liste 1 Char,Main numbered paragraph Char,Multilevel para_II Char,Numbered Paragraph Char"/>
    <w:link w:val="ListParagraph"/>
    <w:uiPriority w:val="34"/>
    <w:qFormat/>
    <w:rsid w:val="00134BA9"/>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6201">
      <w:bodyDiv w:val="1"/>
      <w:marLeft w:val="0"/>
      <w:marRight w:val="0"/>
      <w:marTop w:val="0"/>
      <w:marBottom w:val="0"/>
      <w:divBdr>
        <w:top w:val="none" w:sz="0" w:space="0" w:color="auto"/>
        <w:left w:val="none" w:sz="0" w:space="0" w:color="auto"/>
        <w:bottom w:val="none" w:sz="0" w:space="0" w:color="auto"/>
        <w:right w:val="none" w:sz="0" w:space="0" w:color="auto"/>
      </w:divBdr>
    </w:div>
    <w:div w:id="826283245">
      <w:bodyDiv w:val="1"/>
      <w:marLeft w:val="0"/>
      <w:marRight w:val="0"/>
      <w:marTop w:val="0"/>
      <w:marBottom w:val="0"/>
      <w:divBdr>
        <w:top w:val="none" w:sz="0" w:space="0" w:color="auto"/>
        <w:left w:val="none" w:sz="0" w:space="0" w:color="auto"/>
        <w:bottom w:val="none" w:sz="0" w:space="0" w:color="auto"/>
        <w:right w:val="none" w:sz="0" w:space="0" w:color="auto"/>
      </w:divBdr>
    </w:div>
    <w:div w:id="1404402602">
      <w:bodyDiv w:val="1"/>
      <w:marLeft w:val="0"/>
      <w:marRight w:val="0"/>
      <w:marTop w:val="0"/>
      <w:marBottom w:val="0"/>
      <w:divBdr>
        <w:top w:val="none" w:sz="0" w:space="0" w:color="auto"/>
        <w:left w:val="none" w:sz="0" w:space="0" w:color="auto"/>
        <w:bottom w:val="none" w:sz="0" w:space="0" w:color="auto"/>
        <w:right w:val="none" w:sz="0" w:space="0" w:color="auto"/>
      </w:divBdr>
    </w:div>
    <w:div w:id="1701198386">
      <w:bodyDiv w:val="1"/>
      <w:marLeft w:val="0"/>
      <w:marRight w:val="0"/>
      <w:marTop w:val="0"/>
      <w:marBottom w:val="0"/>
      <w:divBdr>
        <w:top w:val="none" w:sz="0" w:space="0" w:color="auto"/>
        <w:left w:val="none" w:sz="0" w:space="0" w:color="auto"/>
        <w:bottom w:val="none" w:sz="0" w:space="0" w:color="auto"/>
        <w:right w:val="none" w:sz="0" w:space="0" w:color="auto"/>
      </w:divBdr>
    </w:div>
    <w:div w:id="179112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2372</Words>
  <Characters>13523</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AZxe Ri“ix</vt:lpstr>
    </vt:vector>
  </TitlesOfParts>
  <Company>Microsoft</Company>
  <LinksUpToDate>false</LinksUpToDate>
  <CharactersWithSpaces>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AZxe Ri“ix</dc:title>
  <dc:creator>user</dc:creator>
  <cp:lastModifiedBy>kzaman</cp:lastModifiedBy>
  <cp:revision>8</cp:revision>
  <cp:lastPrinted>2019-05-18T10:01:00Z</cp:lastPrinted>
  <dcterms:created xsi:type="dcterms:W3CDTF">2019-06-08T04:03:00Z</dcterms:created>
  <dcterms:modified xsi:type="dcterms:W3CDTF">2019-12-03T04:45:00Z</dcterms:modified>
</cp:coreProperties>
</file>