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72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6DDE8" w:themeFill="accent5" w:themeFillTint="66"/>
        <w:tblLook w:val="04A0" w:firstRow="1" w:lastRow="0" w:firstColumn="1" w:lastColumn="0" w:noHBand="0" w:noVBand="1"/>
      </w:tblPr>
      <w:tblGrid>
        <w:gridCol w:w="7200"/>
      </w:tblGrid>
      <w:tr w:rsidR="004A5B4F" w:rsidRPr="009B262F" w:rsidTr="004A5B4F">
        <w:tc>
          <w:tcPr>
            <w:tcW w:w="7200" w:type="dxa"/>
            <w:shd w:val="clear" w:color="auto" w:fill="B6DDE8" w:themeFill="accent5" w:themeFillTint="66"/>
          </w:tcPr>
          <w:p w:rsidR="004A5B4F" w:rsidRPr="009B262F" w:rsidRDefault="004A5B4F" w:rsidP="004A5B4F">
            <w:pPr>
              <w:spacing w:after="120"/>
              <w:jc w:val="center"/>
              <w:rPr>
                <w:rFonts w:ascii="Calibri" w:eastAsia="Nikosh" w:hAnsi="Calibri" w:cs="Calibri"/>
                <w:b/>
                <w:color w:val="000000"/>
                <w:sz w:val="24"/>
                <w:szCs w:val="24"/>
                <w:lang w:bidi="bn-BD"/>
              </w:rPr>
            </w:pPr>
            <w:r w:rsidRPr="009B262F">
              <w:rPr>
                <w:rFonts w:ascii="Calibri" w:eastAsia="Nikosh" w:hAnsi="Calibri" w:cs="Calibri"/>
                <w:b/>
                <w:color w:val="000000"/>
                <w:sz w:val="24"/>
                <w:szCs w:val="24"/>
                <w:lang w:bidi="bn-BD"/>
              </w:rPr>
              <w:t>Chapter-9</w:t>
            </w:r>
          </w:p>
          <w:p w:rsidR="004A5B4F" w:rsidRPr="009B262F" w:rsidRDefault="004A5B4F" w:rsidP="004A5B4F">
            <w:pPr>
              <w:spacing w:after="120"/>
              <w:jc w:val="center"/>
              <w:rPr>
                <w:rFonts w:ascii="Calibri" w:eastAsia="Nikosh" w:hAnsi="Calibri" w:cs="Calibri"/>
                <w:b/>
                <w:color w:val="000000"/>
                <w:sz w:val="24"/>
                <w:szCs w:val="24"/>
                <w:lang w:bidi="bn-BD"/>
              </w:rPr>
            </w:pPr>
            <w:r w:rsidRPr="009B262F">
              <w:rPr>
                <w:rFonts w:ascii="Calibri" w:eastAsia="Nikosh" w:hAnsi="Calibri" w:cs="Calibri"/>
                <w:b/>
                <w:color w:val="000000"/>
                <w:sz w:val="24"/>
                <w:szCs w:val="24"/>
                <w:lang w:bidi="bn-BD"/>
              </w:rPr>
              <w:t>Local Government Division</w:t>
            </w:r>
          </w:p>
        </w:tc>
      </w:tr>
    </w:tbl>
    <w:p w:rsidR="006B062A" w:rsidRPr="009B262F" w:rsidRDefault="006B062A" w:rsidP="004A5B4F">
      <w:pPr>
        <w:shd w:val="clear" w:color="auto" w:fill="FFFFFF"/>
        <w:spacing w:before="120" w:after="120" w:line="288" w:lineRule="auto"/>
        <w:ind w:left="547" w:hanging="540"/>
        <w:jc w:val="both"/>
        <w:rPr>
          <w:rFonts w:ascii="Calibri" w:hAnsi="Calibri" w:cs="Calibri"/>
          <w:b/>
          <w:color w:val="000000"/>
          <w:sz w:val="20"/>
          <w:lang w:bidi="bn-IN"/>
        </w:rPr>
      </w:pPr>
      <w:r w:rsidRPr="009B262F">
        <w:rPr>
          <w:rFonts w:ascii="Calibri" w:hAnsi="Calibri" w:cs="Calibri"/>
          <w:b/>
          <w:color w:val="000000"/>
          <w:sz w:val="20"/>
          <w:lang w:bidi="bn-IN"/>
        </w:rPr>
        <w:t xml:space="preserve">1.0 </w:t>
      </w:r>
      <w:r w:rsidRPr="009B262F">
        <w:rPr>
          <w:rFonts w:ascii="Calibri" w:hAnsi="Calibri" w:cs="Calibri"/>
          <w:b/>
          <w:color w:val="000000"/>
          <w:sz w:val="20"/>
          <w:lang w:bidi="bn-IN"/>
        </w:rPr>
        <w:tab/>
        <w:t>Introduction</w:t>
      </w:r>
    </w:p>
    <w:p w:rsidR="001E5673" w:rsidRPr="009B262F" w:rsidRDefault="001E5673" w:rsidP="004A5B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88" w:lineRule="auto"/>
        <w:ind w:left="540"/>
        <w:jc w:val="both"/>
        <w:rPr>
          <w:rFonts w:ascii="Calibri" w:hAnsi="Calibri" w:cs="Calibri"/>
          <w:color w:val="212121"/>
          <w:sz w:val="20"/>
        </w:rPr>
      </w:pPr>
      <w:permStart w:id="269158130" w:edGrp="everyone"/>
      <w:r w:rsidRPr="009B262F">
        <w:rPr>
          <w:rFonts w:ascii="Calibri" w:hAnsi="Calibri" w:cs="Calibri"/>
          <w:color w:val="212121"/>
          <w:sz w:val="20"/>
        </w:rPr>
        <w:t xml:space="preserve">Children are the future leaders of the nation, the future of Bangladesh depends on the children. </w:t>
      </w:r>
      <w:r w:rsidRPr="009B262F">
        <w:rPr>
          <w:rFonts w:ascii="Calibri" w:hAnsi="Calibri" w:cs="Calibri"/>
          <w:sz w:val="20"/>
        </w:rPr>
        <w:t>One of the main targets of Milennium Development Goals and Sustainable Development Goals is to ensure pure driking water and sanitation facilities for all. Research suggests that water-borne diseases pose one of the gravest health risks for the country. Ensuring safe drinking water, sanitation and healthy environment are important ingredients for the lives of children which form</w:t>
      </w:r>
      <w:r w:rsidR="001F3D72" w:rsidRPr="009B262F">
        <w:rPr>
          <w:rFonts w:ascii="Calibri" w:hAnsi="Calibri" w:cs="Calibri"/>
          <w:sz w:val="20"/>
        </w:rPr>
        <w:t xml:space="preserve"> one of the major tasks of </w:t>
      </w:r>
      <w:r w:rsidRPr="009B262F">
        <w:rPr>
          <w:rFonts w:ascii="Calibri" w:hAnsi="Calibri" w:cs="Calibri"/>
          <w:sz w:val="20"/>
        </w:rPr>
        <w:t>different local government institutions, such as zila Parishad, upazila Parishad, Union Parishad, Pouroshova, City Corporation, LGED, DPHE, Dhaka w</w:t>
      </w:r>
      <w:r w:rsidR="001F3D72" w:rsidRPr="009B262F">
        <w:rPr>
          <w:rFonts w:ascii="Calibri" w:hAnsi="Calibri" w:cs="Calibri"/>
          <w:sz w:val="20"/>
        </w:rPr>
        <w:t>asa, Chittagong wasa, Rajshahi WASA</w:t>
      </w:r>
      <w:r w:rsidRPr="009B262F">
        <w:rPr>
          <w:rFonts w:ascii="Calibri" w:hAnsi="Calibri" w:cs="Calibri"/>
          <w:sz w:val="20"/>
        </w:rPr>
        <w:t xml:space="preserve">, Khulna </w:t>
      </w:r>
      <w:r w:rsidR="001F3D72" w:rsidRPr="009B262F">
        <w:rPr>
          <w:rFonts w:ascii="Calibri" w:hAnsi="Calibri" w:cs="Calibri"/>
          <w:sz w:val="20"/>
        </w:rPr>
        <w:t>WASA</w:t>
      </w:r>
      <w:r w:rsidRPr="009B262F">
        <w:rPr>
          <w:rFonts w:ascii="Calibri" w:hAnsi="Calibri" w:cs="Calibri"/>
          <w:sz w:val="20"/>
        </w:rPr>
        <w:t xml:space="preserve"> </w:t>
      </w:r>
      <w:r w:rsidR="001F3D72" w:rsidRPr="009B262F">
        <w:rPr>
          <w:rFonts w:ascii="Calibri" w:hAnsi="Calibri" w:cs="Calibri"/>
          <w:sz w:val="20"/>
        </w:rPr>
        <w:t>etc.</w:t>
      </w:r>
      <w:r w:rsidRPr="009B262F">
        <w:rPr>
          <w:rFonts w:ascii="Calibri" w:hAnsi="Calibri" w:cs="Calibri"/>
          <w:sz w:val="20"/>
        </w:rPr>
        <w:t xml:space="preserve"> In this context, LGD has immense significance in child-sensitive budget discourse.</w:t>
      </w:r>
    </w:p>
    <w:permEnd w:id="269158130"/>
    <w:p w:rsidR="006B062A" w:rsidRPr="009B262F" w:rsidRDefault="006B062A" w:rsidP="004A5B4F">
      <w:pPr>
        <w:spacing w:before="120" w:after="120" w:line="312" w:lineRule="auto"/>
        <w:ind w:left="540" w:hanging="540"/>
        <w:jc w:val="both"/>
        <w:rPr>
          <w:rFonts w:ascii="Calibri" w:hAnsi="Calibri" w:cs="Calibri"/>
          <w:b/>
          <w:color w:val="000000"/>
          <w:sz w:val="20"/>
        </w:rPr>
      </w:pPr>
      <w:r w:rsidRPr="009B262F">
        <w:rPr>
          <w:rFonts w:ascii="Calibri" w:hAnsi="Calibri" w:cs="Calibri"/>
          <w:b/>
          <w:color w:val="000000"/>
          <w:sz w:val="20"/>
        </w:rPr>
        <w:t xml:space="preserve">2.0 </w:t>
      </w:r>
      <w:r w:rsidRPr="009B262F">
        <w:rPr>
          <w:rFonts w:ascii="Calibri" w:hAnsi="Calibri" w:cs="Calibri"/>
          <w:b/>
          <w:color w:val="000000"/>
          <w:sz w:val="20"/>
        </w:rPr>
        <w:tab/>
        <w:t>Activities undertaken for the development of children in the light of National Policies and Strategies: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692"/>
      </w:tblGrid>
      <w:tr w:rsidR="006B062A" w:rsidRPr="009B262F" w:rsidTr="004A5B4F">
        <w:trPr>
          <w:tblHeader/>
        </w:trPr>
        <w:tc>
          <w:tcPr>
            <w:tcW w:w="3515" w:type="dxa"/>
            <w:tcBorders>
              <w:bottom w:val="single" w:sz="4" w:space="0" w:color="auto"/>
            </w:tcBorders>
            <w:shd w:val="clear" w:color="auto" w:fill="B6DDE8" w:themeFill="accent5" w:themeFillTint="66"/>
          </w:tcPr>
          <w:p w:rsidR="006B062A" w:rsidRPr="009B262F" w:rsidRDefault="004A5B4F" w:rsidP="004A5B4F">
            <w:pPr>
              <w:spacing w:before="60" w:after="60" w:line="264" w:lineRule="auto"/>
              <w:jc w:val="center"/>
              <w:rPr>
                <w:rFonts w:ascii="Calibri" w:eastAsia="Nikosh" w:hAnsi="Calibri" w:cs="Calibri"/>
                <w:b/>
                <w:bCs/>
                <w:sz w:val="18"/>
                <w:szCs w:val="18"/>
                <w:cs/>
                <w:lang w:bidi="bn-BD"/>
              </w:rPr>
            </w:pPr>
            <w:r w:rsidRPr="009B262F">
              <w:rPr>
                <w:rFonts w:ascii="Calibri" w:eastAsia="Nikosh" w:hAnsi="Calibri" w:cs="Calibri"/>
                <w:b/>
                <w:bCs/>
                <w:sz w:val="18"/>
                <w:szCs w:val="18"/>
                <w:lang w:bidi="bn-BD"/>
              </w:rPr>
              <w:t>National Policy/Strategy and Description</w:t>
            </w:r>
          </w:p>
        </w:tc>
        <w:tc>
          <w:tcPr>
            <w:tcW w:w="3692" w:type="dxa"/>
            <w:tcBorders>
              <w:bottom w:val="single" w:sz="4" w:space="0" w:color="auto"/>
            </w:tcBorders>
            <w:shd w:val="clear" w:color="auto" w:fill="B6DDE8" w:themeFill="accent5" w:themeFillTint="66"/>
          </w:tcPr>
          <w:p w:rsidR="006B062A" w:rsidRPr="009B262F" w:rsidRDefault="004A5B4F" w:rsidP="004A5B4F">
            <w:pPr>
              <w:spacing w:before="60" w:after="60" w:line="264" w:lineRule="auto"/>
              <w:jc w:val="center"/>
              <w:rPr>
                <w:rFonts w:ascii="Calibri" w:hAnsi="Calibri" w:cs="Calibri"/>
                <w:b/>
                <w:bCs/>
                <w:sz w:val="18"/>
                <w:szCs w:val="18"/>
                <w:lang w:bidi="bn-IN"/>
              </w:rPr>
            </w:pPr>
            <w:r w:rsidRPr="009B262F">
              <w:rPr>
                <w:rFonts w:ascii="Calibri" w:eastAsia="Nikosh" w:hAnsi="Calibri" w:cs="Calibri"/>
                <w:b/>
                <w:bCs/>
                <w:sz w:val="18"/>
                <w:szCs w:val="18"/>
                <w:lang w:bidi="bn-BD"/>
              </w:rPr>
              <w:t>Activities</w:t>
            </w:r>
          </w:p>
        </w:tc>
      </w:tr>
      <w:tr w:rsidR="006B062A" w:rsidRPr="009B262F" w:rsidTr="004A5B4F">
        <w:tc>
          <w:tcPr>
            <w:tcW w:w="3515" w:type="dxa"/>
            <w:shd w:val="clear" w:color="auto" w:fill="auto"/>
          </w:tcPr>
          <w:p w:rsidR="006B062A" w:rsidRPr="009B262F" w:rsidRDefault="006B062A" w:rsidP="004A5B4F">
            <w:pPr>
              <w:spacing w:before="60" w:after="60" w:line="276" w:lineRule="auto"/>
              <w:jc w:val="both"/>
              <w:rPr>
                <w:rFonts w:ascii="Calibri" w:hAnsi="Calibri" w:cs="Calibri"/>
                <w:b/>
                <w:sz w:val="18"/>
                <w:szCs w:val="18"/>
              </w:rPr>
            </w:pPr>
            <w:permStart w:id="1557861886" w:edGrp="everyone" w:colFirst="0" w:colLast="0"/>
            <w:permStart w:id="1206943567" w:edGrp="everyone" w:colFirst="1" w:colLast="1"/>
            <w:r w:rsidRPr="009B262F">
              <w:rPr>
                <w:rFonts w:ascii="Calibri" w:hAnsi="Calibri" w:cs="Calibri"/>
                <w:b/>
                <w:sz w:val="18"/>
                <w:szCs w:val="18"/>
              </w:rPr>
              <w:t xml:space="preserve">National Nutrition Policy 2015: </w:t>
            </w:r>
          </w:p>
          <w:p w:rsidR="006B062A" w:rsidRPr="009B262F" w:rsidRDefault="006B062A" w:rsidP="004A5B4F">
            <w:pPr>
              <w:spacing w:before="60" w:after="60" w:line="276" w:lineRule="auto"/>
              <w:jc w:val="both"/>
              <w:rPr>
                <w:rFonts w:ascii="Calibri" w:hAnsi="Calibri" w:cs="Calibri"/>
                <w:sz w:val="18"/>
                <w:szCs w:val="18"/>
                <w:cs/>
              </w:rPr>
            </w:pPr>
            <w:r w:rsidRPr="009B262F">
              <w:rPr>
                <w:rFonts w:ascii="Calibri" w:hAnsi="Calibri" w:cs="Calibri"/>
                <w:sz w:val="18"/>
                <w:szCs w:val="18"/>
              </w:rPr>
              <w:t xml:space="preserve">The main target of this policy is to ensure nutrition security at each level of life cycle, ensure appropriate and sufficient nutrition for pregnant mothers and guarantee safe food for adolescents. </w:t>
            </w:r>
          </w:p>
        </w:tc>
        <w:tc>
          <w:tcPr>
            <w:tcW w:w="3692" w:type="dxa"/>
            <w:shd w:val="clear" w:color="auto" w:fill="auto"/>
          </w:tcPr>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Pr>
            </w:pPr>
            <w:r w:rsidRPr="009B262F">
              <w:rPr>
                <w:rFonts w:cs="Calibri"/>
                <w:sz w:val="18"/>
                <w:szCs w:val="18"/>
              </w:rPr>
              <w:t>Ensure up to four pre-natal care visits during pregnancy and give the mother TK. 200/- in each visit;</w:t>
            </w:r>
          </w:p>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Pr>
            </w:pPr>
            <w:r w:rsidRPr="009B262F">
              <w:rPr>
                <w:rFonts w:cs="Calibri"/>
                <w:sz w:val="18"/>
                <w:szCs w:val="18"/>
              </w:rPr>
              <w:t>Provide Tk. 500/- to the beneficiary per visit for height and weight check every month for</w:t>
            </w:r>
            <w:r w:rsidR="004A5B4F" w:rsidRPr="009B262F">
              <w:rPr>
                <w:rFonts w:cs="Calibri"/>
                <w:sz w:val="18"/>
                <w:szCs w:val="18"/>
              </w:rPr>
              <w:t xml:space="preserve"> </w:t>
            </w:r>
            <w:r w:rsidRPr="009B262F">
              <w:rPr>
                <w:rFonts w:cs="Calibri"/>
                <w:sz w:val="18"/>
                <w:szCs w:val="18"/>
              </w:rPr>
              <w:t xml:space="preserve">children aged 0-24 months: </w:t>
            </w:r>
          </w:p>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Pr>
            </w:pPr>
            <w:r w:rsidRPr="009B262F">
              <w:rPr>
                <w:rFonts w:cs="Calibri"/>
                <w:sz w:val="18"/>
                <w:szCs w:val="18"/>
              </w:rPr>
              <w:t>Provide Tk. 1000/- to the beneficiary for height and weight check in every 3 months for children aged 25-60 month.</w:t>
            </w:r>
          </w:p>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Pr>
            </w:pPr>
            <w:r w:rsidRPr="009B262F">
              <w:rPr>
                <w:rFonts w:cs="Calibri"/>
                <w:sz w:val="18"/>
                <w:szCs w:val="18"/>
              </w:rPr>
              <w:t xml:space="preserve">Provide Tk. 500/- per visit for attending child nutrition and cognitive development education sessions every month for Pregnant women and mothers of children aged 0-60 month: </w:t>
            </w:r>
          </w:p>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Pr>
            </w:pPr>
            <w:r w:rsidRPr="009B262F">
              <w:rPr>
                <w:rFonts w:cs="Calibri"/>
                <w:sz w:val="18"/>
                <w:szCs w:val="18"/>
              </w:rPr>
              <w:t xml:space="preserve">Strengthen Union Parishad for implementing Social Safety net Program through establishment of Safety Net Cell </w:t>
            </w:r>
            <w:r w:rsidRPr="009B262F">
              <w:rPr>
                <w:rFonts w:cs="Calibri"/>
                <w:sz w:val="18"/>
                <w:szCs w:val="18"/>
              </w:rPr>
              <w:lastRenderedPageBreak/>
              <w:t xml:space="preserve">(SNC). </w:t>
            </w:r>
          </w:p>
          <w:p w:rsidR="006B062A" w:rsidRPr="009B262F" w:rsidRDefault="006B062A" w:rsidP="004A5B4F">
            <w:pPr>
              <w:pStyle w:val="NoSpacing"/>
              <w:numPr>
                <w:ilvl w:val="0"/>
                <w:numId w:val="34"/>
              </w:numPr>
              <w:spacing w:before="60" w:after="60" w:line="276" w:lineRule="auto"/>
              <w:ind w:left="252" w:hanging="252"/>
              <w:jc w:val="both"/>
              <w:rPr>
                <w:rFonts w:cs="Calibri"/>
                <w:sz w:val="18"/>
                <w:szCs w:val="18"/>
                <w:rtl/>
                <w:cs/>
              </w:rPr>
            </w:pPr>
            <w:r w:rsidRPr="009B262F">
              <w:rPr>
                <w:rFonts w:cs="Calibri"/>
                <w:sz w:val="18"/>
                <w:szCs w:val="18"/>
              </w:rPr>
              <w:t xml:space="preserve">Provide ANC and GMP related health service to mother and children and capacity building of community clinics to create awareness about nutrition. </w:t>
            </w:r>
          </w:p>
        </w:tc>
      </w:tr>
      <w:tr w:rsidR="006B062A" w:rsidRPr="009B262F" w:rsidTr="004A5B4F">
        <w:tc>
          <w:tcPr>
            <w:tcW w:w="3515" w:type="dxa"/>
            <w:shd w:val="clear" w:color="auto" w:fill="auto"/>
          </w:tcPr>
          <w:p w:rsidR="006B062A" w:rsidRPr="009B262F" w:rsidRDefault="006B062A" w:rsidP="004A5B4F">
            <w:pPr>
              <w:spacing w:before="60" w:after="60" w:line="276" w:lineRule="auto"/>
              <w:jc w:val="both"/>
              <w:rPr>
                <w:rFonts w:ascii="Calibri" w:eastAsia="Nikosh" w:hAnsi="Calibri" w:cs="Calibri"/>
                <w:sz w:val="18"/>
                <w:szCs w:val="18"/>
                <w:cs/>
                <w:lang w:bidi="bn-IN"/>
              </w:rPr>
            </w:pPr>
            <w:permStart w:id="402489029" w:edGrp="everyone" w:colFirst="0" w:colLast="0"/>
            <w:permStart w:id="1006371921" w:edGrp="everyone" w:colFirst="1" w:colLast="1"/>
            <w:permEnd w:id="1557861886"/>
            <w:permEnd w:id="1206943567"/>
            <w:r w:rsidRPr="009B262F">
              <w:rPr>
                <w:rFonts w:ascii="Calibri" w:eastAsia="Nikosh" w:hAnsi="Calibri" w:cs="Calibri"/>
                <w:sz w:val="18"/>
                <w:szCs w:val="18"/>
                <w:lang w:bidi="bn-IN"/>
              </w:rPr>
              <w:lastRenderedPageBreak/>
              <w:t>Local Government (City Corporation) Act, 2009 and Local Government (Pourashava) Act, 2009 have delegated the responsibility of heath security of local citizens to local government institutions.</w:t>
            </w:r>
          </w:p>
          <w:p w:rsidR="006B062A" w:rsidRPr="009B262F" w:rsidRDefault="006B062A" w:rsidP="004A5B4F">
            <w:pPr>
              <w:spacing w:before="60" w:after="60" w:line="276" w:lineRule="auto"/>
              <w:jc w:val="both"/>
              <w:rPr>
                <w:rFonts w:ascii="Calibri" w:hAnsi="Calibri" w:cs="Calibri"/>
                <w:sz w:val="18"/>
                <w:szCs w:val="18"/>
                <w:lang w:bidi="bn-IN"/>
              </w:rPr>
            </w:pPr>
          </w:p>
        </w:tc>
        <w:tc>
          <w:tcPr>
            <w:tcW w:w="3692" w:type="dxa"/>
            <w:shd w:val="clear" w:color="auto" w:fill="auto"/>
          </w:tcPr>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lang w:bidi="bn-BD"/>
              </w:rPr>
            </w:pPr>
            <w:r w:rsidRPr="009B262F">
              <w:rPr>
                <w:rFonts w:eastAsia="Nikosh" w:cs="Calibri"/>
                <w:sz w:val="18"/>
                <w:szCs w:val="18"/>
                <w:lang w:val="en-GB" w:bidi="bn-BD"/>
              </w:rPr>
              <w:t>Provide pre-natal services;</w:t>
            </w:r>
          </w:p>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lang w:bidi="bn-BD"/>
              </w:rPr>
            </w:pPr>
            <w:r w:rsidRPr="009B262F">
              <w:rPr>
                <w:rFonts w:eastAsia="Nikosh" w:cs="Calibri"/>
                <w:sz w:val="18"/>
                <w:szCs w:val="18"/>
                <w:lang w:val="en-GB" w:bidi="bn-BD"/>
              </w:rPr>
              <w:t>Provide delivery services (normal and caesarean sections)</w:t>
            </w:r>
          </w:p>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lang w:bidi="bn-BD"/>
              </w:rPr>
            </w:pPr>
            <w:r w:rsidRPr="009B262F">
              <w:rPr>
                <w:rFonts w:eastAsia="Nikosh" w:cs="Calibri"/>
                <w:sz w:val="18"/>
                <w:szCs w:val="18"/>
                <w:lang w:val="en-GB" w:bidi="bn-BD"/>
              </w:rPr>
              <w:t>Provide infant and child health care;</w:t>
            </w:r>
          </w:p>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lang w:bidi="bn-BD"/>
              </w:rPr>
            </w:pPr>
            <w:r w:rsidRPr="009B262F">
              <w:rPr>
                <w:rFonts w:eastAsia="Nikosh" w:cs="Calibri"/>
                <w:sz w:val="18"/>
                <w:szCs w:val="18"/>
                <w:lang w:val="en-GB" w:bidi="bn-BD"/>
              </w:rPr>
              <w:t xml:space="preserve">Provide treatment of general diseases such as; fever, cough, minor injuries etc. along with other contagious diseases; </w:t>
            </w:r>
          </w:p>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cs/>
                <w:lang w:bidi="bn-BD"/>
              </w:rPr>
            </w:pPr>
            <w:r w:rsidRPr="009B262F">
              <w:rPr>
                <w:rFonts w:eastAsia="Nikosh" w:cs="Calibri"/>
                <w:sz w:val="18"/>
                <w:szCs w:val="18"/>
                <w:lang w:val="en-GB" w:bidi="bn-BD"/>
              </w:rPr>
              <w:t>Provide</w:t>
            </w:r>
            <w:r w:rsidRPr="009B262F">
              <w:rPr>
                <w:rFonts w:eastAsia="Nikosh" w:cs="Calibri"/>
                <w:bCs/>
                <w:sz w:val="18"/>
                <w:szCs w:val="18"/>
                <w:lang w:bidi="bn-BD"/>
              </w:rPr>
              <w:t xml:space="preserve"> treatment for Acute Respiratory Infections</w:t>
            </w:r>
            <w:r w:rsidRPr="009B262F">
              <w:rPr>
                <w:rFonts w:eastAsia="Nikosh" w:cs="Calibri"/>
                <w:sz w:val="18"/>
                <w:szCs w:val="18"/>
                <w:cs/>
                <w:lang w:val="en-GB" w:bidi="bn-BD"/>
              </w:rPr>
              <w:t xml:space="preserve"> </w:t>
            </w:r>
            <w:r w:rsidRPr="009B262F">
              <w:rPr>
                <w:rFonts w:eastAsia="Nikosh" w:cs="Calibri"/>
                <w:sz w:val="18"/>
                <w:szCs w:val="18"/>
                <w:lang w:bidi="bn-BD"/>
              </w:rPr>
              <w:t xml:space="preserve">(ARI) </w:t>
            </w:r>
            <w:r w:rsidRPr="009B262F">
              <w:rPr>
                <w:rFonts w:eastAsia="Nikosh" w:cs="Calibri"/>
                <w:sz w:val="18"/>
                <w:szCs w:val="18"/>
                <w:cs/>
                <w:lang w:val="en-GB" w:bidi="bn-BD"/>
              </w:rPr>
              <w:t xml:space="preserve">and </w:t>
            </w:r>
            <w:r w:rsidRPr="009B262F">
              <w:rPr>
                <w:rFonts w:eastAsia="Nikosh" w:cs="Calibri"/>
                <w:sz w:val="18"/>
                <w:szCs w:val="18"/>
                <w:lang w:bidi="bn-BD"/>
              </w:rPr>
              <w:t>diarrhea;</w:t>
            </w:r>
          </w:p>
          <w:p w:rsidR="006B062A" w:rsidRPr="009B262F" w:rsidRDefault="006B062A" w:rsidP="004A5B4F">
            <w:pPr>
              <w:pStyle w:val="NoSpacing"/>
              <w:numPr>
                <w:ilvl w:val="0"/>
                <w:numId w:val="31"/>
              </w:numPr>
              <w:spacing w:before="60" w:after="60" w:line="276" w:lineRule="auto"/>
              <w:ind w:left="252" w:hanging="252"/>
              <w:jc w:val="both"/>
              <w:rPr>
                <w:rFonts w:eastAsia="Nikosh" w:cs="Calibri"/>
                <w:sz w:val="18"/>
                <w:szCs w:val="18"/>
                <w:lang w:bidi="bn-BD"/>
              </w:rPr>
            </w:pPr>
            <w:r w:rsidRPr="009B262F">
              <w:rPr>
                <w:rFonts w:eastAsia="Nikosh" w:cs="Calibri"/>
                <w:bCs/>
                <w:sz w:val="18"/>
                <w:szCs w:val="18"/>
                <w:lang w:bidi="bn-BD"/>
              </w:rPr>
              <w:t>Measure weight and height of children between 0-24 months.</w:t>
            </w:r>
          </w:p>
        </w:tc>
      </w:tr>
      <w:tr w:rsidR="006B062A" w:rsidRPr="009B262F" w:rsidTr="004A5B4F">
        <w:tc>
          <w:tcPr>
            <w:tcW w:w="3515" w:type="dxa"/>
            <w:shd w:val="clear" w:color="auto" w:fill="auto"/>
          </w:tcPr>
          <w:p w:rsidR="006B062A" w:rsidRPr="009B262F" w:rsidRDefault="006B062A" w:rsidP="004A5B4F">
            <w:pPr>
              <w:spacing w:before="60" w:after="60" w:line="276" w:lineRule="auto"/>
              <w:jc w:val="both"/>
              <w:rPr>
                <w:rFonts w:ascii="Calibri" w:eastAsia="Nikosh" w:hAnsi="Calibri" w:cs="Calibri"/>
                <w:sz w:val="18"/>
                <w:szCs w:val="18"/>
                <w:lang w:bidi="bn-BD"/>
              </w:rPr>
            </w:pPr>
            <w:permStart w:id="798097728" w:edGrp="everyone" w:colFirst="0" w:colLast="0"/>
            <w:permStart w:id="1461860434" w:edGrp="everyone" w:colFirst="1" w:colLast="1"/>
            <w:permEnd w:id="402489029"/>
            <w:permEnd w:id="1006371921"/>
            <w:r w:rsidRPr="009B262F">
              <w:rPr>
                <w:rFonts w:ascii="Calibri" w:eastAsia="Nikosh" w:hAnsi="Calibri" w:cs="Calibri"/>
                <w:b/>
                <w:sz w:val="18"/>
                <w:szCs w:val="18"/>
                <w:lang w:bidi="bn-BD"/>
              </w:rPr>
              <w:t xml:space="preserve">National Pure Drinking Water Supply and Sanitation Policy 1998: </w:t>
            </w:r>
            <w:r w:rsidRPr="009B262F">
              <w:rPr>
                <w:rFonts w:ascii="Calibri" w:eastAsia="Nikosh" w:hAnsi="Calibri" w:cs="Calibri"/>
                <w:sz w:val="18"/>
                <w:szCs w:val="18"/>
                <w:lang w:bidi="bn-BD"/>
              </w:rPr>
              <w:t xml:space="preserve">This policy aims at supplying pure drinking water at affordable prices to all. A target has been fixed to establish one single water point for every 50 persons. </w:t>
            </w:r>
          </w:p>
        </w:tc>
        <w:tc>
          <w:tcPr>
            <w:tcW w:w="3692" w:type="dxa"/>
            <w:shd w:val="clear" w:color="auto" w:fill="auto"/>
          </w:tcPr>
          <w:p w:rsidR="006B062A" w:rsidRPr="009B262F" w:rsidRDefault="006B062A" w:rsidP="004A5B4F">
            <w:pPr>
              <w:numPr>
                <w:ilvl w:val="0"/>
                <w:numId w:val="28"/>
              </w:numPr>
              <w:spacing w:before="60" w:after="60" w:line="276" w:lineRule="auto"/>
              <w:ind w:left="252" w:hanging="252"/>
              <w:jc w:val="both"/>
              <w:rPr>
                <w:rFonts w:ascii="Calibri" w:eastAsia="Nikosh" w:hAnsi="Calibri" w:cs="Calibri"/>
                <w:sz w:val="18"/>
                <w:szCs w:val="18"/>
                <w:lang w:bidi="bn-BD"/>
              </w:rPr>
            </w:pPr>
            <w:r w:rsidRPr="009B262F">
              <w:rPr>
                <w:rFonts w:ascii="Calibri" w:eastAsia="Nikosh" w:hAnsi="Calibri" w:cs="Calibri"/>
                <w:sz w:val="18"/>
                <w:szCs w:val="18"/>
                <w:lang w:bidi="bn-BD"/>
              </w:rPr>
              <w:t xml:space="preserve">Take initiative for supplying pure drinking water at an affordable price; </w:t>
            </w:r>
          </w:p>
          <w:p w:rsidR="006B062A" w:rsidRPr="009B262F" w:rsidRDefault="006B062A" w:rsidP="004A5B4F">
            <w:pPr>
              <w:numPr>
                <w:ilvl w:val="0"/>
                <w:numId w:val="28"/>
              </w:numPr>
              <w:spacing w:before="60" w:after="60" w:line="276" w:lineRule="auto"/>
              <w:ind w:left="252" w:hanging="252"/>
              <w:jc w:val="both"/>
              <w:rPr>
                <w:rFonts w:ascii="Calibri" w:eastAsia="Nikosh" w:hAnsi="Calibri" w:cs="Calibri"/>
                <w:sz w:val="18"/>
                <w:szCs w:val="18"/>
                <w:lang w:bidi="bn-BD"/>
              </w:rPr>
            </w:pPr>
            <w:r w:rsidRPr="009B262F">
              <w:rPr>
                <w:rFonts w:ascii="Calibri" w:eastAsia="Nikosh" w:hAnsi="Calibri" w:cs="Calibri"/>
                <w:sz w:val="18"/>
                <w:szCs w:val="18"/>
                <w:lang w:bidi="bn-BD"/>
              </w:rPr>
              <w:t>Ensure pure drinking water for 100% population at urban areas and for 90% population at rural areas;</w:t>
            </w:r>
          </w:p>
          <w:p w:rsidR="006B062A" w:rsidRPr="009B262F" w:rsidRDefault="006B062A" w:rsidP="004A5B4F">
            <w:pPr>
              <w:numPr>
                <w:ilvl w:val="0"/>
                <w:numId w:val="28"/>
              </w:numPr>
              <w:spacing w:before="60" w:after="60" w:line="276" w:lineRule="auto"/>
              <w:ind w:left="252" w:hanging="252"/>
              <w:jc w:val="both"/>
              <w:rPr>
                <w:rFonts w:ascii="Calibri" w:eastAsia="Nikosh" w:hAnsi="Calibri" w:cs="Calibri"/>
                <w:sz w:val="18"/>
                <w:szCs w:val="18"/>
                <w:lang w:bidi="bn-BD"/>
              </w:rPr>
            </w:pPr>
            <w:r w:rsidRPr="009B262F">
              <w:rPr>
                <w:rFonts w:ascii="Calibri" w:eastAsia="Nikosh" w:hAnsi="Calibri" w:cs="Calibri"/>
                <w:sz w:val="18"/>
                <w:szCs w:val="18"/>
                <w:lang w:bidi="bn-BD"/>
              </w:rPr>
              <w:t>Complete sanitation program up to 99%.</w:t>
            </w:r>
          </w:p>
          <w:p w:rsidR="006B062A" w:rsidRPr="009B262F" w:rsidRDefault="006B062A" w:rsidP="004A5B4F">
            <w:pPr>
              <w:numPr>
                <w:ilvl w:val="0"/>
                <w:numId w:val="28"/>
              </w:numPr>
              <w:spacing w:before="60" w:after="60" w:line="276" w:lineRule="auto"/>
              <w:ind w:left="252" w:hanging="252"/>
              <w:jc w:val="both"/>
              <w:rPr>
                <w:rFonts w:ascii="Calibri" w:eastAsia="Nikosh" w:hAnsi="Calibri" w:cs="Calibri"/>
                <w:sz w:val="18"/>
                <w:szCs w:val="18"/>
                <w:lang w:bidi="bn-BD"/>
              </w:rPr>
            </w:pPr>
            <w:r w:rsidRPr="009B262F">
              <w:rPr>
                <w:rFonts w:ascii="Calibri" w:eastAsia="Nikosh" w:hAnsi="Calibri" w:cs="Calibri"/>
                <w:sz w:val="18"/>
                <w:szCs w:val="18"/>
                <w:lang w:bidi="bn-BD"/>
              </w:rPr>
              <w:t>Establish a single water point for every 50 persons.</w:t>
            </w:r>
          </w:p>
        </w:tc>
      </w:tr>
      <w:tr w:rsidR="006B062A" w:rsidRPr="009B262F" w:rsidTr="004A5B4F">
        <w:tc>
          <w:tcPr>
            <w:tcW w:w="3515" w:type="dxa"/>
            <w:shd w:val="clear" w:color="auto" w:fill="auto"/>
          </w:tcPr>
          <w:p w:rsidR="006B062A" w:rsidRPr="009B262F" w:rsidRDefault="006B062A" w:rsidP="004A5B4F">
            <w:pPr>
              <w:spacing w:before="60" w:after="60" w:line="276" w:lineRule="auto"/>
              <w:jc w:val="both"/>
              <w:rPr>
                <w:rFonts w:ascii="Calibri" w:eastAsia="Nikosh" w:hAnsi="Calibri" w:cs="Calibri"/>
                <w:b/>
                <w:sz w:val="18"/>
                <w:szCs w:val="18"/>
                <w:lang w:bidi="bn-BD"/>
              </w:rPr>
            </w:pPr>
            <w:permStart w:id="681474143" w:edGrp="everyone" w:colFirst="0" w:colLast="0"/>
            <w:permStart w:id="993030189" w:edGrp="everyone" w:colFirst="1" w:colLast="1"/>
            <w:permEnd w:id="798097728"/>
            <w:permEnd w:id="1461860434"/>
            <w:r w:rsidRPr="009B262F">
              <w:rPr>
                <w:rFonts w:ascii="Calibri" w:eastAsia="Nikosh" w:hAnsi="Calibri" w:cs="Calibri"/>
                <w:b/>
                <w:sz w:val="18"/>
                <w:szCs w:val="18"/>
                <w:lang w:bidi="bn-BD"/>
              </w:rPr>
              <w:t xml:space="preserve">National Arsenic Mitigation Policy 2004: </w:t>
            </w:r>
          </w:p>
          <w:p w:rsidR="006B062A" w:rsidRPr="009B262F" w:rsidRDefault="006B062A" w:rsidP="004A5B4F">
            <w:pPr>
              <w:spacing w:before="60" w:after="60" w:line="276" w:lineRule="auto"/>
              <w:jc w:val="both"/>
              <w:rPr>
                <w:rFonts w:ascii="Calibri" w:eastAsia="Nikosh" w:hAnsi="Calibri" w:cs="Calibri"/>
                <w:sz w:val="18"/>
                <w:szCs w:val="18"/>
                <w:lang w:bidi="bn-BD"/>
              </w:rPr>
            </w:pPr>
            <w:r w:rsidRPr="009B262F">
              <w:rPr>
                <w:rFonts w:ascii="Calibri" w:eastAsia="Nikosh" w:hAnsi="Calibri" w:cs="Calibri"/>
                <w:sz w:val="18"/>
                <w:szCs w:val="18"/>
                <w:lang w:bidi="bn-BD"/>
              </w:rPr>
              <w:t>The main aim of this policy is to provide alternative source of water in arsenic affected areas.</w:t>
            </w:r>
          </w:p>
        </w:tc>
        <w:tc>
          <w:tcPr>
            <w:tcW w:w="3692" w:type="dxa"/>
            <w:shd w:val="clear" w:color="auto" w:fill="auto"/>
          </w:tcPr>
          <w:p w:rsidR="006B062A" w:rsidRPr="009B262F" w:rsidRDefault="006B062A" w:rsidP="004A5B4F">
            <w:pPr>
              <w:numPr>
                <w:ilvl w:val="0"/>
                <w:numId w:val="29"/>
              </w:numPr>
              <w:spacing w:before="60" w:after="60" w:line="276" w:lineRule="auto"/>
              <w:ind w:left="252" w:hanging="252"/>
              <w:jc w:val="both"/>
              <w:rPr>
                <w:rFonts w:ascii="Calibri" w:eastAsia="Nikosh" w:hAnsi="Calibri" w:cs="Calibri"/>
                <w:sz w:val="18"/>
                <w:szCs w:val="18"/>
                <w:lang w:bidi="bn-BD"/>
              </w:rPr>
            </w:pPr>
            <w:r w:rsidRPr="009B262F">
              <w:rPr>
                <w:rFonts w:ascii="Calibri" w:eastAsia="Nikosh" w:hAnsi="Calibri" w:cs="Calibri"/>
                <w:sz w:val="18"/>
                <w:szCs w:val="18"/>
                <w:lang w:bidi="bn-BD"/>
              </w:rPr>
              <w:t>In order to provide alternative source of water in arsenic affected areas, a country wide project titled ‘Mitigation of Arsenic risks in water supply’ has been undertaken.</w:t>
            </w:r>
          </w:p>
        </w:tc>
      </w:tr>
      <w:tr w:rsidR="006B062A" w:rsidRPr="009B262F" w:rsidTr="004A5B4F">
        <w:tc>
          <w:tcPr>
            <w:tcW w:w="3515" w:type="dxa"/>
            <w:shd w:val="clear" w:color="auto" w:fill="auto"/>
          </w:tcPr>
          <w:p w:rsidR="006B062A" w:rsidRPr="009B262F" w:rsidRDefault="006B062A" w:rsidP="004A5B4F">
            <w:pPr>
              <w:spacing w:before="60" w:after="60" w:line="276" w:lineRule="auto"/>
              <w:jc w:val="both"/>
              <w:rPr>
                <w:rFonts w:ascii="Calibri" w:eastAsia="Nikosh" w:hAnsi="Calibri" w:cs="Calibri"/>
                <w:sz w:val="18"/>
                <w:szCs w:val="18"/>
                <w:lang w:bidi="bn-BD"/>
              </w:rPr>
            </w:pPr>
            <w:permStart w:id="1801219799" w:edGrp="everyone" w:colFirst="0" w:colLast="0"/>
            <w:permStart w:id="178679598" w:edGrp="everyone" w:colFirst="1" w:colLast="1"/>
            <w:permEnd w:id="681474143"/>
            <w:permEnd w:id="993030189"/>
            <w:r w:rsidRPr="009B262F">
              <w:rPr>
                <w:rFonts w:ascii="Calibri" w:eastAsia="Nikosh" w:hAnsi="Calibri" w:cs="Calibri"/>
                <w:b/>
                <w:sz w:val="18"/>
                <w:szCs w:val="18"/>
                <w:lang w:bidi="bn-BD"/>
              </w:rPr>
              <w:t>Planning for development of Water Supply and Sanitation Sector 2011-2015</w:t>
            </w:r>
            <w:r w:rsidRPr="009B262F">
              <w:rPr>
                <w:rFonts w:ascii="Calibri" w:eastAsia="Nikosh" w:hAnsi="Calibri" w:cs="Calibri"/>
                <w:sz w:val="18"/>
                <w:szCs w:val="18"/>
                <w:lang w:bidi="bn-BD"/>
              </w:rPr>
              <w:t xml:space="preserve">: </w:t>
            </w:r>
          </w:p>
          <w:p w:rsidR="006B062A" w:rsidRPr="009B262F" w:rsidRDefault="006B062A" w:rsidP="004A5B4F">
            <w:pPr>
              <w:spacing w:before="60" w:after="60" w:line="276" w:lineRule="auto"/>
              <w:jc w:val="both"/>
              <w:rPr>
                <w:rFonts w:ascii="Calibri" w:eastAsia="Nikosh" w:hAnsi="Calibri" w:cs="Calibri"/>
                <w:sz w:val="18"/>
                <w:szCs w:val="18"/>
                <w:lang w:bidi="bn-BD"/>
              </w:rPr>
            </w:pPr>
            <w:r w:rsidRPr="009B262F">
              <w:rPr>
                <w:rFonts w:ascii="Calibri" w:eastAsia="Nikosh" w:hAnsi="Calibri" w:cs="Calibri"/>
                <w:sz w:val="18"/>
                <w:szCs w:val="18"/>
                <w:lang w:bidi="bn-BD"/>
              </w:rPr>
              <w:t xml:space="preserve">This sector plan aims at combining all government activities regarding water supply and sanitation and strengthening planning, implementation and monitoring </w:t>
            </w:r>
            <w:r w:rsidRPr="009B262F">
              <w:rPr>
                <w:rFonts w:ascii="Calibri" w:eastAsia="Nikosh" w:hAnsi="Calibri" w:cs="Calibri"/>
                <w:sz w:val="18"/>
                <w:szCs w:val="18"/>
                <w:lang w:bidi="bn-BD"/>
              </w:rPr>
              <w:lastRenderedPageBreak/>
              <w:t>strategies.</w:t>
            </w:r>
          </w:p>
        </w:tc>
        <w:tc>
          <w:tcPr>
            <w:tcW w:w="3692" w:type="dxa"/>
            <w:shd w:val="clear" w:color="auto" w:fill="auto"/>
          </w:tcPr>
          <w:p w:rsidR="006B062A" w:rsidRPr="009B262F" w:rsidRDefault="006B062A" w:rsidP="004A5B4F">
            <w:pPr>
              <w:numPr>
                <w:ilvl w:val="0"/>
                <w:numId w:val="30"/>
              </w:numPr>
              <w:spacing w:before="60" w:after="60" w:line="276" w:lineRule="auto"/>
              <w:ind w:left="252" w:hanging="252"/>
              <w:jc w:val="both"/>
              <w:rPr>
                <w:rFonts w:ascii="Calibri" w:hAnsi="Calibri" w:cs="Calibri"/>
                <w:bCs/>
                <w:sz w:val="18"/>
                <w:szCs w:val="18"/>
                <w:lang w:bidi="bn-BD"/>
              </w:rPr>
            </w:pPr>
            <w:r w:rsidRPr="009B262F">
              <w:rPr>
                <w:rFonts w:ascii="Calibri" w:hAnsi="Calibri" w:cs="Calibri"/>
                <w:bCs/>
                <w:sz w:val="18"/>
                <w:szCs w:val="18"/>
                <w:lang w:bidi="bn-BD"/>
              </w:rPr>
              <w:lastRenderedPageBreak/>
              <w:t>Thirty development projects are being implemented on water supply and sanitation.</w:t>
            </w:r>
          </w:p>
        </w:tc>
      </w:tr>
      <w:tr w:rsidR="006B062A" w:rsidRPr="009B262F" w:rsidTr="004A5B4F">
        <w:tc>
          <w:tcPr>
            <w:tcW w:w="3515" w:type="dxa"/>
            <w:shd w:val="clear" w:color="auto" w:fill="auto"/>
          </w:tcPr>
          <w:p w:rsidR="006B062A" w:rsidRPr="009B262F" w:rsidRDefault="006B062A" w:rsidP="004A5B4F">
            <w:pPr>
              <w:pStyle w:val="NoSpacing"/>
              <w:spacing w:before="60" w:after="60" w:line="276" w:lineRule="auto"/>
              <w:rPr>
                <w:rFonts w:cs="Calibri"/>
                <w:b/>
                <w:bCs/>
                <w:sz w:val="18"/>
                <w:szCs w:val="18"/>
                <w:lang w:bidi="bn-BD"/>
              </w:rPr>
            </w:pPr>
            <w:permStart w:id="1887327059" w:edGrp="everyone" w:colFirst="0" w:colLast="0"/>
            <w:permStart w:id="2142139249" w:edGrp="everyone" w:colFirst="1" w:colLast="1"/>
            <w:permStart w:id="280591214" w:edGrp="everyone" w:colFirst="2" w:colLast="2"/>
            <w:permEnd w:id="1801219799"/>
            <w:permEnd w:id="178679598"/>
            <w:r w:rsidRPr="009B262F">
              <w:rPr>
                <w:rFonts w:cs="Calibri"/>
                <w:b/>
                <w:bCs/>
                <w:sz w:val="18"/>
                <w:szCs w:val="18"/>
                <w:lang w:bidi="bn-BD"/>
              </w:rPr>
              <w:lastRenderedPageBreak/>
              <w:t>Birth and Death Registration Act 2004:</w:t>
            </w:r>
          </w:p>
          <w:p w:rsidR="006B062A" w:rsidRPr="009B262F" w:rsidRDefault="006B062A" w:rsidP="004A5B4F">
            <w:pPr>
              <w:spacing w:before="60" w:after="60" w:line="276" w:lineRule="auto"/>
              <w:jc w:val="both"/>
              <w:rPr>
                <w:rFonts w:ascii="Calibri" w:hAnsi="Calibri" w:cs="Calibri"/>
                <w:bCs/>
                <w:sz w:val="18"/>
                <w:szCs w:val="18"/>
                <w:lang w:bidi="bn-IN"/>
              </w:rPr>
            </w:pPr>
            <w:r w:rsidRPr="009B262F">
              <w:rPr>
                <w:rFonts w:ascii="Calibri" w:eastAsia="Nikosh" w:hAnsi="Calibri" w:cs="Calibri"/>
                <w:sz w:val="18"/>
                <w:szCs w:val="18"/>
                <w:lang w:bidi="bn-BD"/>
              </w:rPr>
              <w:t>A</w:t>
            </w:r>
            <w:r w:rsidRPr="009B262F">
              <w:rPr>
                <w:rFonts w:ascii="Calibri" w:eastAsia="Nikosh" w:hAnsi="Calibri" w:cs="Calibri"/>
                <w:sz w:val="18"/>
                <w:szCs w:val="18"/>
                <w:cs/>
                <w:lang w:bidi="bn-BD"/>
              </w:rPr>
              <w:t xml:space="preserve">ccording </w:t>
            </w:r>
            <w:r w:rsidRPr="009B262F">
              <w:rPr>
                <w:rFonts w:ascii="Calibri" w:eastAsia="Nikosh" w:hAnsi="Calibri" w:cs="Calibri"/>
                <w:sz w:val="18"/>
                <w:szCs w:val="18"/>
                <w:lang w:bidi="bn-BD"/>
              </w:rPr>
              <w:t>section 8 of this Act</w:t>
            </w:r>
            <w:r w:rsidRPr="009B262F">
              <w:rPr>
                <w:rFonts w:ascii="Calibri" w:eastAsia="Nikosh" w:hAnsi="Calibri" w:cs="Calibri"/>
                <w:sz w:val="18"/>
                <w:szCs w:val="18"/>
                <w:cs/>
                <w:lang w:bidi="bn-BD"/>
              </w:rPr>
              <w:t>, birth registration of child has been made mandatory within 45 days of birth.</w:t>
            </w:r>
          </w:p>
        </w:tc>
        <w:tc>
          <w:tcPr>
            <w:tcW w:w="3692" w:type="dxa"/>
            <w:shd w:val="clear" w:color="auto" w:fill="auto"/>
          </w:tcPr>
          <w:p w:rsidR="006B062A" w:rsidRPr="009B262F" w:rsidRDefault="006B062A" w:rsidP="004A5B4F">
            <w:pPr>
              <w:numPr>
                <w:ilvl w:val="0"/>
                <w:numId w:val="32"/>
              </w:numPr>
              <w:spacing w:before="60" w:after="60" w:line="276" w:lineRule="auto"/>
              <w:ind w:left="252" w:hanging="252"/>
              <w:jc w:val="both"/>
              <w:rPr>
                <w:rFonts w:ascii="Calibri" w:hAnsi="Calibri" w:cs="Calibri"/>
                <w:bCs/>
                <w:sz w:val="18"/>
                <w:szCs w:val="18"/>
                <w:lang w:bidi="bn-BD"/>
              </w:rPr>
            </w:pPr>
            <w:r w:rsidRPr="009B262F">
              <w:rPr>
                <w:rFonts w:ascii="Calibri" w:hAnsi="Calibri" w:cs="Calibri"/>
                <w:bCs/>
                <w:sz w:val="18"/>
                <w:szCs w:val="18"/>
                <w:lang w:bidi="bn-BD"/>
              </w:rPr>
              <w:t>Advertisement and awareness activities for ensuring birth registration within 45 days of birth;</w:t>
            </w:r>
          </w:p>
          <w:p w:rsidR="006B062A" w:rsidRPr="009B262F" w:rsidRDefault="006B062A" w:rsidP="004A5B4F">
            <w:pPr>
              <w:pStyle w:val="ListParagraph"/>
              <w:numPr>
                <w:ilvl w:val="0"/>
                <w:numId w:val="32"/>
              </w:numPr>
              <w:spacing w:before="60" w:after="60"/>
              <w:ind w:left="252" w:hanging="252"/>
              <w:jc w:val="both"/>
              <w:rPr>
                <w:rFonts w:cs="Calibri"/>
                <w:bCs/>
                <w:sz w:val="18"/>
                <w:szCs w:val="18"/>
                <w:lang w:bidi="bn-BD"/>
              </w:rPr>
            </w:pPr>
            <w:r w:rsidRPr="009B262F">
              <w:rPr>
                <w:rFonts w:cs="Calibri"/>
                <w:bCs/>
                <w:sz w:val="18"/>
                <w:szCs w:val="18"/>
                <w:lang w:bidi="bn-BD"/>
              </w:rPr>
              <w:t xml:space="preserve">Launching online birth registration. </w:t>
            </w:r>
          </w:p>
        </w:tc>
      </w:tr>
    </w:tbl>
    <w:permEnd w:id="1887327059"/>
    <w:permEnd w:id="2142139249"/>
    <w:permEnd w:id="280591214"/>
    <w:p w:rsidR="006B062A" w:rsidRPr="009B262F" w:rsidRDefault="006B062A" w:rsidP="006B062A">
      <w:pPr>
        <w:spacing w:before="120" w:after="120" w:line="288" w:lineRule="auto"/>
        <w:ind w:left="540" w:hanging="540"/>
        <w:jc w:val="both"/>
        <w:rPr>
          <w:rFonts w:ascii="Calibri" w:hAnsi="Calibri" w:cs="Calibri"/>
          <w:b/>
          <w:sz w:val="20"/>
        </w:rPr>
      </w:pPr>
      <w:r w:rsidRPr="009B262F">
        <w:rPr>
          <w:rFonts w:ascii="Calibri" w:hAnsi="Calibri" w:cs="Calibri"/>
          <w:b/>
          <w:sz w:val="20"/>
        </w:rPr>
        <w:t xml:space="preserve">3.0 </w:t>
      </w:r>
      <w:r w:rsidRPr="009B262F">
        <w:rPr>
          <w:rFonts w:ascii="Calibri" w:hAnsi="Calibri" w:cs="Calibri"/>
          <w:b/>
          <w:sz w:val="20"/>
        </w:rPr>
        <w:tab/>
        <w:t xml:space="preserve">Achievement of the last three years in terms of child budget implementations: </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permStart w:id="875707523" w:edGrp="everyone"/>
      <w:r w:rsidRPr="009B262F">
        <w:rPr>
          <w:rFonts w:cs="Calibri"/>
          <w:sz w:val="20"/>
          <w:szCs w:val="20"/>
        </w:rPr>
        <w:t xml:space="preserve">The Project ISPP (JAWTNO) has 03 (three) </w:t>
      </w:r>
      <w:r w:rsidR="001F3D72" w:rsidRPr="009B262F">
        <w:rPr>
          <w:rFonts w:cs="Calibri"/>
          <w:sz w:val="20"/>
          <w:szCs w:val="20"/>
        </w:rPr>
        <w:t>components</w:t>
      </w:r>
      <w:r w:rsidR="004A5B4F" w:rsidRPr="009B262F">
        <w:rPr>
          <w:rFonts w:cs="Calibri"/>
          <w:sz w:val="20"/>
          <w:szCs w:val="20"/>
        </w:rPr>
        <w:t xml:space="preserve"> </w:t>
      </w:r>
      <w:r w:rsidRPr="009B262F">
        <w:rPr>
          <w:rFonts w:cs="Calibri"/>
          <w:sz w:val="20"/>
          <w:szCs w:val="20"/>
        </w:rPr>
        <w:t>to help smooth implementation of the project activities: MIS, Training, Beneficiary Outreach and Enrolment (TOE), Operational Review Services and one for CNCD-NGO;</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r w:rsidRPr="009B262F">
        <w:rPr>
          <w:rFonts w:cs="Calibri"/>
          <w:sz w:val="20"/>
          <w:szCs w:val="20"/>
        </w:rPr>
        <w:t>Enrolment: It has already enrolled 1,23,950 beneficiaries under 75 union following Bio- metric systems;</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r w:rsidRPr="009B262F">
        <w:rPr>
          <w:rFonts w:cs="Calibri"/>
          <w:sz w:val="20"/>
          <w:szCs w:val="20"/>
        </w:rPr>
        <w:t xml:space="preserve">It has transferred BDT 1351.02 lakh to Bangladesh Post Office for distributing among the 20,921 beneficiaries by using electronic cash cards; </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r w:rsidRPr="009B262F">
        <w:rPr>
          <w:rFonts w:cs="Calibri"/>
          <w:sz w:val="20"/>
          <w:szCs w:val="20"/>
        </w:rPr>
        <w:t>Have established Safety Net Cell (SNC) at 308 unions. Deployed 308 Safety Net Program Assistants (SPA) for management of SNC;</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r w:rsidRPr="009B262F">
        <w:rPr>
          <w:rFonts w:cs="Calibri"/>
          <w:sz w:val="20"/>
          <w:szCs w:val="20"/>
        </w:rPr>
        <w:t>It has installed a central MIS database for recording bene</w:t>
      </w:r>
      <w:r w:rsidR="001F3D72" w:rsidRPr="009B262F">
        <w:rPr>
          <w:rFonts w:cs="Calibri"/>
          <w:sz w:val="20"/>
          <w:szCs w:val="20"/>
        </w:rPr>
        <w:t>ficiary information, preparing</w:t>
      </w:r>
      <w:r w:rsidR="004A5B4F" w:rsidRPr="009B262F">
        <w:rPr>
          <w:rFonts w:cs="Calibri"/>
          <w:sz w:val="20"/>
          <w:szCs w:val="20"/>
        </w:rPr>
        <w:t xml:space="preserve"> </w:t>
      </w:r>
      <w:r w:rsidRPr="009B262F">
        <w:rPr>
          <w:rFonts w:cs="Calibri"/>
          <w:sz w:val="20"/>
          <w:szCs w:val="20"/>
        </w:rPr>
        <w:t xml:space="preserve">payment list and transfer of money to the beneficiaries; </w:t>
      </w:r>
    </w:p>
    <w:p w:rsidR="001E5673" w:rsidRPr="009B262F" w:rsidRDefault="001E5673" w:rsidP="004A5B4F">
      <w:pPr>
        <w:pStyle w:val="ListParagraph"/>
        <w:numPr>
          <w:ilvl w:val="0"/>
          <w:numId w:val="46"/>
        </w:numPr>
        <w:tabs>
          <w:tab w:val="left" w:pos="1080"/>
        </w:tabs>
        <w:spacing w:before="120" w:after="120" w:line="288" w:lineRule="auto"/>
        <w:ind w:left="900"/>
        <w:jc w:val="both"/>
        <w:rPr>
          <w:rFonts w:cs="Calibri"/>
          <w:sz w:val="20"/>
          <w:szCs w:val="20"/>
        </w:rPr>
      </w:pPr>
      <w:r w:rsidRPr="009B262F">
        <w:rPr>
          <w:rFonts w:cs="Calibri"/>
          <w:sz w:val="20"/>
          <w:szCs w:val="20"/>
        </w:rPr>
        <w:t xml:space="preserve">Education (Class 1-7) grants distributed to 10,607 recipients to prevent drop out; </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rPr>
      </w:pPr>
      <w:r w:rsidRPr="009B262F">
        <w:rPr>
          <w:rFonts w:cs="Calibri"/>
          <w:sz w:val="20"/>
          <w:szCs w:val="20"/>
        </w:rPr>
        <w:t>Education (Class 1-7) grants distributed to 2,767 recipients to prevent early marriage;</w:t>
      </w:r>
    </w:p>
    <w:p w:rsidR="001E5673" w:rsidRPr="009B262F" w:rsidRDefault="001E5673" w:rsidP="004A5B4F">
      <w:pPr>
        <w:pStyle w:val="ListParagraph"/>
        <w:numPr>
          <w:ilvl w:val="0"/>
          <w:numId w:val="46"/>
        </w:numPr>
        <w:spacing w:before="120" w:after="120" w:line="288" w:lineRule="auto"/>
        <w:ind w:left="900"/>
        <w:jc w:val="both"/>
        <w:rPr>
          <w:rFonts w:cs="Calibri"/>
          <w:sz w:val="20"/>
          <w:szCs w:val="20"/>
          <w:lang w:bidi="bn-BD"/>
        </w:rPr>
      </w:pPr>
      <w:r w:rsidRPr="009B262F">
        <w:rPr>
          <w:rFonts w:cs="Calibri"/>
          <w:sz w:val="20"/>
          <w:szCs w:val="20"/>
          <w:lang w:bidi="bn-BD"/>
        </w:rPr>
        <w:t>3</w:t>
      </w:r>
      <w:r w:rsidRPr="009B262F">
        <w:rPr>
          <w:rFonts w:cs="Calibri"/>
          <w:sz w:val="20"/>
          <w:szCs w:val="20"/>
          <w:cs/>
          <w:lang w:bidi="bn-IN"/>
        </w:rPr>
        <w:t>9</w:t>
      </w:r>
      <w:r w:rsidRPr="009B262F">
        <w:rPr>
          <w:rFonts w:cs="Calibri"/>
          <w:sz w:val="20"/>
          <w:szCs w:val="20"/>
          <w:lang w:bidi="bn-BD"/>
        </w:rPr>
        <w:t>,</w:t>
      </w:r>
      <w:r w:rsidRPr="009B262F">
        <w:rPr>
          <w:rFonts w:cs="Calibri"/>
          <w:sz w:val="20"/>
          <w:szCs w:val="20"/>
          <w:cs/>
          <w:lang w:bidi="bn-IN"/>
        </w:rPr>
        <w:t>97,219</w:t>
      </w:r>
      <w:r w:rsidRPr="009B262F">
        <w:rPr>
          <w:rFonts w:cs="Calibri"/>
          <w:sz w:val="20"/>
          <w:szCs w:val="20"/>
          <w:lang w:bidi="bn-BD"/>
        </w:rPr>
        <w:t xml:space="preserve"> Child health services has been provided under the project </w:t>
      </w:r>
      <w:r w:rsidR="006D1691" w:rsidRPr="009B262F">
        <w:rPr>
          <w:rFonts w:cs="Calibri"/>
          <w:sz w:val="20"/>
          <w:szCs w:val="20"/>
          <w:lang w:bidi="bn-BD"/>
        </w:rPr>
        <w:t xml:space="preserve">titled </w:t>
      </w:r>
      <w:r w:rsidRPr="009B262F">
        <w:rPr>
          <w:rFonts w:cs="Calibri"/>
          <w:sz w:val="20"/>
          <w:szCs w:val="20"/>
          <w:lang w:bidi="bn-BD"/>
        </w:rPr>
        <w:t>Urban Primary Health Care Services Delivery (Phase-II)</w:t>
      </w:r>
      <w:r w:rsidR="004A5B4F" w:rsidRPr="009B262F">
        <w:rPr>
          <w:rFonts w:cs="Calibri"/>
          <w:sz w:val="20"/>
          <w:szCs w:val="20"/>
          <w:lang w:bidi="bn-BD"/>
        </w:rPr>
        <w:t xml:space="preserve"> </w:t>
      </w:r>
      <w:r w:rsidRPr="009B262F">
        <w:rPr>
          <w:rFonts w:cs="Calibri"/>
          <w:sz w:val="20"/>
          <w:szCs w:val="20"/>
          <w:lang w:bidi="bn-BD"/>
        </w:rPr>
        <w:t xml:space="preserve">such as- </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 xml:space="preserve"> EPI</w:t>
      </w:r>
      <w:r w:rsidR="004A5B4F" w:rsidRPr="009B262F">
        <w:rPr>
          <w:rFonts w:cs="Calibri"/>
          <w:sz w:val="20"/>
          <w:szCs w:val="20"/>
          <w:lang w:bidi="bn-BD"/>
        </w:rPr>
        <w:t xml:space="preserve"> </w:t>
      </w:r>
      <w:r w:rsidRPr="009B262F">
        <w:rPr>
          <w:rFonts w:cs="Calibri"/>
          <w:sz w:val="20"/>
          <w:szCs w:val="20"/>
          <w:lang w:bidi="bn-BD"/>
        </w:rPr>
        <w:t xml:space="preserve">was </w:t>
      </w:r>
      <w:r w:rsidRPr="009B262F">
        <w:rPr>
          <w:rFonts w:cs="Calibri"/>
          <w:sz w:val="20"/>
          <w:szCs w:val="20"/>
          <w:cs/>
          <w:lang w:bidi="bn-BD"/>
        </w:rPr>
        <w:t>8,28</w:t>
      </w:r>
      <w:r w:rsidRPr="009B262F">
        <w:rPr>
          <w:rFonts w:cs="Calibri"/>
          <w:sz w:val="20"/>
          <w:szCs w:val="20"/>
          <w:lang w:bidi="bn-BD"/>
        </w:rPr>
        <w:t>,</w:t>
      </w:r>
      <w:r w:rsidRPr="009B262F">
        <w:rPr>
          <w:rFonts w:cs="Calibri"/>
          <w:sz w:val="20"/>
          <w:szCs w:val="20"/>
          <w:cs/>
          <w:lang w:bidi="bn-BD"/>
        </w:rPr>
        <w:t>542 (Coverage in PA areas- 91.3%)</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 xml:space="preserve">NID was 17,67,528 </w:t>
      </w:r>
      <w:r w:rsidRPr="009B262F">
        <w:rPr>
          <w:rFonts w:cs="Calibri"/>
          <w:sz w:val="20"/>
          <w:szCs w:val="20"/>
          <w:cs/>
          <w:lang w:bidi="bn-BD"/>
        </w:rPr>
        <w:t>(Coverage in PA areas- 93%)</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Control of Diarrhea 2,59,960</w:t>
      </w:r>
      <w:r w:rsidR="004A5B4F" w:rsidRPr="009B262F">
        <w:rPr>
          <w:rFonts w:cs="Calibri"/>
          <w:sz w:val="20"/>
          <w:szCs w:val="20"/>
          <w:lang w:bidi="bn-BD"/>
        </w:rPr>
        <w:t xml:space="preserve"> </w:t>
      </w:r>
      <w:r w:rsidRPr="009B262F">
        <w:rPr>
          <w:rFonts w:cs="Calibri"/>
          <w:sz w:val="20"/>
          <w:szCs w:val="20"/>
          <w:cs/>
          <w:lang w:bidi="bn-BD"/>
        </w:rPr>
        <w:t>(Coverage in PA areas- 37%)</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Control of Acute Repertory Infections (ARI)</w:t>
      </w:r>
      <w:r w:rsidR="004A5B4F" w:rsidRPr="009B262F">
        <w:rPr>
          <w:rFonts w:cs="Calibri"/>
          <w:sz w:val="20"/>
          <w:szCs w:val="20"/>
          <w:lang w:bidi="bn-BD"/>
        </w:rPr>
        <w:t xml:space="preserve"> </w:t>
      </w:r>
      <w:r w:rsidRPr="009B262F">
        <w:rPr>
          <w:rFonts w:cs="Calibri"/>
          <w:sz w:val="20"/>
          <w:szCs w:val="20"/>
          <w:lang w:bidi="bn-BD"/>
        </w:rPr>
        <w:t>was 3,43,258</w:t>
      </w:r>
      <w:r w:rsidR="004A5B4F" w:rsidRPr="009B262F">
        <w:rPr>
          <w:rFonts w:cs="Calibri"/>
          <w:sz w:val="20"/>
          <w:szCs w:val="20"/>
          <w:lang w:bidi="bn-BD"/>
        </w:rPr>
        <w:t xml:space="preserve"> </w:t>
      </w:r>
      <w:r w:rsidRPr="009B262F">
        <w:rPr>
          <w:rFonts w:cs="Calibri"/>
          <w:sz w:val="20"/>
          <w:szCs w:val="20"/>
          <w:cs/>
          <w:lang w:bidi="bn-BD"/>
        </w:rPr>
        <w:t>(Coverage in PA areas- 49%)</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lastRenderedPageBreak/>
        <w:t>Measles</w:t>
      </w:r>
      <w:r w:rsidR="004A5B4F" w:rsidRPr="009B262F">
        <w:rPr>
          <w:rFonts w:cs="Calibri"/>
          <w:sz w:val="20"/>
          <w:szCs w:val="20"/>
          <w:lang w:bidi="bn-BD"/>
        </w:rPr>
        <w:t xml:space="preserve"> </w:t>
      </w:r>
      <w:r w:rsidRPr="009B262F">
        <w:rPr>
          <w:rFonts w:cs="Calibri"/>
          <w:sz w:val="20"/>
          <w:szCs w:val="20"/>
          <w:lang w:bidi="bn-BD"/>
        </w:rPr>
        <w:t>was 2,315</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Child Nutrition</w:t>
      </w:r>
      <w:r w:rsidR="004A5B4F" w:rsidRPr="009B262F">
        <w:rPr>
          <w:rFonts w:cs="Calibri"/>
          <w:sz w:val="20"/>
          <w:szCs w:val="20"/>
          <w:lang w:bidi="bn-BD"/>
        </w:rPr>
        <w:t xml:space="preserve"> </w:t>
      </w:r>
      <w:r w:rsidRPr="009B262F">
        <w:rPr>
          <w:rFonts w:cs="Calibri"/>
          <w:sz w:val="20"/>
          <w:szCs w:val="20"/>
          <w:lang w:bidi="bn-BD"/>
        </w:rPr>
        <w:t>was 1,42,667</w:t>
      </w:r>
      <w:r w:rsidR="004A5B4F" w:rsidRPr="009B262F">
        <w:rPr>
          <w:rFonts w:cs="Calibri"/>
          <w:sz w:val="20"/>
          <w:szCs w:val="20"/>
          <w:lang w:bidi="bn-BD"/>
        </w:rPr>
        <w:t xml:space="preserve"> </w:t>
      </w:r>
      <w:r w:rsidRPr="009B262F">
        <w:rPr>
          <w:rFonts w:cs="Calibri"/>
          <w:sz w:val="20"/>
          <w:szCs w:val="20"/>
          <w:cs/>
          <w:lang w:bidi="bn-BD"/>
        </w:rPr>
        <w:t>(Coverage in PA areas- 21%)</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Vit-A was 99,163</w:t>
      </w:r>
      <w:r w:rsidRPr="009B262F">
        <w:rPr>
          <w:rFonts w:cs="Calibri"/>
          <w:sz w:val="20"/>
          <w:szCs w:val="20"/>
          <w:cs/>
          <w:lang w:bidi="bn-BD"/>
        </w:rPr>
        <w:t>(Coverage in PA areas- 85%)</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Iodine deficiency was</w:t>
      </w:r>
      <w:r w:rsidR="004A5B4F" w:rsidRPr="009B262F">
        <w:rPr>
          <w:rFonts w:cs="Calibri"/>
          <w:sz w:val="20"/>
          <w:szCs w:val="20"/>
          <w:lang w:bidi="bn-BD"/>
        </w:rPr>
        <w:t xml:space="preserve"> </w:t>
      </w:r>
      <w:r w:rsidRPr="009B262F">
        <w:rPr>
          <w:rFonts w:cs="Calibri"/>
          <w:sz w:val="20"/>
          <w:szCs w:val="20"/>
          <w:lang w:bidi="bn-BD"/>
        </w:rPr>
        <w:t>782</w:t>
      </w:r>
    </w:p>
    <w:p w:rsidR="001E5673" w:rsidRPr="009B262F" w:rsidRDefault="001E5673" w:rsidP="004A5B4F">
      <w:pPr>
        <w:pStyle w:val="ListParagraph"/>
        <w:numPr>
          <w:ilvl w:val="0"/>
          <w:numId w:val="47"/>
        </w:numPr>
        <w:spacing w:before="120" w:after="120" w:line="288" w:lineRule="auto"/>
        <w:ind w:left="1267"/>
        <w:jc w:val="both"/>
        <w:rPr>
          <w:rFonts w:cs="Calibri"/>
          <w:sz w:val="20"/>
          <w:szCs w:val="20"/>
          <w:lang w:bidi="bn-BD"/>
        </w:rPr>
      </w:pPr>
      <w:r w:rsidRPr="009B262F">
        <w:rPr>
          <w:rFonts w:cs="Calibri"/>
          <w:sz w:val="20"/>
          <w:szCs w:val="20"/>
          <w:lang w:bidi="bn-BD"/>
        </w:rPr>
        <w:t xml:space="preserve">Neonatal Care was 5,53,018 </w:t>
      </w:r>
      <w:r w:rsidRPr="009B262F">
        <w:rPr>
          <w:rFonts w:cs="Calibri"/>
          <w:sz w:val="20"/>
          <w:szCs w:val="20"/>
          <w:cs/>
          <w:lang w:bidi="bn-BD"/>
        </w:rPr>
        <w:t>(Coverage in PA areas- 51%)</w:t>
      </w:r>
    </w:p>
    <w:p w:rsidR="001E5673" w:rsidRPr="009B262F" w:rsidRDefault="001E5673" w:rsidP="004A5B4F">
      <w:pPr>
        <w:pStyle w:val="ListParagraph"/>
        <w:numPr>
          <w:ilvl w:val="0"/>
          <w:numId w:val="48"/>
        </w:numPr>
        <w:spacing w:before="120" w:after="120" w:line="288" w:lineRule="auto"/>
        <w:ind w:left="900"/>
        <w:jc w:val="both"/>
        <w:rPr>
          <w:rFonts w:cs="Calibri"/>
          <w:color w:val="212121"/>
          <w:sz w:val="20"/>
          <w:szCs w:val="20"/>
        </w:rPr>
      </w:pPr>
      <w:r w:rsidRPr="009B262F">
        <w:rPr>
          <w:rFonts w:cs="Calibri"/>
          <w:color w:val="212121"/>
          <w:sz w:val="20"/>
          <w:szCs w:val="20"/>
        </w:rPr>
        <w:t>Besides, water, sanitation and health awareness ha</w:t>
      </w:r>
      <w:r w:rsidR="006D1691" w:rsidRPr="009B262F">
        <w:rPr>
          <w:rFonts w:cs="Calibri"/>
          <w:color w:val="212121"/>
          <w:sz w:val="20"/>
          <w:szCs w:val="20"/>
        </w:rPr>
        <w:t>ve</w:t>
      </w:r>
      <w:r w:rsidRPr="009B262F">
        <w:rPr>
          <w:rFonts w:cs="Calibri"/>
          <w:color w:val="212121"/>
          <w:sz w:val="20"/>
          <w:szCs w:val="20"/>
        </w:rPr>
        <w:t xml:space="preserve"> been ensured for children in 39,300 primary and 1,500 secondary schools through various projects</w:t>
      </w:r>
    </w:p>
    <w:permEnd w:id="875707523"/>
    <w:p w:rsidR="006B062A" w:rsidRPr="009B262F" w:rsidRDefault="006B062A" w:rsidP="004A5B4F">
      <w:pPr>
        <w:spacing w:before="120" w:after="120" w:line="288" w:lineRule="auto"/>
        <w:ind w:left="540" w:hanging="540"/>
        <w:jc w:val="both"/>
        <w:rPr>
          <w:rFonts w:ascii="Calibri" w:hAnsi="Calibri" w:cs="Calibri"/>
          <w:b/>
          <w:sz w:val="20"/>
        </w:rPr>
      </w:pPr>
      <w:r w:rsidRPr="009B262F">
        <w:rPr>
          <w:rFonts w:ascii="Calibri" w:hAnsi="Calibri" w:cs="Calibri"/>
          <w:b/>
          <w:sz w:val="20"/>
        </w:rPr>
        <w:t xml:space="preserve">4.0 </w:t>
      </w:r>
      <w:r w:rsidRPr="009B262F">
        <w:rPr>
          <w:rFonts w:ascii="Calibri" w:hAnsi="Calibri" w:cs="Calibri"/>
          <w:b/>
          <w:sz w:val="20"/>
        </w:rPr>
        <w:tab/>
        <w:t>Share of child budget in Ministry’s overall budget:</w:t>
      </w:r>
    </w:p>
    <w:tbl>
      <w:tblPr>
        <w:tblW w:w="4892" w:type="pct"/>
        <w:tblInd w:w="123" w:type="dxa"/>
        <w:tblLayout w:type="fixed"/>
        <w:tblLook w:val="04A0" w:firstRow="1" w:lastRow="0" w:firstColumn="1" w:lastColumn="0" w:noHBand="0" w:noVBand="1"/>
      </w:tblPr>
      <w:tblGrid>
        <w:gridCol w:w="4532"/>
        <w:gridCol w:w="875"/>
        <w:gridCol w:w="913"/>
        <w:gridCol w:w="837"/>
      </w:tblGrid>
      <w:tr w:rsidR="006B062A" w:rsidRPr="009B262F" w:rsidTr="004A5B4F">
        <w:trPr>
          <w:trHeight w:val="315"/>
          <w:tblHeader/>
        </w:trPr>
        <w:tc>
          <w:tcPr>
            <w:tcW w:w="5000" w:type="pct"/>
            <w:gridSpan w:val="4"/>
            <w:tcBorders>
              <w:top w:val="nil"/>
              <w:left w:val="nil"/>
              <w:bottom w:val="single" w:sz="8" w:space="0" w:color="auto"/>
              <w:right w:val="nil"/>
            </w:tcBorders>
            <w:shd w:val="clear" w:color="auto" w:fill="auto"/>
            <w:noWrap/>
            <w:vAlign w:val="bottom"/>
            <w:hideMark/>
          </w:tcPr>
          <w:p w:rsidR="006B062A" w:rsidRPr="009B262F" w:rsidRDefault="006B062A" w:rsidP="00392766">
            <w:pPr>
              <w:spacing w:before="40" w:after="40"/>
              <w:jc w:val="right"/>
              <w:rPr>
                <w:rFonts w:ascii="Calibri" w:hAnsi="Calibri" w:cs="Calibri"/>
                <w:i/>
                <w:iCs/>
                <w:color w:val="0F243E"/>
                <w:sz w:val="18"/>
                <w:szCs w:val="18"/>
              </w:rPr>
            </w:pPr>
            <w:r w:rsidRPr="009B262F">
              <w:rPr>
                <w:rFonts w:ascii="Calibri" w:hAnsi="Calibri" w:cs="Calibri"/>
                <w:i/>
                <w:iCs/>
                <w:color w:val="0F243E"/>
                <w:sz w:val="18"/>
                <w:szCs w:val="18"/>
              </w:rPr>
              <w:t xml:space="preserve"> (Figures in Billion Taka)</w:t>
            </w:r>
          </w:p>
        </w:tc>
      </w:tr>
      <w:tr w:rsidR="009B262F" w:rsidRPr="009B262F" w:rsidTr="004A5B4F">
        <w:trPr>
          <w:trHeight w:val="495"/>
          <w:tblHeader/>
        </w:trPr>
        <w:tc>
          <w:tcPr>
            <w:tcW w:w="3166" w:type="pct"/>
            <w:tcBorders>
              <w:top w:val="nil"/>
              <w:left w:val="nil"/>
              <w:bottom w:val="single" w:sz="8" w:space="0" w:color="auto"/>
              <w:right w:val="nil"/>
            </w:tcBorders>
            <w:shd w:val="clear" w:color="000000" w:fill="C6D9F1"/>
            <w:noWrap/>
            <w:vAlign w:val="center"/>
            <w:hideMark/>
          </w:tcPr>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Description</w:t>
            </w:r>
          </w:p>
        </w:tc>
        <w:tc>
          <w:tcPr>
            <w:tcW w:w="611" w:type="pct"/>
            <w:tcBorders>
              <w:top w:val="nil"/>
              <w:left w:val="nil"/>
              <w:bottom w:val="single" w:sz="8" w:space="0" w:color="auto"/>
              <w:right w:val="nil"/>
            </w:tcBorders>
            <w:shd w:val="clear" w:color="000000" w:fill="C6D9F1"/>
            <w:vAlign w:val="center"/>
            <w:hideMark/>
          </w:tcPr>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 xml:space="preserve">Budget </w:t>
            </w:r>
          </w:p>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2020-21</w:t>
            </w:r>
          </w:p>
        </w:tc>
        <w:tc>
          <w:tcPr>
            <w:tcW w:w="638" w:type="pct"/>
            <w:tcBorders>
              <w:top w:val="nil"/>
              <w:left w:val="nil"/>
              <w:bottom w:val="single" w:sz="8" w:space="0" w:color="auto"/>
              <w:right w:val="nil"/>
            </w:tcBorders>
            <w:shd w:val="clear" w:color="000000" w:fill="C6D9F1"/>
            <w:vAlign w:val="center"/>
            <w:hideMark/>
          </w:tcPr>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Budget</w:t>
            </w:r>
          </w:p>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2019-20</w:t>
            </w:r>
          </w:p>
        </w:tc>
        <w:tc>
          <w:tcPr>
            <w:tcW w:w="585" w:type="pct"/>
            <w:tcBorders>
              <w:top w:val="nil"/>
              <w:left w:val="nil"/>
              <w:bottom w:val="single" w:sz="8" w:space="0" w:color="auto"/>
              <w:right w:val="nil"/>
            </w:tcBorders>
            <w:shd w:val="clear" w:color="000000" w:fill="C6D9F1"/>
            <w:vAlign w:val="center"/>
            <w:hideMark/>
          </w:tcPr>
          <w:p w:rsidR="009B262F" w:rsidRPr="009B262F" w:rsidRDefault="009B262F" w:rsidP="009B262F">
            <w:pPr>
              <w:spacing w:before="40" w:after="40"/>
              <w:jc w:val="center"/>
              <w:rPr>
                <w:rFonts w:ascii="Calibri" w:hAnsi="Calibri" w:cs="Calibri"/>
                <w:b/>
                <w:bCs/>
                <w:color w:val="000000"/>
                <w:sz w:val="18"/>
                <w:szCs w:val="18"/>
              </w:rPr>
            </w:pPr>
            <w:r w:rsidRPr="009B262F">
              <w:rPr>
                <w:rFonts w:ascii="Calibri" w:hAnsi="Calibri" w:cs="Calibri"/>
                <w:b/>
                <w:bCs/>
                <w:color w:val="000000"/>
                <w:sz w:val="18"/>
                <w:szCs w:val="18"/>
              </w:rPr>
              <w:t>Actual</w:t>
            </w:r>
            <w:r w:rsidRPr="009B262F">
              <w:rPr>
                <w:rFonts w:ascii="Calibri" w:hAnsi="Calibri" w:cs="Calibri"/>
                <w:b/>
                <w:bCs/>
                <w:color w:val="000000"/>
                <w:sz w:val="18"/>
                <w:szCs w:val="18"/>
              </w:rPr>
              <w:br/>
              <w:t>2018-19</w:t>
            </w:r>
          </w:p>
        </w:tc>
      </w:tr>
      <w:tr w:rsidR="009B262F" w:rsidRPr="009B262F" w:rsidTr="004A5B4F">
        <w:trPr>
          <w:trHeight w:val="300"/>
        </w:trPr>
        <w:tc>
          <w:tcPr>
            <w:tcW w:w="3166" w:type="pct"/>
            <w:tcBorders>
              <w:top w:val="nil"/>
              <w:left w:val="nil"/>
              <w:bottom w:val="single" w:sz="4" w:space="0" w:color="auto"/>
              <w:right w:val="nil"/>
            </w:tcBorders>
            <w:shd w:val="clear" w:color="000000" w:fill="FFFFFF"/>
            <w:noWrap/>
            <w:vAlign w:val="bottom"/>
            <w:hideMark/>
          </w:tcPr>
          <w:p w:rsidR="009B262F" w:rsidRPr="009B262F" w:rsidRDefault="009B262F" w:rsidP="009B262F">
            <w:pPr>
              <w:spacing w:before="40" w:after="40"/>
              <w:rPr>
                <w:rFonts w:ascii="Calibri" w:hAnsi="Calibri" w:cs="Calibri"/>
                <w:color w:val="000000"/>
                <w:sz w:val="18"/>
                <w:szCs w:val="18"/>
              </w:rPr>
            </w:pPr>
            <w:permStart w:id="10309456" w:edGrp="everyone" w:colFirst="3" w:colLast="3"/>
            <w:permStart w:id="1750210126" w:edGrp="everyone" w:colFirst="1" w:colLast="1"/>
            <w:r w:rsidRPr="009B262F">
              <w:rPr>
                <w:rFonts w:ascii="Calibri" w:hAnsi="Calibri" w:cs="Calibri"/>
                <w:color w:val="000000"/>
                <w:sz w:val="18"/>
                <w:szCs w:val="18"/>
              </w:rPr>
              <w:t>LG Division Budget</w:t>
            </w:r>
          </w:p>
        </w:tc>
        <w:tc>
          <w:tcPr>
            <w:tcW w:w="611" w:type="pct"/>
            <w:tcBorders>
              <w:top w:val="nil"/>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c>
          <w:tcPr>
            <w:tcW w:w="638" w:type="pct"/>
            <w:tcBorders>
              <w:top w:val="nil"/>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r w:rsidRPr="009B262F">
              <w:rPr>
                <w:rFonts w:ascii="Calibri" w:hAnsi="Calibri" w:cs="Calibri"/>
                <w:sz w:val="18"/>
                <w:szCs w:val="18"/>
              </w:rPr>
              <w:t>342.42</w:t>
            </w:r>
          </w:p>
        </w:tc>
        <w:tc>
          <w:tcPr>
            <w:tcW w:w="585" w:type="pct"/>
            <w:tcBorders>
              <w:top w:val="nil"/>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jc w:val="right"/>
              <w:rPr>
                <w:rFonts w:ascii="Calibri" w:hAnsi="Calibri" w:cs="Calibri"/>
                <w:i/>
                <w:iCs/>
                <w:color w:val="000000"/>
                <w:sz w:val="18"/>
                <w:szCs w:val="18"/>
              </w:rPr>
            </w:pPr>
            <w:permStart w:id="1833249370" w:edGrp="everyone" w:colFirst="3" w:colLast="3"/>
            <w:permStart w:id="815291062" w:edGrp="everyone" w:colFirst="1" w:colLast="1"/>
            <w:permEnd w:id="10309456"/>
            <w:permEnd w:id="1750210126"/>
            <w:r w:rsidRPr="009B262F">
              <w:rPr>
                <w:rFonts w:ascii="Calibri" w:hAnsi="Calibri" w:cs="Calibri"/>
                <w:i/>
                <w:iCs/>
                <w:color w:val="000000"/>
                <w:sz w:val="18"/>
                <w:szCs w:val="18"/>
              </w:rPr>
              <w:t>Operating</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43.22</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jc w:val="right"/>
              <w:rPr>
                <w:rFonts w:ascii="Calibri" w:hAnsi="Calibri" w:cs="Calibri"/>
                <w:i/>
                <w:iCs/>
                <w:color w:val="000000"/>
                <w:sz w:val="18"/>
                <w:szCs w:val="18"/>
              </w:rPr>
            </w:pPr>
            <w:permStart w:id="421939848" w:edGrp="everyone" w:colFirst="3" w:colLast="3"/>
            <w:permStart w:id="415916699" w:edGrp="everyone" w:colFirst="1" w:colLast="1"/>
            <w:permEnd w:id="1833249370"/>
            <w:permEnd w:id="815291062"/>
            <w:r w:rsidRPr="009B262F">
              <w:rPr>
                <w:rFonts w:ascii="Calibri" w:hAnsi="Calibri" w:cs="Calibri"/>
                <w:i/>
                <w:iCs/>
                <w:color w:val="000000"/>
                <w:sz w:val="18"/>
                <w:szCs w:val="18"/>
              </w:rPr>
              <w:t>Development</w:t>
            </w:r>
          </w:p>
        </w:tc>
        <w:tc>
          <w:tcPr>
            <w:tcW w:w="611" w:type="pct"/>
            <w:tcBorders>
              <w:top w:val="single" w:sz="4" w:space="0" w:color="auto"/>
              <w:left w:val="nil"/>
              <w:bottom w:val="single" w:sz="4" w:space="0" w:color="auto"/>
              <w:right w:val="nil"/>
            </w:tcBorders>
            <w:shd w:val="clear" w:color="000000" w:fill="FFFFFF"/>
            <w:vAlign w:val="center"/>
          </w:tcPr>
          <w:p w:rsidR="009B262F" w:rsidRPr="009B262F" w:rsidRDefault="009B262F" w:rsidP="009B262F">
            <w:pPr>
              <w:jc w:val="right"/>
              <w:rPr>
                <w:rFonts w:ascii="Calibri" w:hAnsi="Calibri" w:cs="Calibri"/>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r w:rsidRPr="009B262F">
              <w:rPr>
                <w:rFonts w:ascii="Calibri" w:hAnsi="Calibri" w:cs="Calibri"/>
                <w:sz w:val="18"/>
                <w:szCs w:val="18"/>
              </w:rPr>
              <w:t>299.2</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vAlign w:val="bottom"/>
            <w:hideMark/>
          </w:tcPr>
          <w:p w:rsidR="009B262F" w:rsidRPr="009B262F" w:rsidRDefault="009B262F" w:rsidP="009B262F">
            <w:pPr>
              <w:spacing w:before="40" w:after="40"/>
              <w:rPr>
                <w:rFonts w:ascii="Calibri" w:hAnsi="Calibri" w:cs="Calibri"/>
                <w:color w:val="000000"/>
                <w:sz w:val="18"/>
                <w:szCs w:val="18"/>
              </w:rPr>
            </w:pPr>
            <w:permStart w:id="561082202" w:edGrp="everyone" w:colFirst="3" w:colLast="3"/>
            <w:permStart w:id="2008496751" w:edGrp="everyone" w:colFirst="1" w:colLast="1"/>
            <w:permEnd w:id="421939848"/>
            <w:permEnd w:id="415916699"/>
            <w:r w:rsidRPr="009B262F">
              <w:rPr>
                <w:rFonts w:ascii="Calibri" w:hAnsi="Calibri" w:cs="Calibri"/>
                <w:color w:val="000000"/>
                <w:sz w:val="18"/>
                <w:szCs w:val="18"/>
              </w:rPr>
              <w:t>Child-Focused Budget in LG Division</w:t>
            </w:r>
          </w:p>
        </w:tc>
        <w:tc>
          <w:tcPr>
            <w:tcW w:w="611" w:type="pct"/>
            <w:tcBorders>
              <w:top w:val="single" w:sz="4" w:space="0" w:color="auto"/>
              <w:left w:val="nil"/>
              <w:bottom w:val="single" w:sz="4" w:space="0" w:color="auto"/>
              <w:right w:val="nil"/>
            </w:tcBorders>
            <w:shd w:val="clear" w:color="auto" w:fill="auto"/>
            <w:noWrap/>
            <w:vAlign w:val="center"/>
          </w:tcPr>
          <w:p w:rsidR="009B262F" w:rsidRPr="009B262F" w:rsidRDefault="009B262F" w:rsidP="009B262F">
            <w:pPr>
              <w:jc w:val="right"/>
              <w:rPr>
                <w:rFonts w:ascii="Calibri" w:hAnsi="Calibri" w:cs="Calibri"/>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r w:rsidRPr="009B262F">
              <w:rPr>
                <w:rFonts w:ascii="Calibri" w:hAnsi="Calibri" w:cs="Calibri"/>
                <w:sz w:val="18"/>
                <w:szCs w:val="18"/>
              </w:rPr>
              <w:t>37.73</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jc w:val="right"/>
              <w:rPr>
                <w:rFonts w:ascii="Calibri" w:hAnsi="Calibri" w:cs="Calibri"/>
                <w:i/>
                <w:iCs/>
                <w:color w:val="000000"/>
                <w:sz w:val="18"/>
                <w:szCs w:val="18"/>
              </w:rPr>
            </w:pPr>
            <w:permStart w:id="44510220" w:edGrp="everyone" w:colFirst="3" w:colLast="3"/>
            <w:permStart w:id="442762513" w:edGrp="everyone" w:colFirst="1" w:colLast="1"/>
            <w:permEnd w:id="561082202"/>
            <w:permEnd w:id="2008496751"/>
            <w:r w:rsidRPr="009B262F">
              <w:rPr>
                <w:rFonts w:ascii="Calibri" w:hAnsi="Calibri" w:cs="Calibri"/>
                <w:i/>
                <w:iCs/>
                <w:color w:val="000000"/>
                <w:sz w:val="18"/>
                <w:szCs w:val="18"/>
              </w:rPr>
              <w:t>Operating</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4.76</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jc w:val="right"/>
              <w:rPr>
                <w:rFonts w:ascii="Calibri" w:hAnsi="Calibri" w:cs="Calibri"/>
                <w:i/>
                <w:iCs/>
                <w:color w:val="000000"/>
                <w:sz w:val="18"/>
                <w:szCs w:val="18"/>
              </w:rPr>
            </w:pPr>
            <w:permStart w:id="156921509" w:edGrp="everyone" w:colFirst="3" w:colLast="3"/>
            <w:permStart w:id="975252924" w:edGrp="everyone" w:colFirst="1" w:colLast="1"/>
            <w:permEnd w:id="44510220"/>
            <w:permEnd w:id="442762513"/>
            <w:r w:rsidRPr="009B262F">
              <w:rPr>
                <w:rFonts w:ascii="Calibri" w:hAnsi="Calibri" w:cs="Calibri"/>
                <w:i/>
                <w:iCs/>
                <w:color w:val="000000"/>
                <w:sz w:val="18"/>
                <w:szCs w:val="18"/>
              </w:rPr>
              <w:t>Development</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32.97</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rPr>
                <w:rFonts w:ascii="Calibri" w:hAnsi="Calibri" w:cs="Calibri"/>
                <w:b/>
                <w:bCs/>
                <w:color w:val="000000"/>
                <w:sz w:val="18"/>
                <w:szCs w:val="18"/>
              </w:rPr>
            </w:pPr>
            <w:permStart w:id="524516794" w:edGrp="everyone" w:colFirst="3" w:colLast="3"/>
            <w:permStart w:id="1100689872" w:edGrp="everyone" w:colFirst="1" w:colLast="1"/>
            <w:permEnd w:id="156921509"/>
            <w:permEnd w:id="975252924"/>
            <w:r w:rsidRPr="009B262F">
              <w:rPr>
                <w:rFonts w:ascii="Calibri" w:hAnsi="Calibri" w:cs="Calibri"/>
                <w:b/>
                <w:bCs/>
                <w:color w:val="000000"/>
                <w:sz w:val="18"/>
                <w:szCs w:val="18"/>
              </w:rPr>
              <w:t>Total Government Budget</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b/>
                <w:b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b/>
                <w:bCs/>
                <w:sz w:val="18"/>
                <w:szCs w:val="18"/>
              </w:rPr>
            </w:pPr>
            <w:r w:rsidRPr="009B262F">
              <w:rPr>
                <w:rFonts w:ascii="Calibri" w:hAnsi="Calibri" w:cs="Calibri"/>
                <w:b/>
                <w:bCs/>
                <w:sz w:val="18"/>
                <w:szCs w:val="18"/>
              </w:rPr>
              <w:t>5,232</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b/>
                <w:bCs/>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bottom"/>
            <w:hideMark/>
          </w:tcPr>
          <w:p w:rsidR="009B262F" w:rsidRPr="009B262F" w:rsidRDefault="009B262F" w:rsidP="009B262F">
            <w:pPr>
              <w:spacing w:before="40" w:after="40"/>
              <w:jc w:val="right"/>
              <w:rPr>
                <w:rFonts w:ascii="Calibri" w:hAnsi="Calibri" w:cs="Calibri"/>
                <w:i/>
                <w:iCs/>
                <w:color w:val="000000"/>
                <w:sz w:val="18"/>
                <w:szCs w:val="18"/>
              </w:rPr>
            </w:pPr>
            <w:permStart w:id="903484064" w:edGrp="everyone" w:colFirst="3" w:colLast="3"/>
            <w:permStart w:id="235018768" w:edGrp="everyone" w:colFirst="1" w:colLast="1"/>
            <w:permEnd w:id="524516794"/>
            <w:permEnd w:id="1100689872"/>
            <w:r w:rsidRPr="009B262F">
              <w:rPr>
                <w:rFonts w:ascii="Calibri" w:hAnsi="Calibri" w:cs="Calibri"/>
                <w:i/>
                <w:iCs/>
                <w:color w:val="000000"/>
                <w:sz w:val="18"/>
                <w:szCs w:val="18"/>
              </w:rPr>
              <w:t>GDP</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r w:rsidRPr="009B262F">
              <w:rPr>
                <w:rFonts w:ascii="Calibri" w:hAnsi="Calibri" w:cs="Calibri"/>
                <w:sz w:val="18"/>
                <w:szCs w:val="18"/>
              </w:rPr>
              <w:t>28,859</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center"/>
            <w:hideMark/>
          </w:tcPr>
          <w:p w:rsidR="009B262F" w:rsidRPr="009B262F" w:rsidRDefault="009B262F" w:rsidP="009B262F">
            <w:pPr>
              <w:spacing w:before="40" w:after="40"/>
              <w:jc w:val="right"/>
              <w:rPr>
                <w:rFonts w:ascii="Calibri" w:hAnsi="Calibri" w:cs="Calibri"/>
                <w:i/>
                <w:iCs/>
                <w:color w:val="000000"/>
                <w:sz w:val="18"/>
                <w:szCs w:val="18"/>
              </w:rPr>
            </w:pPr>
            <w:permStart w:id="374742901" w:edGrp="everyone" w:colFirst="3" w:colLast="3"/>
            <w:permStart w:id="1340545677" w:edGrp="everyone" w:colFirst="1" w:colLast="1"/>
            <w:permEnd w:id="903484064"/>
            <w:permEnd w:id="235018768"/>
            <w:r w:rsidRPr="009B262F">
              <w:rPr>
                <w:rFonts w:ascii="Calibri" w:hAnsi="Calibri" w:cs="Calibri"/>
                <w:i/>
                <w:iCs/>
                <w:color w:val="000000"/>
                <w:sz w:val="18"/>
                <w:szCs w:val="18"/>
              </w:rPr>
              <w:t>Total Government Budget as % of GDP</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18.13</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center"/>
            <w:hideMark/>
          </w:tcPr>
          <w:p w:rsidR="009B262F" w:rsidRPr="009B262F" w:rsidRDefault="009B262F" w:rsidP="009B262F">
            <w:pPr>
              <w:spacing w:before="40" w:after="40"/>
              <w:jc w:val="right"/>
              <w:rPr>
                <w:rFonts w:ascii="Calibri" w:hAnsi="Calibri" w:cs="Calibri"/>
                <w:i/>
                <w:iCs/>
                <w:color w:val="000000"/>
                <w:sz w:val="18"/>
                <w:szCs w:val="18"/>
              </w:rPr>
            </w:pPr>
            <w:permStart w:id="1508188781" w:edGrp="everyone" w:colFirst="3" w:colLast="3"/>
            <w:permStart w:id="1002055466" w:edGrp="everyone" w:colFirst="1" w:colLast="1"/>
            <w:permEnd w:id="374742901"/>
            <w:permEnd w:id="1340545677"/>
            <w:r w:rsidRPr="009B262F">
              <w:rPr>
                <w:rFonts w:ascii="Calibri" w:hAnsi="Calibri" w:cs="Calibri"/>
                <w:i/>
                <w:iCs/>
                <w:color w:val="000000"/>
                <w:sz w:val="18"/>
                <w:szCs w:val="18"/>
              </w:rPr>
              <w:t>LG Division Budget as % of GDP</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1.19</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center"/>
            <w:hideMark/>
          </w:tcPr>
          <w:p w:rsidR="009B262F" w:rsidRPr="009B262F" w:rsidRDefault="009B262F" w:rsidP="009B262F">
            <w:pPr>
              <w:spacing w:before="40" w:after="40"/>
              <w:jc w:val="right"/>
              <w:rPr>
                <w:rFonts w:ascii="Calibri" w:hAnsi="Calibri" w:cs="Calibri"/>
                <w:i/>
                <w:iCs/>
                <w:color w:val="000000"/>
                <w:sz w:val="18"/>
                <w:szCs w:val="18"/>
              </w:rPr>
            </w:pPr>
            <w:permStart w:id="1475370602" w:edGrp="everyone" w:colFirst="3" w:colLast="3"/>
            <w:permStart w:id="517933590" w:edGrp="everyone" w:colFirst="1" w:colLast="1"/>
            <w:permEnd w:id="1508188781"/>
            <w:permEnd w:id="1002055466"/>
            <w:r w:rsidRPr="009B262F">
              <w:rPr>
                <w:rFonts w:ascii="Calibri" w:hAnsi="Calibri" w:cs="Calibri"/>
                <w:i/>
                <w:iCs/>
                <w:color w:val="000000"/>
                <w:sz w:val="18"/>
                <w:szCs w:val="18"/>
              </w:rPr>
              <w:t>LG Division Budget as % of Total Budget</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6.54</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00"/>
        </w:trPr>
        <w:tc>
          <w:tcPr>
            <w:tcW w:w="3166" w:type="pct"/>
            <w:tcBorders>
              <w:top w:val="single" w:sz="4" w:space="0" w:color="auto"/>
              <w:left w:val="nil"/>
              <w:bottom w:val="single" w:sz="4" w:space="0" w:color="auto"/>
              <w:right w:val="nil"/>
            </w:tcBorders>
            <w:shd w:val="clear" w:color="000000" w:fill="FFFFFF"/>
            <w:noWrap/>
            <w:vAlign w:val="center"/>
            <w:hideMark/>
          </w:tcPr>
          <w:p w:rsidR="009B262F" w:rsidRPr="009B262F" w:rsidRDefault="009B262F" w:rsidP="009B262F">
            <w:pPr>
              <w:spacing w:before="40" w:after="40"/>
              <w:jc w:val="right"/>
              <w:rPr>
                <w:rFonts w:ascii="Calibri" w:hAnsi="Calibri" w:cs="Calibri"/>
                <w:i/>
                <w:iCs/>
                <w:color w:val="000000"/>
                <w:sz w:val="18"/>
                <w:szCs w:val="18"/>
              </w:rPr>
            </w:pPr>
            <w:permStart w:id="1027104275" w:edGrp="everyone" w:colFirst="3" w:colLast="3"/>
            <w:permStart w:id="1566211986" w:edGrp="everyone" w:colFirst="1" w:colLast="1"/>
            <w:permEnd w:id="1475370602"/>
            <w:permEnd w:id="517933590"/>
            <w:r w:rsidRPr="009B262F">
              <w:rPr>
                <w:rFonts w:ascii="Calibri" w:hAnsi="Calibri" w:cs="Calibri"/>
                <w:i/>
                <w:iCs/>
                <w:color w:val="000000"/>
                <w:sz w:val="18"/>
                <w:szCs w:val="18"/>
              </w:rPr>
              <w:t>Child-Focused LG Division Budget as % of GDP</w:t>
            </w:r>
          </w:p>
        </w:tc>
        <w:tc>
          <w:tcPr>
            <w:tcW w:w="611"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0.13</w:t>
            </w:r>
          </w:p>
        </w:tc>
        <w:tc>
          <w:tcPr>
            <w:tcW w:w="585" w:type="pct"/>
            <w:tcBorders>
              <w:top w:val="single" w:sz="4" w:space="0" w:color="auto"/>
              <w:left w:val="nil"/>
              <w:bottom w:val="single" w:sz="4"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15"/>
        </w:trPr>
        <w:tc>
          <w:tcPr>
            <w:tcW w:w="3166" w:type="pct"/>
            <w:tcBorders>
              <w:top w:val="single" w:sz="4" w:space="0" w:color="auto"/>
              <w:left w:val="nil"/>
              <w:bottom w:val="single" w:sz="8" w:space="0" w:color="auto"/>
              <w:right w:val="nil"/>
            </w:tcBorders>
            <w:shd w:val="clear" w:color="000000" w:fill="FFFFFF"/>
            <w:vAlign w:val="center"/>
            <w:hideMark/>
          </w:tcPr>
          <w:p w:rsidR="009B262F" w:rsidRPr="009B262F" w:rsidRDefault="009B262F" w:rsidP="009B262F">
            <w:pPr>
              <w:spacing w:before="40" w:after="40"/>
              <w:jc w:val="right"/>
              <w:rPr>
                <w:rFonts w:ascii="Calibri" w:hAnsi="Calibri" w:cs="Calibri"/>
                <w:i/>
                <w:iCs/>
                <w:color w:val="000000"/>
                <w:sz w:val="18"/>
                <w:szCs w:val="18"/>
              </w:rPr>
            </w:pPr>
            <w:permStart w:id="865620951" w:edGrp="everyone" w:colFirst="3" w:colLast="3"/>
            <w:permStart w:id="271785168" w:edGrp="everyone" w:colFirst="1" w:colLast="1"/>
            <w:permEnd w:id="1027104275"/>
            <w:permEnd w:id="1566211986"/>
            <w:r w:rsidRPr="009B262F">
              <w:rPr>
                <w:rFonts w:ascii="Calibri" w:hAnsi="Calibri" w:cs="Calibri"/>
                <w:i/>
                <w:iCs/>
                <w:color w:val="000000"/>
                <w:sz w:val="18"/>
                <w:szCs w:val="18"/>
              </w:rPr>
              <w:t>Child-Focused LG Division Budget as % of Total Government Budget</w:t>
            </w:r>
          </w:p>
        </w:tc>
        <w:tc>
          <w:tcPr>
            <w:tcW w:w="611" w:type="pct"/>
            <w:tcBorders>
              <w:top w:val="single" w:sz="4" w:space="0" w:color="auto"/>
              <w:left w:val="nil"/>
              <w:bottom w:val="single" w:sz="8" w:space="0" w:color="auto"/>
              <w:right w:val="nil"/>
            </w:tcBorders>
            <w:shd w:val="clear" w:color="000000" w:fill="FFFFFF"/>
            <w:vAlign w:val="center"/>
          </w:tcPr>
          <w:p w:rsidR="009B262F" w:rsidRPr="009B262F" w:rsidRDefault="009B262F" w:rsidP="009B262F">
            <w:pPr>
              <w:jc w:val="right"/>
              <w:rPr>
                <w:rFonts w:ascii="Calibri" w:hAnsi="Calibri" w:cs="Calibri"/>
                <w:i/>
                <w:iCs/>
                <w:sz w:val="18"/>
                <w:szCs w:val="18"/>
              </w:rPr>
            </w:pPr>
          </w:p>
        </w:tc>
        <w:tc>
          <w:tcPr>
            <w:tcW w:w="638" w:type="pct"/>
            <w:tcBorders>
              <w:top w:val="single" w:sz="4" w:space="0" w:color="auto"/>
              <w:left w:val="nil"/>
              <w:bottom w:val="single" w:sz="8" w:space="0" w:color="auto"/>
              <w:right w:val="nil"/>
            </w:tcBorders>
            <w:shd w:val="clear" w:color="000000" w:fill="FFFFFF"/>
            <w:noWrap/>
            <w:vAlign w:val="center"/>
          </w:tcPr>
          <w:p w:rsidR="009B262F" w:rsidRPr="009B262F" w:rsidRDefault="009B262F" w:rsidP="009B262F">
            <w:pPr>
              <w:jc w:val="right"/>
              <w:rPr>
                <w:rFonts w:ascii="Calibri" w:hAnsi="Calibri" w:cs="Calibri"/>
                <w:i/>
                <w:iCs/>
                <w:sz w:val="18"/>
                <w:szCs w:val="18"/>
              </w:rPr>
            </w:pPr>
            <w:r w:rsidRPr="009B262F">
              <w:rPr>
                <w:rFonts w:ascii="Calibri" w:hAnsi="Calibri" w:cs="Calibri"/>
                <w:i/>
                <w:iCs/>
                <w:sz w:val="18"/>
                <w:szCs w:val="18"/>
              </w:rPr>
              <w:t>0.72</w:t>
            </w:r>
          </w:p>
        </w:tc>
        <w:tc>
          <w:tcPr>
            <w:tcW w:w="585" w:type="pct"/>
            <w:tcBorders>
              <w:top w:val="single" w:sz="4" w:space="0" w:color="auto"/>
              <w:left w:val="nil"/>
              <w:bottom w:val="single" w:sz="8" w:space="0" w:color="auto"/>
              <w:right w:val="nil"/>
            </w:tcBorders>
            <w:shd w:val="clear" w:color="000000" w:fill="FFFFFF"/>
            <w:noWrap/>
            <w:vAlign w:val="center"/>
          </w:tcPr>
          <w:p w:rsidR="009B262F" w:rsidRPr="009B262F" w:rsidRDefault="009B262F" w:rsidP="009B262F">
            <w:pPr>
              <w:jc w:val="right"/>
              <w:rPr>
                <w:rFonts w:ascii="Calibri" w:hAnsi="Calibri" w:cs="Calibri"/>
                <w:sz w:val="18"/>
                <w:szCs w:val="18"/>
              </w:rPr>
            </w:pPr>
          </w:p>
        </w:tc>
      </w:tr>
      <w:tr w:rsidR="009B262F" w:rsidRPr="009B262F" w:rsidTr="004A5B4F">
        <w:trPr>
          <w:trHeight w:val="315"/>
        </w:trPr>
        <w:tc>
          <w:tcPr>
            <w:tcW w:w="3166" w:type="pct"/>
            <w:tcBorders>
              <w:top w:val="nil"/>
              <w:left w:val="nil"/>
              <w:bottom w:val="single" w:sz="8" w:space="0" w:color="auto"/>
              <w:right w:val="nil"/>
            </w:tcBorders>
            <w:shd w:val="clear" w:color="000000" w:fill="C6D9F1"/>
            <w:vAlign w:val="center"/>
            <w:hideMark/>
          </w:tcPr>
          <w:p w:rsidR="009B262F" w:rsidRPr="009B262F" w:rsidRDefault="009B262F" w:rsidP="009B262F">
            <w:pPr>
              <w:spacing w:before="40" w:after="40"/>
              <w:jc w:val="right"/>
              <w:rPr>
                <w:rFonts w:ascii="Calibri" w:hAnsi="Calibri" w:cs="Calibri"/>
                <w:b/>
                <w:bCs/>
                <w:i/>
                <w:iCs/>
                <w:sz w:val="18"/>
                <w:szCs w:val="18"/>
              </w:rPr>
            </w:pPr>
            <w:permStart w:id="829097568" w:edGrp="everyone" w:colFirst="3" w:colLast="3"/>
            <w:permStart w:id="1629038740" w:edGrp="everyone" w:colFirst="1" w:colLast="1"/>
            <w:permEnd w:id="865620951"/>
            <w:permEnd w:id="271785168"/>
            <w:r w:rsidRPr="009B262F">
              <w:rPr>
                <w:rFonts w:ascii="Calibri" w:hAnsi="Calibri" w:cs="Calibri"/>
                <w:b/>
                <w:bCs/>
                <w:i/>
                <w:iCs/>
                <w:sz w:val="18"/>
                <w:szCs w:val="18"/>
              </w:rPr>
              <w:t>Child-Focused Budget as % of Ministry Budget</w:t>
            </w:r>
          </w:p>
        </w:tc>
        <w:tc>
          <w:tcPr>
            <w:tcW w:w="611" w:type="pct"/>
            <w:tcBorders>
              <w:top w:val="nil"/>
              <w:left w:val="nil"/>
              <w:bottom w:val="single" w:sz="8" w:space="0" w:color="auto"/>
              <w:right w:val="nil"/>
            </w:tcBorders>
            <w:shd w:val="clear" w:color="000000" w:fill="C6D9F1"/>
            <w:vAlign w:val="center"/>
          </w:tcPr>
          <w:p w:rsidR="009B262F" w:rsidRPr="009B262F" w:rsidRDefault="009B262F" w:rsidP="009B262F">
            <w:pPr>
              <w:jc w:val="right"/>
              <w:rPr>
                <w:rFonts w:ascii="Calibri" w:hAnsi="Calibri" w:cs="Calibri"/>
                <w:b/>
                <w:bCs/>
                <w:i/>
                <w:iCs/>
                <w:sz w:val="18"/>
                <w:szCs w:val="18"/>
              </w:rPr>
            </w:pPr>
          </w:p>
        </w:tc>
        <w:tc>
          <w:tcPr>
            <w:tcW w:w="638" w:type="pct"/>
            <w:tcBorders>
              <w:top w:val="nil"/>
              <w:left w:val="nil"/>
              <w:bottom w:val="single" w:sz="8" w:space="0" w:color="auto"/>
              <w:right w:val="nil"/>
            </w:tcBorders>
            <w:shd w:val="clear" w:color="000000" w:fill="C6D9F1"/>
            <w:noWrap/>
            <w:vAlign w:val="center"/>
          </w:tcPr>
          <w:p w:rsidR="009B262F" w:rsidRPr="009B262F" w:rsidRDefault="009B262F" w:rsidP="009B262F">
            <w:pPr>
              <w:jc w:val="right"/>
              <w:rPr>
                <w:rFonts w:ascii="Calibri" w:hAnsi="Calibri" w:cs="Calibri"/>
                <w:b/>
                <w:bCs/>
                <w:i/>
                <w:iCs/>
                <w:sz w:val="18"/>
                <w:szCs w:val="18"/>
              </w:rPr>
            </w:pPr>
            <w:r w:rsidRPr="009B262F">
              <w:rPr>
                <w:rFonts w:ascii="Calibri" w:hAnsi="Calibri" w:cs="Calibri"/>
                <w:b/>
                <w:bCs/>
                <w:i/>
                <w:iCs/>
                <w:sz w:val="18"/>
                <w:szCs w:val="18"/>
              </w:rPr>
              <w:t>11.02</w:t>
            </w:r>
          </w:p>
        </w:tc>
        <w:tc>
          <w:tcPr>
            <w:tcW w:w="585" w:type="pct"/>
            <w:tcBorders>
              <w:top w:val="nil"/>
              <w:left w:val="nil"/>
              <w:bottom w:val="single" w:sz="8" w:space="0" w:color="auto"/>
              <w:right w:val="nil"/>
            </w:tcBorders>
            <w:shd w:val="clear" w:color="000000" w:fill="C6D9F1"/>
            <w:noWrap/>
            <w:vAlign w:val="center"/>
          </w:tcPr>
          <w:p w:rsidR="009B262F" w:rsidRPr="009B262F" w:rsidRDefault="009B262F" w:rsidP="009B262F">
            <w:pPr>
              <w:jc w:val="right"/>
              <w:rPr>
                <w:rFonts w:ascii="Calibri" w:hAnsi="Calibri" w:cs="Calibri"/>
                <w:b/>
                <w:bCs/>
                <w:sz w:val="18"/>
                <w:szCs w:val="18"/>
              </w:rPr>
            </w:pPr>
          </w:p>
        </w:tc>
      </w:tr>
    </w:tbl>
    <w:permEnd w:id="829097568"/>
    <w:permEnd w:id="1629038740"/>
    <w:p w:rsidR="006B062A" w:rsidRPr="009B262F" w:rsidRDefault="006B062A" w:rsidP="006B062A">
      <w:pPr>
        <w:jc w:val="both"/>
        <w:rPr>
          <w:rFonts w:ascii="Calibri" w:hAnsi="Calibri" w:cs="Calibri"/>
          <w:iCs/>
          <w:sz w:val="20"/>
        </w:rPr>
      </w:pPr>
      <w:r w:rsidRPr="009B262F">
        <w:rPr>
          <w:rFonts w:ascii="Calibri" w:hAnsi="Calibri" w:cs="Calibri"/>
          <w:color w:val="000000"/>
          <w:sz w:val="18"/>
          <w:szCs w:val="18"/>
        </w:rPr>
        <w:t>Source: Finance Division</w:t>
      </w:r>
    </w:p>
    <w:p w:rsidR="006B062A" w:rsidRPr="009B262F" w:rsidRDefault="006B062A" w:rsidP="006B062A">
      <w:pPr>
        <w:spacing w:before="120" w:after="120" w:line="288" w:lineRule="auto"/>
        <w:ind w:left="547"/>
        <w:jc w:val="both"/>
        <w:rPr>
          <w:rFonts w:ascii="Calibri" w:hAnsi="Calibri" w:cs="Calibri"/>
          <w:iCs/>
          <w:sz w:val="20"/>
        </w:rPr>
      </w:pPr>
      <w:permStart w:id="1515670238" w:edGrp="everyone"/>
      <w:r w:rsidRPr="009B262F">
        <w:rPr>
          <w:rFonts w:ascii="Calibri" w:hAnsi="Calibri" w:cs="Calibri"/>
          <w:iCs/>
          <w:sz w:val="20"/>
        </w:rPr>
        <w:t xml:space="preserve">Safe drinking water, sanitation and hygiene are important components of children's Right to Survival which falls under the jurisdiction of the Local Government Division. In addition, the birth registration, which is an important </w:t>
      </w:r>
      <w:r w:rsidRPr="009B262F">
        <w:rPr>
          <w:rFonts w:ascii="Calibri" w:hAnsi="Calibri" w:cs="Calibri"/>
          <w:iCs/>
          <w:sz w:val="20"/>
        </w:rPr>
        <w:lastRenderedPageBreak/>
        <w:t>component of children's Right to Participation is also managed by the local government bodies. The child sensitive budget of this Division as percentage of the Division's total budget has increased to 8.84 percent in FY 2018-19 from 6.66 percent in FY 2017-18.</w:t>
      </w:r>
    </w:p>
    <w:permEnd w:id="1515670238"/>
    <w:p w:rsidR="006B062A" w:rsidRPr="009B262F" w:rsidRDefault="006B062A" w:rsidP="006B062A">
      <w:pPr>
        <w:spacing w:before="120" w:after="120"/>
        <w:ind w:left="547" w:hanging="547"/>
        <w:jc w:val="both"/>
        <w:rPr>
          <w:rFonts w:ascii="Calibri" w:hAnsi="Calibri" w:cs="Calibri"/>
          <w:b/>
          <w:sz w:val="20"/>
        </w:rPr>
      </w:pPr>
      <w:r w:rsidRPr="009B262F">
        <w:rPr>
          <w:rFonts w:ascii="Calibri" w:hAnsi="Calibri" w:cs="Calibri"/>
          <w:b/>
          <w:sz w:val="20"/>
        </w:rPr>
        <w:t xml:space="preserve">5. </w:t>
      </w:r>
      <w:r w:rsidRPr="009B262F">
        <w:rPr>
          <w:rFonts w:ascii="Calibri" w:hAnsi="Calibri" w:cs="Calibri"/>
          <w:b/>
          <w:sz w:val="20"/>
        </w:rPr>
        <w:tab/>
        <w:t xml:space="preserve">Good Practice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tblGrid>
      <w:tr w:rsidR="006B062A" w:rsidRPr="009B262F" w:rsidTr="004A5B4F">
        <w:tc>
          <w:tcPr>
            <w:tcW w:w="7630" w:type="dxa"/>
            <w:shd w:val="clear" w:color="auto" w:fill="auto"/>
          </w:tcPr>
          <w:p w:rsidR="00D457AC" w:rsidRPr="009B262F" w:rsidRDefault="00D457AC" w:rsidP="004A5B4F">
            <w:pPr>
              <w:pStyle w:val="ListParagraph"/>
              <w:spacing w:before="120" w:after="120"/>
              <w:ind w:left="158" w:right="173"/>
              <w:jc w:val="both"/>
              <w:rPr>
                <w:rFonts w:cs="Calibri"/>
                <w:color w:val="222222"/>
                <w:sz w:val="18"/>
                <w:szCs w:val="18"/>
                <w:shd w:val="clear" w:color="auto" w:fill="FFFFFF"/>
              </w:rPr>
            </w:pPr>
            <w:permStart w:id="1435829203" w:edGrp="everyone" w:colFirst="0" w:colLast="0"/>
            <w:r w:rsidRPr="009B262F">
              <w:rPr>
                <w:rFonts w:cs="Calibri"/>
                <w:color w:val="222222"/>
                <w:sz w:val="18"/>
                <w:szCs w:val="18"/>
                <w:shd w:val="clear" w:color="auto" w:fill="FFFFFF"/>
              </w:rPr>
              <w:t>“Dreaming to fulfill my dream!”</w:t>
            </w:r>
          </w:p>
          <w:p w:rsidR="00D457AC" w:rsidRPr="009B262F" w:rsidRDefault="00D457AC" w:rsidP="004A5B4F">
            <w:pPr>
              <w:pStyle w:val="ListParagraph"/>
              <w:spacing w:before="120" w:after="120"/>
              <w:ind w:left="158" w:right="173"/>
              <w:jc w:val="both"/>
              <w:rPr>
                <w:rFonts w:cs="Calibri"/>
                <w:color w:val="222222"/>
                <w:sz w:val="18"/>
                <w:szCs w:val="18"/>
                <w:shd w:val="clear" w:color="auto" w:fill="FFFFFF"/>
              </w:rPr>
            </w:pPr>
            <w:r w:rsidRPr="009B262F">
              <w:rPr>
                <w:rFonts w:cs="Calibri"/>
                <w:color w:val="222222"/>
                <w:sz w:val="18"/>
                <w:szCs w:val="18"/>
                <w:shd w:val="clear" w:color="auto" w:fill="FFFFFF"/>
              </w:rPr>
              <w:t xml:space="preserve">Monika Begum, 26, a young woman with </w:t>
            </w:r>
            <w:r w:rsidR="00FC0907" w:rsidRPr="009B262F">
              <w:rPr>
                <w:rFonts w:cs="Calibri"/>
                <w:color w:val="222222"/>
                <w:sz w:val="18"/>
                <w:szCs w:val="18"/>
                <w:shd w:val="clear" w:color="auto" w:fill="FFFFFF"/>
              </w:rPr>
              <w:t>a lot of promise</w:t>
            </w:r>
            <w:r w:rsidR="004A5B4F" w:rsidRPr="009B262F">
              <w:rPr>
                <w:rFonts w:cs="Calibri"/>
                <w:color w:val="222222"/>
                <w:sz w:val="18"/>
                <w:szCs w:val="18"/>
                <w:shd w:val="clear" w:color="auto" w:fill="FFFFFF"/>
              </w:rPr>
              <w:t xml:space="preserve"> </w:t>
            </w:r>
            <w:r w:rsidRPr="009B262F">
              <w:rPr>
                <w:rFonts w:cs="Calibri"/>
                <w:color w:val="222222"/>
                <w:sz w:val="18"/>
                <w:szCs w:val="18"/>
                <w:shd w:val="clear" w:color="auto" w:fill="FFFFFF"/>
              </w:rPr>
              <w:t xml:space="preserve">lives in the South Ghagua Union of the Sadar upazila of Gaibandha district. She </w:t>
            </w:r>
            <w:r w:rsidR="00FC0907" w:rsidRPr="009B262F">
              <w:rPr>
                <w:rFonts w:cs="Calibri"/>
                <w:color w:val="222222"/>
                <w:sz w:val="18"/>
                <w:szCs w:val="18"/>
                <w:shd w:val="clear" w:color="auto" w:fill="FFFFFF"/>
              </w:rPr>
              <w:t xml:space="preserve">was </w:t>
            </w:r>
            <w:r w:rsidRPr="009B262F">
              <w:rPr>
                <w:rFonts w:cs="Calibri"/>
                <w:color w:val="222222"/>
                <w:sz w:val="18"/>
                <w:szCs w:val="18"/>
                <w:shd w:val="clear" w:color="auto" w:fill="FFFFFF"/>
              </w:rPr>
              <w:t>enrolled as an ISPP beneficiary two years</w:t>
            </w:r>
            <w:r w:rsidR="00FC0907" w:rsidRPr="009B262F">
              <w:rPr>
                <w:rFonts w:cs="Calibri"/>
                <w:color w:val="222222"/>
                <w:sz w:val="18"/>
                <w:szCs w:val="18"/>
                <w:shd w:val="clear" w:color="auto" w:fill="FFFFFF"/>
              </w:rPr>
              <w:t xml:space="preserve"> back</w:t>
            </w:r>
            <w:r w:rsidRPr="009B262F">
              <w:rPr>
                <w:rFonts w:cs="Calibri"/>
                <w:color w:val="222222"/>
                <w:sz w:val="18"/>
                <w:szCs w:val="18"/>
                <w:shd w:val="clear" w:color="auto" w:fill="FFFFFF"/>
              </w:rPr>
              <w:t xml:space="preserve">. The family of Monica includes her husband and two minor children. They live by the side of a river in the government khas land. The boy reads in class I while the baby-girl is only 25 months old. </w:t>
            </w:r>
          </w:p>
          <w:p w:rsidR="00D457AC" w:rsidRPr="009B262F" w:rsidRDefault="004A5B4F" w:rsidP="004A5B4F">
            <w:pPr>
              <w:pStyle w:val="ListParagraph"/>
              <w:spacing w:before="120" w:after="120"/>
              <w:ind w:left="158" w:right="173"/>
              <w:jc w:val="both"/>
              <w:rPr>
                <w:rFonts w:cs="Calibri"/>
                <w:color w:val="222222"/>
                <w:sz w:val="18"/>
                <w:szCs w:val="18"/>
                <w:shd w:val="clear" w:color="auto" w:fill="FFFFFF"/>
              </w:rPr>
            </w:pPr>
            <w:r w:rsidRPr="009B262F">
              <w:rPr>
                <w:rFonts w:cs="Calibri"/>
                <w:noProof/>
                <w:sz w:val="18"/>
                <w:szCs w:val="18"/>
              </w:rPr>
              <mc:AlternateContent>
                <mc:Choice Requires="wps">
                  <w:drawing>
                    <wp:anchor distT="45720" distB="45720" distL="114300" distR="114300" simplePos="0" relativeHeight="251658240" behindDoc="0" locked="0" layoutInCell="1" allowOverlap="1" wp14:anchorId="20E47851" wp14:editId="77E86F7F">
                      <wp:simplePos x="0" y="0"/>
                      <wp:positionH relativeFrom="column">
                        <wp:posOffset>1758950</wp:posOffset>
                      </wp:positionH>
                      <wp:positionV relativeFrom="paragraph">
                        <wp:posOffset>304165</wp:posOffset>
                      </wp:positionV>
                      <wp:extent cx="2227580" cy="2888615"/>
                      <wp:effectExtent l="0" t="0" r="2032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2888615"/>
                              </a:xfrm>
                              <a:prstGeom prst="rect">
                                <a:avLst/>
                              </a:prstGeom>
                              <a:solidFill>
                                <a:srgbClr val="FFFFFF"/>
                              </a:solidFill>
                              <a:ln w="9525">
                                <a:solidFill>
                                  <a:srgbClr val="000000"/>
                                </a:solidFill>
                                <a:miter lim="800000"/>
                                <a:headEnd/>
                                <a:tailEnd/>
                              </a:ln>
                            </wps:spPr>
                            <wps:txbx>
                              <w:txbxContent>
                                <w:p w:rsidR="00D457AC" w:rsidRDefault="004A5B4F" w:rsidP="004A5B4F">
                                  <w:pPr>
                                    <w:jc w:val="center"/>
                                  </w:pPr>
                                  <w:r>
                                    <w:rPr>
                                      <w:noProof/>
                                      <w:sz w:val="20"/>
                                    </w:rPr>
                                    <w:drawing>
                                      <wp:inline distT="0" distB="0" distL="0" distR="0" wp14:anchorId="5A396A4F" wp14:editId="67B04259">
                                        <wp:extent cx="2035810" cy="2723592"/>
                                        <wp:effectExtent l="0" t="0" r="2540" b="635"/>
                                        <wp:docPr id="3" name="Picture 3" descr="20190212_1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12_103912"/>
                                                <pic:cNvPicPr>
                                                  <a:picLocks noChangeAspect="1" noChangeArrowheads="1"/>
                                                </pic:cNvPicPr>
                                              </pic:nvPicPr>
                                              <pic:blipFill>
                                                <a:blip r:embed="rId7"/>
                                                <a:srcRect/>
                                                <a:stretch>
                                                  <a:fillRect/>
                                                </a:stretch>
                                              </pic:blipFill>
                                              <pic:spPr bwMode="auto">
                                                <a:xfrm>
                                                  <a:off x="0" y="0"/>
                                                  <a:ext cx="2035810" cy="272359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47851" id="_x0000_t202" coordsize="21600,21600" o:spt="202" path="m,l,21600r21600,l21600,xe">
                      <v:stroke joinstyle="miter"/>
                      <v:path gradientshapeok="t" o:connecttype="rect"/>
                    </v:shapetype>
                    <v:shape id="Text Box 2" o:spid="_x0000_s1026" type="#_x0000_t202" style="position:absolute;left:0;text-align:left;margin-left:138.5pt;margin-top:23.95pt;width:175.4pt;height:227.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">
                      <v:textbox>
                        <w:txbxContent>
                          <w:p w:rsidR="00D457AC" w:rsidRDefault="004A5B4F" w:rsidP="004A5B4F">
                            <w:pPr>
                              <w:jc w:val="center"/>
                            </w:pPr>
                            <w:r>
                              <w:rPr>
                                <w:noProof/>
                                <w:sz w:val="20"/>
                              </w:rPr>
                              <w:drawing>
                                <wp:inline distT="0" distB="0" distL="0" distR="0" wp14:anchorId="5A396A4F" wp14:editId="67B04259">
                                  <wp:extent cx="2035810" cy="2723592"/>
                                  <wp:effectExtent l="0" t="0" r="2540" b="635"/>
                                  <wp:docPr id="3" name="Picture 3" descr="20190212_1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12_103912"/>
                                          <pic:cNvPicPr>
                                            <a:picLocks noChangeAspect="1" noChangeArrowheads="1"/>
                                          </pic:cNvPicPr>
                                        </pic:nvPicPr>
                                        <pic:blipFill>
                                          <a:blip r:embed="rId7"/>
                                          <a:srcRect/>
                                          <a:stretch>
                                            <a:fillRect/>
                                          </a:stretch>
                                        </pic:blipFill>
                                        <pic:spPr bwMode="auto">
                                          <a:xfrm>
                                            <a:off x="0" y="0"/>
                                            <a:ext cx="2035810" cy="2723592"/>
                                          </a:xfrm>
                                          <a:prstGeom prst="rect">
                                            <a:avLst/>
                                          </a:prstGeom>
                                          <a:noFill/>
                                          <a:ln w="9525">
                                            <a:noFill/>
                                            <a:miter lim="800000"/>
                                            <a:headEnd/>
                                            <a:tailEnd/>
                                          </a:ln>
                                        </pic:spPr>
                                      </pic:pic>
                                    </a:graphicData>
                                  </a:graphic>
                                </wp:inline>
                              </w:drawing>
                            </w:r>
                          </w:p>
                        </w:txbxContent>
                      </v:textbox>
                      <w10:wrap type="square"/>
                    </v:shape>
                  </w:pict>
                </mc:Fallback>
              </mc:AlternateContent>
            </w:r>
            <w:r w:rsidR="00D457AC" w:rsidRPr="009B262F">
              <w:rPr>
                <w:rFonts w:cs="Calibri"/>
                <w:color w:val="222222"/>
                <w:sz w:val="18"/>
                <w:szCs w:val="18"/>
                <w:shd w:val="clear" w:color="auto" w:fill="FFFFFF"/>
              </w:rPr>
              <w:t>Khalil Mia</w:t>
            </w:r>
            <w:r w:rsidR="00FC0907" w:rsidRPr="009B262F">
              <w:rPr>
                <w:rFonts w:cs="Calibri"/>
                <w:color w:val="222222"/>
                <w:sz w:val="18"/>
                <w:szCs w:val="18"/>
                <w:shd w:val="clear" w:color="auto" w:fill="FFFFFF"/>
              </w:rPr>
              <w:t>, her husband</w:t>
            </w:r>
            <w:r w:rsidRPr="009B262F">
              <w:rPr>
                <w:rFonts w:cs="Calibri"/>
                <w:color w:val="222222"/>
                <w:sz w:val="18"/>
                <w:szCs w:val="18"/>
                <w:shd w:val="clear" w:color="auto" w:fill="FFFFFF"/>
              </w:rPr>
              <w:t xml:space="preserve"> </w:t>
            </w:r>
            <w:r w:rsidR="00D457AC" w:rsidRPr="009B262F">
              <w:rPr>
                <w:rFonts w:cs="Calibri"/>
                <w:color w:val="222222"/>
                <w:sz w:val="18"/>
                <w:szCs w:val="18"/>
                <w:shd w:val="clear" w:color="auto" w:fill="FFFFFF"/>
              </w:rPr>
              <w:t>said, “As the only earning person, I pulled rickshaw earlier but it wasn’t enough to meet the expenses of my family, so I started to work as a brick</w:t>
            </w:r>
            <w:r w:rsidR="00FC0907" w:rsidRPr="009B262F">
              <w:rPr>
                <w:rFonts w:cs="Calibri"/>
                <w:color w:val="222222"/>
                <w:sz w:val="18"/>
                <w:szCs w:val="18"/>
                <w:shd w:val="clear" w:color="auto" w:fill="FFFFFF"/>
              </w:rPr>
              <w:t xml:space="preserve"> </w:t>
            </w:r>
            <w:r w:rsidR="00D457AC" w:rsidRPr="009B262F">
              <w:rPr>
                <w:rFonts w:cs="Calibri"/>
                <w:color w:val="222222"/>
                <w:sz w:val="18"/>
                <w:szCs w:val="18"/>
                <w:shd w:val="clear" w:color="auto" w:fill="FFFFFF"/>
              </w:rPr>
              <w:t>mason.” “Surely’, he added, “</w:t>
            </w:r>
            <w:r w:rsidR="00D457AC" w:rsidRPr="009B262F">
              <w:rPr>
                <w:rFonts w:cs="Calibri"/>
                <w:color w:val="222222"/>
                <w:sz w:val="18"/>
                <w:szCs w:val="18"/>
                <w:shd w:val="clear" w:color="auto" w:fill="FFFFFF"/>
                <w:lang w:bidi="bn-BD"/>
              </w:rPr>
              <w:t>it was not possible on my part to provide nutritious food to my two kids that cause</w:t>
            </w:r>
            <w:r w:rsidR="00FC0907" w:rsidRPr="009B262F">
              <w:rPr>
                <w:rFonts w:cs="Calibri"/>
                <w:color w:val="222222"/>
                <w:sz w:val="18"/>
                <w:szCs w:val="18"/>
                <w:shd w:val="clear" w:color="auto" w:fill="FFFFFF"/>
                <w:lang w:bidi="bn-BD"/>
              </w:rPr>
              <w:t>d</w:t>
            </w:r>
            <w:r w:rsidR="00D457AC" w:rsidRPr="009B262F">
              <w:rPr>
                <w:rFonts w:cs="Calibri"/>
                <w:color w:val="222222"/>
                <w:sz w:val="18"/>
                <w:szCs w:val="18"/>
                <w:shd w:val="clear" w:color="auto" w:fill="FFFFFF"/>
                <w:lang w:bidi="bn-BD"/>
              </w:rPr>
              <w:t xml:space="preserve"> </w:t>
            </w:r>
            <w:r w:rsidR="00FC0907" w:rsidRPr="009B262F">
              <w:rPr>
                <w:rFonts w:cs="Calibri"/>
                <w:color w:val="222222"/>
                <w:sz w:val="18"/>
                <w:szCs w:val="18"/>
                <w:shd w:val="clear" w:color="auto" w:fill="FFFFFF"/>
                <w:lang w:bidi="bn-BD"/>
              </w:rPr>
              <w:t>frequent sickness.</w:t>
            </w:r>
            <w:r w:rsidR="00D457AC" w:rsidRPr="009B262F">
              <w:rPr>
                <w:rFonts w:cs="Calibri"/>
                <w:color w:val="222222"/>
                <w:sz w:val="18"/>
                <w:szCs w:val="18"/>
                <w:shd w:val="clear" w:color="auto" w:fill="FFFFFF"/>
                <w:lang w:bidi="bn-BD"/>
              </w:rPr>
              <w:t xml:space="preserve"> At this </w:t>
            </w:r>
            <w:r w:rsidR="00FC0907" w:rsidRPr="009B262F">
              <w:rPr>
                <w:rFonts w:cs="Calibri"/>
                <w:color w:val="222222"/>
                <w:sz w:val="18"/>
                <w:szCs w:val="18"/>
                <w:shd w:val="clear" w:color="auto" w:fill="FFFFFF"/>
                <w:lang w:bidi="bn-BD"/>
              </w:rPr>
              <w:t>pont</w:t>
            </w:r>
            <w:r w:rsidR="00D457AC" w:rsidRPr="009B262F">
              <w:rPr>
                <w:rFonts w:cs="Calibri"/>
                <w:color w:val="222222"/>
                <w:sz w:val="18"/>
                <w:szCs w:val="18"/>
                <w:shd w:val="clear" w:color="auto" w:fill="FFFFFF"/>
                <w:lang w:bidi="bn-BD"/>
              </w:rPr>
              <w:t xml:space="preserve"> we came across the ISPP-JAWTNO Project. The authority conducted a number of sessions </w:t>
            </w:r>
            <w:r w:rsidR="00FC0907" w:rsidRPr="009B262F">
              <w:rPr>
                <w:rFonts w:cs="Calibri"/>
                <w:color w:val="222222"/>
                <w:sz w:val="18"/>
                <w:szCs w:val="18"/>
                <w:shd w:val="clear" w:color="auto" w:fill="FFFFFF"/>
                <w:lang w:bidi="bn-BD"/>
              </w:rPr>
              <w:t xml:space="preserve">introduce us to various </w:t>
            </w:r>
            <w:r w:rsidR="00D457AC" w:rsidRPr="009B262F">
              <w:rPr>
                <w:rFonts w:cs="Calibri"/>
                <w:color w:val="222222"/>
                <w:sz w:val="18"/>
                <w:szCs w:val="18"/>
                <w:shd w:val="clear" w:color="auto" w:fill="FFFFFF"/>
                <w:lang w:bidi="bn-BD"/>
              </w:rPr>
              <w:t xml:space="preserve">nutritious foods. </w:t>
            </w:r>
            <w:r w:rsidR="00FC0907" w:rsidRPr="009B262F">
              <w:rPr>
                <w:rFonts w:cs="Calibri"/>
                <w:color w:val="222222"/>
                <w:sz w:val="18"/>
                <w:szCs w:val="18"/>
                <w:shd w:val="clear" w:color="auto" w:fill="FFFFFF"/>
                <w:lang w:bidi="bn-BD"/>
              </w:rPr>
              <w:t>They</w:t>
            </w:r>
            <w:r w:rsidRPr="009B262F">
              <w:rPr>
                <w:rFonts w:cs="Calibri"/>
                <w:color w:val="222222"/>
                <w:sz w:val="18"/>
                <w:szCs w:val="18"/>
                <w:shd w:val="clear" w:color="auto" w:fill="FFFFFF"/>
                <w:lang w:bidi="bn-BD"/>
              </w:rPr>
              <w:t xml:space="preserve"> </w:t>
            </w:r>
            <w:r w:rsidR="00D457AC" w:rsidRPr="009B262F">
              <w:rPr>
                <w:rFonts w:cs="Calibri"/>
                <w:color w:val="222222"/>
                <w:sz w:val="18"/>
                <w:szCs w:val="18"/>
                <w:shd w:val="clear" w:color="auto" w:fill="FFFFFF"/>
                <w:lang w:bidi="bn-BD"/>
              </w:rPr>
              <w:t xml:space="preserve">also taught us how to feed kids nutritious food for </w:t>
            </w:r>
            <w:r w:rsidR="00FC0907" w:rsidRPr="009B262F">
              <w:rPr>
                <w:rFonts w:cs="Calibri"/>
                <w:color w:val="222222"/>
                <w:sz w:val="18"/>
                <w:szCs w:val="18"/>
                <w:shd w:val="clear" w:color="auto" w:fill="FFFFFF"/>
                <w:lang w:bidi="bn-BD"/>
              </w:rPr>
              <w:t>achieving</w:t>
            </w:r>
            <w:r w:rsidRPr="009B262F">
              <w:rPr>
                <w:rFonts w:cs="Calibri"/>
                <w:color w:val="222222"/>
                <w:sz w:val="18"/>
                <w:szCs w:val="18"/>
                <w:shd w:val="clear" w:color="auto" w:fill="FFFFFF"/>
                <w:lang w:bidi="bn-BD"/>
              </w:rPr>
              <w:t xml:space="preserve"> </w:t>
            </w:r>
            <w:r w:rsidR="00D457AC" w:rsidRPr="009B262F">
              <w:rPr>
                <w:rFonts w:cs="Calibri"/>
                <w:color w:val="222222"/>
                <w:sz w:val="18"/>
                <w:szCs w:val="18"/>
                <w:shd w:val="clear" w:color="auto" w:fill="FFFFFF"/>
                <w:lang w:bidi="bn-BD"/>
              </w:rPr>
              <w:t xml:space="preserve">better health. We are now following the instructions learnt from these sessions, and accordingly, trying to feed the kids. As a result, our kids are growing better. We are also taking weight and height of our kids periodically </w:t>
            </w:r>
            <w:r w:rsidR="00FC0907" w:rsidRPr="009B262F">
              <w:rPr>
                <w:rFonts w:cs="Calibri"/>
                <w:color w:val="222222"/>
                <w:sz w:val="18"/>
                <w:szCs w:val="18"/>
                <w:shd w:val="clear" w:color="auto" w:fill="FFFFFF"/>
                <w:lang w:bidi="bn-BD"/>
              </w:rPr>
              <w:t xml:space="preserve">and </w:t>
            </w:r>
            <w:r w:rsidR="00D457AC" w:rsidRPr="009B262F">
              <w:rPr>
                <w:rFonts w:cs="Calibri"/>
                <w:color w:val="222222"/>
                <w:sz w:val="18"/>
                <w:szCs w:val="18"/>
                <w:shd w:val="clear" w:color="auto" w:fill="FFFFFF"/>
                <w:lang w:bidi="bn-BD"/>
              </w:rPr>
              <w:t>attending Clinics and CNCDs.”</w:t>
            </w:r>
            <w:r w:rsidR="00D457AC" w:rsidRPr="009B262F">
              <w:rPr>
                <w:rFonts w:cs="Calibri"/>
                <w:color w:val="222222"/>
                <w:sz w:val="18"/>
                <w:szCs w:val="18"/>
                <w:shd w:val="clear" w:color="auto" w:fill="FFFFFF"/>
                <w:cs/>
                <w:lang w:bidi="bn-BD"/>
              </w:rPr>
              <w:t xml:space="preserve"> </w:t>
            </w:r>
            <w:r w:rsidR="00D457AC" w:rsidRPr="009B262F">
              <w:rPr>
                <w:rFonts w:cs="Calibri"/>
                <w:color w:val="222222"/>
                <w:sz w:val="18"/>
                <w:szCs w:val="18"/>
                <w:shd w:val="clear" w:color="auto" w:fill="FFFFFF"/>
              </w:rPr>
              <w:t xml:space="preserve">Khalil </w:t>
            </w:r>
            <w:r w:rsidR="00FC0907" w:rsidRPr="009B262F">
              <w:rPr>
                <w:rFonts w:cs="Calibri"/>
                <w:color w:val="222222"/>
                <w:sz w:val="18"/>
                <w:szCs w:val="18"/>
                <w:shd w:val="clear" w:color="auto" w:fill="FFFFFF"/>
              </w:rPr>
              <w:t>further</w:t>
            </w:r>
            <w:r w:rsidRPr="009B262F">
              <w:rPr>
                <w:rFonts w:cs="Calibri"/>
                <w:color w:val="222222"/>
                <w:sz w:val="18"/>
                <w:szCs w:val="18"/>
                <w:shd w:val="clear" w:color="auto" w:fill="FFFFFF"/>
              </w:rPr>
              <w:t xml:space="preserve"> </w:t>
            </w:r>
            <w:r w:rsidR="00D457AC" w:rsidRPr="009B262F">
              <w:rPr>
                <w:rFonts w:cs="Calibri"/>
                <w:color w:val="222222"/>
                <w:sz w:val="18"/>
                <w:szCs w:val="18"/>
                <w:shd w:val="clear" w:color="auto" w:fill="FFFFFF"/>
              </w:rPr>
              <w:t>empha</w:t>
            </w:r>
            <w:r w:rsidR="00FC0907" w:rsidRPr="009B262F">
              <w:rPr>
                <w:rFonts w:cs="Calibri"/>
                <w:color w:val="222222"/>
                <w:sz w:val="18"/>
                <w:szCs w:val="18"/>
                <w:shd w:val="clear" w:color="auto" w:fill="FFFFFF"/>
              </w:rPr>
              <w:t>sized,</w:t>
            </w:r>
            <w:r w:rsidR="00D457AC" w:rsidRPr="009B262F">
              <w:rPr>
                <w:rFonts w:cs="Calibri"/>
                <w:color w:val="222222"/>
                <w:sz w:val="18"/>
                <w:szCs w:val="18"/>
                <w:shd w:val="clear" w:color="auto" w:fill="FFFFFF"/>
              </w:rPr>
              <w:t xml:space="preserve"> “I always encourage Monica, my wife, to attend the sessions regularly, because the sessions teach her a lot about child nutrition and nutritious foods, childcare, hygiene and wellbeing of life.”</w:t>
            </w:r>
          </w:p>
          <w:p w:rsidR="00D457AC" w:rsidRPr="009B262F" w:rsidRDefault="00D457AC" w:rsidP="004A5B4F">
            <w:pPr>
              <w:pStyle w:val="ListParagraph"/>
              <w:spacing w:before="120" w:after="120"/>
              <w:ind w:left="158" w:right="173"/>
              <w:jc w:val="both"/>
              <w:rPr>
                <w:rFonts w:cs="Calibri"/>
                <w:color w:val="222222"/>
                <w:sz w:val="18"/>
                <w:szCs w:val="18"/>
                <w:shd w:val="clear" w:color="auto" w:fill="FFFFFF"/>
              </w:rPr>
            </w:pPr>
            <w:r w:rsidRPr="009B262F">
              <w:rPr>
                <w:rFonts w:cs="Calibri"/>
                <w:color w:val="222222"/>
                <w:sz w:val="18"/>
                <w:szCs w:val="18"/>
                <w:shd w:val="clear" w:color="auto" w:fill="FFFFFF"/>
              </w:rPr>
              <w:t xml:space="preserve">Since her enrollment, Monica got thirteen thousand taka till now. At first, she </w:t>
            </w:r>
            <w:r w:rsidRPr="009B262F">
              <w:rPr>
                <w:rFonts w:cs="Calibri"/>
                <w:color w:val="222222"/>
                <w:sz w:val="18"/>
                <w:szCs w:val="18"/>
                <w:shd w:val="clear" w:color="auto" w:fill="FFFFFF"/>
              </w:rPr>
              <w:lastRenderedPageBreak/>
              <w:t>bought two sheep which gave birth of four. By selling the sheep she bought a cow recently. Monica studied</w:t>
            </w:r>
            <w:r w:rsidRPr="009B262F">
              <w:rPr>
                <w:rFonts w:cs="Calibri"/>
                <w:color w:val="222222"/>
                <w:sz w:val="18"/>
                <w:szCs w:val="18"/>
                <w:shd w:val="clear" w:color="auto" w:fill="FFFFFF"/>
                <w:cs/>
                <w:lang w:bidi="bn-BD"/>
              </w:rPr>
              <w:t xml:space="preserve"> </w:t>
            </w:r>
            <w:r w:rsidRPr="009B262F">
              <w:rPr>
                <w:rFonts w:cs="Calibri"/>
                <w:color w:val="222222"/>
                <w:sz w:val="18"/>
                <w:szCs w:val="18"/>
                <w:shd w:val="clear" w:color="auto" w:fill="FFFFFF"/>
              </w:rPr>
              <w:t xml:space="preserve">only up to class V. As a mother, she is now quite confident about her and her family members as well. </w:t>
            </w:r>
          </w:p>
          <w:p w:rsidR="006B062A" w:rsidRPr="009B262F" w:rsidRDefault="00D457AC" w:rsidP="004A5B4F">
            <w:pPr>
              <w:pStyle w:val="ListParagraph"/>
              <w:spacing w:before="120" w:after="120"/>
              <w:ind w:left="158" w:right="173"/>
              <w:jc w:val="both"/>
              <w:rPr>
                <w:rFonts w:cs="Calibri"/>
                <w:color w:val="222222"/>
                <w:sz w:val="18"/>
                <w:szCs w:val="18"/>
                <w:shd w:val="clear" w:color="auto" w:fill="FFFFFF"/>
                <w:lang w:bidi="bn-BD"/>
              </w:rPr>
            </w:pPr>
            <w:r w:rsidRPr="009B262F">
              <w:rPr>
                <w:rFonts w:cs="Calibri"/>
                <w:color w:val="222222"/>
                <w:sz w:val="18"/>
                <w:szCs w:val="18"/>
                <w:shd w:val="clear" w:color="auto" w:fill="FFFFFF"/>
              </w:rPr>
              <w:t>“I don’t want my children go</w:t>
            </w:r>
            <w:r w:rsidR="0019024E" w:rsidRPr="009B262F">
              <w:rPr>
                <w:rFonts w:cs="Calibri"/>
                <w:color w:val="222222"/>
                <w:sz w:val="18"/>
                <w:szCs w:val="18"/>
                <w:shd w:val="clear" w:color="auto" w:fill="FFFFFF"/>
              </w:rPr>
              <w:t xml:space="preserve"> on</w:t>
            </w:r>
            <w:r w:rsidR="004A5B4F" w:rsidRPr="009B262F">
              <w:rPr>
                <w:rFonts w:cs="Calibri"/>
                <w:color w:val="222222"/>
                <w:sz w:val="18"/>
                <w:szCs w:val="18"/>
                <w:shd w:val="clear" w:color="auto" w:fill="FFFFFF"/>
              </w:rPr>
              <w:t xml:space="preserve"> </w:t>
            </w:r>
            <w:r w:rsidRPr="009B262F">
              <w:rPr>
                <w:rFonts w:cs="Calibri"/>
                <w:color w:val="222222"/>
                <w:sz w:val="18"/>
                <w:szCs w:val="18"/>
                <w:shd w:val="clear" w:color="auto" w:fill="FFFFFF"/>
              </w:rPr>
              <w:t xml:space="preserve">like me. Therefore, I am determined about their proper education for better future.” said Monica. </w:t>
            </w:r>
            <w:r w:rsidRPr="009B262F">
              <w:rPr>
                <w:rFonts w:cs="Calibri"/>
                <w:color w:val="222222"/>
                <w:sz w:val="18"/>
                <w:szCs w:val="18"/>
                <w:shd w:val="clear" w:color="auto" w:fill="FFFFFF"/>
                <w:lang w:bidi="bn-BD"/>
              </w:rPr>
              <w:t>She is now attending all the CNCD sessions along with her children and learning about child health and nutrition. She is also learning about the importance of taking nutritious food and its use for her kids. She is thankful to ISPP-JAWTNO Project as well as to the government for introducing such a beneficial project for the betterment of the poor people.</w:t>
            </w:r>
          </w:p>
        </w:tc>
      </w:tr>
    </w:tbl>
    <w:permEnd w:id="1435829203"/>
    <w:p w:rsidR="006B062A" w:rsidRPr="009B262F" w:rsidRDefault="006B062A" w:rsidP="006B062A">
      <w:pPr>
        <w:spacing w:before="120" w:after="120"/>
        <w:ind w:left="540" w:hanging="540"/>
        <w:jc w:val="both"/>
        <w:rPr>
          <w:rFonts w:ascii="Calibri" w:hAnsi="Calibri" w:cs="Calibri"/>
          <w:b/>
          <w:sz w:val="20"/>
        </w:rPr>
      </w:pPr>
      <w:r w:rsidRPr="009B262F">
        <w:rPr>
          <w:rFonts w:ascii="Calibri" w:hAnsi="Calibri" w:cs="Calibri"/>
          <w:b/>
          <w:sz w:val="20"/>
        </w:rPr>
        <w:lastRenderedPageBreak/>
        <w:t xml:space="preserve">6.0 </w:t>
      </w:r>
      <w:r w:rsidRPr="009B262F">
        <w:rPr>
          <w:rFonts w:ascii="Calibri" w:hAnsi="Calibri" w:cs="Calibri"/>
          <w:b/>
          <w:sz w:val="20"/>
        </w:rPr>
        <w:tab/>
        <w:t>Ministry’s Challenges to ensure child welfare:</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permStart w:id="84702459" w:edGrp="everyone"/>
      <w:r w:rsidRPr="009B262F">
        <w:rPr>
          <w:rFonts w:cs="Calibri"/>
          <w:color w:val="222222"/>
          <w:sz w:val="20"/>
          <w:szCs w:val="20"/>
          <w:shd w:val="clear" w:color="auto" w:fill="FFFFFF"/>
          <w:lang w:bidi="bn-BD"/>
        </w:rPr>
        <w:t>Scarcity of household data with poverty score, required for identifying real beneficiaries;</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color w:val="222222"/>
          <w:sz w:val="20"/>
          <w:szCs w:val="20"/>
          <w:shd w:val="clear" w:color="auto" w:fill="FFFFFF"/>
          <w:lang w:bidi="bn-BD"/>
        </w:rPr>
        <w:t>Delay in starting child Welfare related development projects;</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color w:val="222222"/>
          <w:sz w:val="20"/>
          <w:szCs w:val="20"/>
          <w:shd w:val="clear" w:color="auto" w:fill="FFFFFF"/>
          <w:lang w:bidi="bn-BD"/>
        </w:rPr>
        <w:t>Projects undertaken by ministries are not exclusively based on child benefit; neither any project is undertaken solely considering children;</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color w:val="222222"/>
          <w:sz w:val="20"/>
          <w:szCs w:val="20"/>
          <w:shd w:val="clear" w:color="auto" w:fill="FFFFFF"/>
          <w:lang w:bidi="bn-BD"/>
        </w:rPr>
        <w:t>Dearth of proper assessment of children’s exact requirement;</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color w:val="222222"/>
          <w:sz w:val="20"/>
          <w:szCs w:val="20"/>
          <w:shd w:val="clear" w:color="auto" w:fill="FFFFFF"/>
          <w:lang w:bidi="bn-BD"/>
        </w:rPr>
        <w:t>Improper site selection for child centric sanitation and water sourcing;</w:t>
      </w:r>
    </w:p>
    <w:p w:rsidR="00DE579C" w:rsidRPr="009B262F" w:rsidRDefault="00DE579C" w:rsidP="004A5B4F">
      <w:pPr>
        <w:pStyle w:val="ListParagraph"/>
        <w:numPr>
          <w:ilvl w:val="0"/>
          <w:numId w:val="49"/>
        </w:numPr>
        <w:spacing w:before="120" w:after="120" w:line="288" w:lineRule="auto"/>
        <w:ind w:left="907"/>
        <w:jc w:val="both"/>
        <w:rPr>
          <w:rFonts w:cs="Calibri"/>
          <w:sz w:val="20"/>
          <w:szCs w:val="20"/>
        </w:rPr>
      </w:pPr>
      <w:r w:rsidRPr="009B262F">
        <w:rPr>
          <w:rFonts w:cs="Calibri"/>
          <w:sz w:val="20"/>
          <w:szCs w:val="20"/>
        </w:rPr>
        <w:t>People migrated from village to urban areas;</w:t>
      </w:r>
      <w:r w:rsidR="004A5B4F" w:rsidRPr="009B262F">
        <w:rPr>
          <w:rFonts w:cs="Calibri"/>
          <w:sz w:val="20"/>
          <w:szCs w:val="20"/>
        </w:rPr>
        <w:t xml:space="preserve"> </w:t>
      </w:r>
    </w:p>
    <w:p w:rsidR="00DE579C" w:rsidRPr="009B262F" w:rsidRDefault="00DE579C" w:rsidP="004A5B4F">
      <w:pPr>
        <w:pStyle w:val="ListParagraph"/>
        <w:numPr>
          <w:ilvl w:val="0"/>
          <w:numId w:val="49"/>
        </w:numPr>
        <w:spacing w:before="120" w:after="120" w:line="288" w:lineRule="auto"/>
        <w:ind w:left="907"/>
        <w:jc w:val="both"/>
        <w:rPr>
          <w:rFonts w:cs="Calibri"/>
          <w:sz w:val="20"/>
          <w:szCs w:val="20"/>
        </w:rPr>
      </w:pPr>
      <w:r w:rsidRPr="009B262F">
        <w:rPr>
          <w:rFonts w:cs="Calibri"/>
          <w:sz w:val="20"/>
          <w:szCs w:val="20"/>
        </w:rPr>
        <w:t xml:space="preserve">Low income people in urban areas </w:t>
      </w:r>
      <w:r w:rsidRPr="009B262F">
        <w:rPr>
          <w:rFonts w:cs="Calibri"/>
          <w:color w:val="212121"/>
          <w:sz w:val="20"/>
          <w:szCs w:val="20"/>
          <w:shd w:val="clear" w:color="auto" w:fill="FFFFFF"/>
        </w:rPr>
        <w:t xml:space="preserve">are forced to change their </w:t>
      </w:r>
      <w:r w:rsidRPr="009B262F">
        <w:rPr>
          <w:rFonts w:cs="Calibri"/>
          <w:sz w:val="20"/>
          <w:szCs w:val="20"/>
        </w:rPr>
        <w:t>settlement</w:t>
      </w:r>
      <w:r w:rsidR="00574C32" w:rsidRPr="009B262F">
        <w:rPr>
          <w:rFonts w:cs="Calibri"/>
          <w:sz w:val="20"/>
          <w:szCs w:val="20"/>
        </w:rPr>
        <w:t>s</w:t>
      </w:r>
      <w:r w:rsidRPr="009B262F">
        <w:rPr>
          <w:rFonts w:cs="Calibri"/>
          <w:sz w:val="20"/>
          <w:szCs w:val="20"/>
        </w:rPr>
        <w:t>;</w:t>
      </w:r>
    </w:p>
    <w:p w:rsidR="00DE579C" w:rsidRPr="009B262F" w:rsidRDefault="00DE579C" w:rsidP="004A5B4F">
      <w:pPr>
        <w:pStyle w:val="ListParagraph"/>
        <w:numPr>
          <w:ilvl w:val="0"/>
          <w:numId w:val="49"/>
        </w:numPr>
        <w:spacing w:before="120" w:after="120" w:line="288" w:lineRule="auto"/>
        <w:ind w:left="907"/>
        <w:jc w:val="both"/>
        <w:rPr>
          <w:rFonts w:cs="Calibri"/>
          <w:sz w:val="20"/>
          <w:szCs w:val="20"/>
        </w:rPr>
      </w:pPr>
      <w:r w:rsidRPr="009B262F">
        <w:rPr>
          <w:rFonts w:cs="Calibri"/>
          <w:sz w:val="20"/>
          <w:szCs w:val="20"/>
        </w:rPr>
        <w:t>Drop out from Schools;</w:t>
      </w:r>
    </w:p>
    <w:p w:rsidR="00DE579C" w:rsidRPr="009B262F" w:rsidRDefault="00DE579C" w:rsidP="004A5B4F">
      <w:pPr>
        <w:pStyle w:val="ListParagraph"/>
        <w:numPr>
          <w:ilvl w:val="0"/>
          <w:numId w:val="49"/>
        </w:numPr>
        <w:spacing w:before="120" w:after="120" w:line="288" w:lineRule="auto"/>
        <w:ind w:left="907"/>
        <w:jc w:val="both"/>
        <w:rPr>
          <w:rFonts w:cs="Calibri"/>
          <w:sz w:val="20"/>
          <w:szCs w:val="20"/>
        </w:rPr>
      </w:pPr>
      <w:r w:rsidRPr="009B262F">
        <w:rPr>
          <w:rFonts w:cs="Calibri"/>
          <w:sz w:val="20"/>
          <w:szCs w:val="20"/>
        </w:rPr>
        <w:t xml:space="preserve">Environment in the urban informal settlement is an obstacle for physical </w:t>
      </w:r>
      <w:r w:rsidR="00574C32" w:rsidRPr="009B262F">
        <w:rPr>
          <w:rFonts w:cs="Calibri"/>
          <w:sz w:val="20"/>
          <w:szCs w:val="20"/>
        </w:rPr>
        <w:t>and mental development of Children</w:t>
      </w:r>
      <w:r w:rsidRPr="009B262F">
        <w:rPr>
          <w:rFonts w:cs="Calibri"/>
          <w:sz w:val="20"/>
          <w:szCs w:val="20"/>
        </w:rPr>
        <w:t>;</w:t>
      </w:r>
      <w:r w:rsidR="004A5B4F" w:rsidRPr="009B262F">
        <w:rPr>
          <w:rFonts w:cs="Calibri"/>
          <w:sz w:val="20"/>
          <w:szCs w:val="20"/>
        </w:rPr>
        <w:t xml:space="preserve"> </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sz w:val="20"/>
          <w:szCs w:val="20"/>
        </w:rPr>
        <w:t>Lack of medical services for child suffer</w:t>
      </w:r>
      <w:r w:rsidR="00574C32" w:rsidRPr="009B262F">
        <w:rPr>
          <w:rFonts w:cs="Calibri"/>
          <w:sz w:val="20"/>
          <w:szCs w:val="20"/>
        </w:rPr>
        <w:t>ing from</w:t>
      </w:r>
      <w:r w:rsidRPr="009B262F">
        <w:rPr>
          <w:rFonts w:cs="Calibri"/>
          <w:sz w:val="20"/>
          <w:szCs w:val="20"/>
        </w:rPr>
        <w:t xml:space="preserve"> malnutrition;</w:t>
      </w:r>
    </w:p>
    <w:p w:rsidR="00DE579C" w:rsidRPr="009B262F" w:rsidRDefault="00DE579C" w:rsidP="004A5B4F">
      <w:pPr>
        <w:pStyle w:val="ListParagraph"/>
        <w:numPr>
          <w:ilvl w:val="0"/>
          <w:numId w:val="49"/>
        </w:numPr>
        <w:spacing w:before="120" w:after="120" w:line="288" w:lineRule="auto"/>
        <w:ind w:left="907"/>
        <w:jc w:val="both"/>
        <w:rPr>
          <w:rFonts w:cs="Calibri"/>
          <w:color w:val="222222"/>
          <w:sz w:val="20"/>
          <w:szCs w:val="20"/>
          <w:shd w:val="clear" w:color="auto" w:fill="FFFFFF"/>
          <w:lang w:bidi="bn-BD"/>
        </w:rPr>
      </w:pPr>
      <w:r w:rsidRPr="009B262F">
        <w:rPr>
          <w:rFonts w:cs="Calibri"/>
          <w:sz w:val="20"/>
          <w:szCs w:val="20"/>
          <w:lang w:bidi="bn-BD"/>
        </w:rPr>
        <w:t xml:space="preserve">The ongoing activities are being interrupted due to procrastination of NGO selection and contract negotiation; </w:t>
      </w:r>
    </w:p>
    <w:permEnd w:id="84702459"/>
    <w:p w:rsidR="006B062A" w:rsidRPr="009B262F" w:rsidRDefault="006B062A" w:rsidP="006B062A">
      <w:pPr>
        <w:spacing w:before="120" w:after="120"/>
        <w:ind w:left="540" w:hanging="540"/>
        <w:jc w:val="both"/>
        <w:rPr>
          <w:rFonts w:ascii="Calibri" w:eastAsia="Nikosh" w:hAnsi="Calibri" w:cs="Calibri"/>
          <w:bCs/>
          <w:color w:val="000000"/>
          <w:sz w:val="20"/>
          <w:lang w:bidi="bn-IN"/>
        </w:rPr>
      </w:pPr>
      <w:r w:rsidRPr="009B262F">
        <w:rPr>
          <w:rFonts w:ascii="Calibri" w:eastAsia="Nikosh" w:hAnsi="Calibri" w:cs="Calibri"/>
          <w:b/>
          <w:color w:val="000000"/>
          <w:sz w:val="20"/>
          <w:lang w:bidi="bn-IN"/>
        </w:rPr>
        <w:t>7.0</w:t>
      </w:r>
      <w:r w:rsidR="004A5B4F" w:rsidRPr="009B262F">
        <w:rPr>
          <w:rFonts w:ascii="Calibri" w:eastAsia="Nikosh" w:hAnsi="Calibri" w:cs="Calibri"/>
          <w:b/>
          <w:color w:val="000000"/>
          <w:sz w:val="20"/>
          <w:lang w:bidi="bn-IN"/>
        </w:rPr>
        <w:tab/>
        <w:t>Child Centric Development Plans</w:t>
      </w:r>
    </w:p>
    <w:tbl>
      <w:tblPr>
        <w:tblStyle w:val="TableGrid"/>
        <w:tblW w:w="0" w:type="auto"/>
        <w:tblInd w:w="108" w:type="dxa"/>
        <w:tblLook w:val="04A0" w:firstRow="1" w:lastRow="0" w:firstColumn="1" w:lastColumn="0" w:noHBand="0" w:noVBand="1"/>
      </w:tblPr>
      <w:tblGrid>
        <w:gridCol w:w="2236"/>
        <w:gridCol w:w="4874"/>
      </w:tblGrid>
      <w:tr w:rsidR="00097BFE" w:rsidRPr="009B262F" w:rsidTr="004A5B4F">
        <w:trPr>
          <w:tblHeader/>
        </w:trPr>
        <w:tc>
          <w:tcPr>
            <w:tcW w:w="2236" w:type="dxa"/>
            <w:shd w:val="clear" w:color="auto" w:fill="B6DDE8" w:themeFill="accent5" w:themeFillTint="66"/>
          </w:tcPr>
          <w:p w:rsidR="00097BFE" w:rsidRPr="009B262F" w:rsidRDefault="00097BFE" w:rsidP="004A5B4F">
            <w:pPr>
              <w:pStyle w:val="ListParagraph"/>
              <w:spacing w:before="60" w:after="60"/>
              <w:ind w:left="0"/>
              <w:jc w:val="center"/>
              <w:rPr>
                <w:rFonts w:cs="Calibri"/>
                <w:b/>
                <w:bCs/>
                <w:sz w:val="18"/>
                <w:szCs w:val="18"/>
              </w:rPr>
            </w:pPr>
            <w:r w:rsidRPr="009B262F">
              <w:rPr>
                <w:rFonts w:cs="Calibri"/>
                <w:b/>
                <w:bCs/>
                <w:sz w:val="18"/>
                <w:szCs w:val="18"/>
              </w:rPr>
              <w:t>Planning Period</w:t>
            </w:r>
          </w:p>
        </w:tc>
        <w:tc>
          <w:tcPr>
            <w:tcW w:w="4874" w:type="dxa"/>
            <w:shd w:val="clear" w:color="auto" w:fill="B6DDE8" w:themeFill="accent5" w:themeFillTint="66"/>
          </w:tcPr>
          <w:p w:rsidR="00097BFE" w:rsidRPr="009B262F" w:rsidRDefault="00097BFE" w:rsidP="004A5B4F">
            <w:pPr>
              <w:pStyle w:val="ListParagraph"/>
              <w:spacing w:before="60" w:after="60"/>
              <w:ind w:left="0"/>
              <w:jc w:val="center"/>
              <w:rPr>
                <w:rFonts w:cs="Calibri"/>
                <w:b/>
                <w:bCs/>
                <w:sz w:val="18"/>
                <w:szCs w:val="18"/>
              </w:rPr>
            </w:pPr>
            <w:r w:rsidRPr="009B262F">
              <w:rPr>
                <w:rFonts w:cs="Calibri"/>
                <w:b/>
                <w:bCs/>
                <w:sz w:val="18"/>
                <w:szCs w:val="18"/>
              </w:rPr>
              <w:t>Activities</w:t>
            </w:r>
          </w:p>
        </w:tc>
      </w:tr>
      <w:tr w:rsidR="00097BFE" w:rsidRPr="009B262F" w:rsidTr="004A5B4F">
        <w:tc>
          <w:tcPr>
            <w:tcW w:w="2236" w:type="dxa"/>
            <w:vAlign w:val="center"/>
          </w:tcPr>
          <w:p w:rsidR="00097BFE" w:rsidRPr="009B262F" w:rsidRDefault="003A0E9F" w:rsidP="009B262F">
            <w:pPr>
              <w:pStyle w:val="ListParagraph"/>
              <w:spacing w:before="60" w:after="60"/>
              <w:ind w:left="0"/>
              <w:rPr>
                <w:rFonts w:cs="Calibri"/>
                <w:b/>
                <w:sz w:val="18"/>
                <w:szCs w:val="18"/>
              </w:rPr>
            </w:pPr>
            <w:bookmarkStart w:id="0" w:name="_GoBack" w:colFirst="0" w:colLast="0"/>
            <w:permStart w:id="1025379002" w:edGrp="everyone" w:colFirst="0" w:colLast="0"/>
            <w:permStart w:id="558659185" w:edGrp="everyone" w:colFirst="1" w:colLast="1"/>
            <w:permStart w:id="1521748190" w:edGrp="everyone" w:colFirst="2" w:colLast="2"/>
            <w:r w:rsidRPr="009B262F">
              <w:rPr>
                <w:rFonts w:cs="Calibri"/>
                <w:b/>
                <w:sz w:val="18"/>
                <w:szCs w:val="18"/>
              </w:rPr>
              <w:t>Plans for FY 2019-20</w:t>
            </w:r>
          </w:p>
        </w:tc>
        <w:tc>
          <w:tcPr>
            <w:tcW w:w="4874" w:type="dxa"/>
          </w:tcPr>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 xml:space="preserve">Every Child aged 0-24 months will be provided with Tk. </w:t>
            </w:r>
            <w:r w:rsidRPr="009B262F">
              <w:rPr>
                <w:rFonts w:cs="Calibri"/>
                <w:sz w:val="18"/>
                <w:szCs w:val="18"/>
              </w:rPr>
              <w:lastRenderedPageBreak/>
              <w:t>700/- per visit for each month’s height and weight check;</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Every child aged 2-5 years will be provided with Tk. 1500/- per visit for every three month’s height and weight check;</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Every Pregnant woman and mother of child aged 0-5 years will be provided with Tk. 700 per visit for attending child nutrition and cognitive development (CNCD) education sessions every month;</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Provide services to address/combat pregnancy related complications;</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 xml:space="preserve">Enhancement of </w:t>
            </w:r>
            <w:r w:rsidR="00574C32" w:rsidRPr="009B262F">
              <w:rPr>
                <w:rFonts w:cs="Calibri"/>
                <w:sz w:val="18"/>
                <w:szCs w:val="18"/>
              </w:rPr>
              <w:t>efficiency</w:t>
            </w:r>
            <w:r w:rsidRPr="009B262F">
              <w:rPr>
                <w:rFonts w:cs="Calibri"/>
                <w:sz w:val="18"/>
                <w:szCs w:val="18"/>
              </w:rPr>
              <w:t xml:space="preserve"> of Union Parishads for implementing social safety net programs through establishment of Social Safety Net cell (SNC);</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 xml:space="preserve">Enhancement of Efficiency of community clinics in providing health care to mother and children (ANC and GMP) and in </w:t>
            </w:r>
            <w:r w:rsidR="00574C32" w:rsidRPr="009B262F">
              <w:rPr>
                <w:rFonts w:cs="Calibri"/>
                <w:sz w:val="18"/>
                <w:szCs w:val="18"/>
              </w:rPr>
              <w:t>building</w:t>
            </w:r>
            <w:r w:rsidRPr="009B262F">
              <w:rPr>
                <w:rFonts w:cs="Calibri"/>
                <w:sz w:val="18"/>
                <w:szCs w:val="18"/>
              </w:rPr>
              <w:t xml:space="preserve"> awareness about proper nutrition;</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Capacity building of the Bangladesh Post Office for cash benefit payment to the beneficiaries through cash card under electronic system;</w:t>
            </w:r>
          </w:p>
          <w:p w:rsidR="003A0E9F" w:rsidRPr="009B262F" w:rsidRDefault="003A0E9F" w:rsidP="004A5B4F">
            <w:pPr>
              <w:pStyle w:val="ListParagraph"/>
              <w:numPr>
                <w:ilvl w:val="0"/>
                <w:numId w:val="42"/>
              </w:numPr>
              <w:spacing w:before="60" w:after="60"/>
              <w:ind w:left="266" w:hanging="266"/>
              <w:jc w:val="both"/>
              <w:rPr>
                <w:rFonts w:cs="Calibri"/>
                <w:sz w:val="18"/>
                <w:szCs w:val="18"/>
              </w:rPr>
            </w:pPr>
            <w:r w:rsidRPr="009B262F">
              <w:rPr>
                <w:rFonts w:cs="Calibri"/>
                <w:sz w:val="18"/>
                <w:szCs w:val="18"/>
              </w:rPr>
              <w:t>100,000 Education grants (class 1-7) will be distributed to</w:t>
            </w:r>
            <w:r w:rsidR="004A5B4F" w:rsidRPr="009B262F">
              <w:rPr>
                <w:rFonts w:cs="Calibri"/>
                <w:sz w:val="18"/>
                <w:szCs w:val="18"/>
              </w:rPr>
              <w:t xml:space="preserve"> </w:t>
            </w:r>
            <w:r w:rsidRPr="009B262F">
              <w:rPr>
                <w:rFonts w:cs="Calibri"/>
                <w:sz w:val="18"/>
                <w:szCs w:val="18"/>
              </w:rPr>
              <w:t>prevent dropout of child living in urban poor settlement;</w:t>
            </w:r>
          </w:p>
          <w:p w:rsidR="003A0E9F" w:rsidRPr="009B262F" w:rsidRDefault="003A0E9F" w:rsidP="004A5B4F">
            <w:pPr>
              <w:pStyle w:val="ListParagraph"/>
              <w:numPr>
                <w:ilvl w:val="0"/>
                <w:numId w:val="42"/>
              </w:numPr>
              <w:spacing w:before="60" w:after="60"/>
              <w:ind w:left="266" w:hanging="266"/>
              <w:jc w:val="both"/>
              <w:rPr>
                <w:rFonts w:cs="Calibri"/>
                <w:sz w:val="18"/>
                <w:szCs w:val="18"/>
              </w:rPr>
            </w:pPr>
            <w:r w:rsidRPr="009B262F">
              <w:rPr>
                <w:rFonts w:cs="Calibri"/>
                <w:sz w:val="18"/>
                <w:szCs w:val="18"/>
              </w:rPr>
              <w:t>3,000 Education grants (class 8-10) will be distributed to prevent early marriage of school going girl</w:t>
            </w:r>
            <w:r w:rsidR="00574C32" w:rsidRPr="009B262F">
              <w:rPr>
                <w:rFonts w:cs="Calibri"/>
                <w:sz w:val="18"/>
                <w:szCs w:val="18"/>
              </w:rPr>
              <w:t>s</w:t>
            </w:r>
            <w:r w:rsidRPr="009B262F">
              <w:rPr>
                <w:rFonts w:cs="Calibri"/>
                <w:sz w:val="18"/>
                <w:szCs w:val="18"/>
              </w:rPr>
              <w:t xml:space="preserve"> living in urban poor settlement;</w:t>
            </w:r>
          </w:p>
          <w:p w:rsidR="003A0E9F" w:rsidRPr="009B262F" w:rsidRDefault="003A0E9F" w:rsidP="004A5B4F">
            <w:pPr>
              <w:pStyle w:val="ListParagraph"/>
              <w:numPr>
                <w:ilvl w:val="0"/>
                <w:numId w:val="42"/>
              </w:numPr>
              <w:spacing w:before="60" w:after="60"/>
              <w:ind w:left="266" w:hanging="266"/>
              <w:jc w:val="both"/>
              <w:rPr>
                <w:rFonts w:cs="Calibri"/>
                <w:sz w:val="18"/>
                <w:szCs w:val="18"/>
              </w:rPr>
            </w:pPr>
            <w:r w:rsidRPr="009B262F">
              <w:rPr>
                <w:rFonts w:cs="Calibri"/>
                <w:sz w:val="18"/>
                <w:szCs w:val="18"/>
              </w:rPr>
              <w:t>Awareness campaign will be conducted to prevent early and forced marriage;</w:t>
            </w:r>
            <w:r w:rsidR="004A5B4F" w:rsidRPr="009B262F">
              <w:rPr>
                <w:rFonts w:cs="Calibri"/>
                <w:sz w:val="18"/>
                <w:szCs w:val="18"/>
              </w:rPr>
              <w:t xml:space="preserve"> </w:t>
            </w:r>
          </w:p>
          <w:p w:rsidR="003A0E9F" w:rsidRPr="009B262F" w:rsidRDefault="003A0E9F" w:rsidP="004A5B4F">
            <w:pPr>
              <w:pStyle w:val="ListParagraph"/>
              <w:numPr>
                <w:ilvl w:val="0"/>
                <w:numId w:val="42"/>
              </w:numPr>
              <w:spacing w:before="60" w:after="60"/>
              <w:ind w:left="266" w:hanging="266"/>
              <w:jc w:val="both"/>
              <w:rPr>
                <w:rFonts w:cs="Calibri"/>
                <w:sz w:val="18"/>
                <w:szCs w:val="18"/>
              </w:rPr>
            </w:pPr>
            <w:r w:rsidRPr="009B262F">
              <w:rPr>
                <w:rFonts w:cs="Calibri"/>
                <w:sz w:val="18"/>
                <w:szCs w:val="18"/>
              </w:rPr>
              <w:t>Nutrition awareness campaign will be conducted, and 9,000 nutrition grants will be distributed to the pregnant women and lactating mother</w:t>
            </w:r>
            <w:r w:rsidR="00ED35FE" w:rsidRPr="009B262F">
              <w:rPr>
                <w:rFonts w:cs="Calibri"/>
                <w:sz w:val="18"/>
                <w:szCs w:val="18"/>
              </w:rPr>
              <w:t xml:space="preserve">s </w:t>
            </w:r>
            <w:r w:rsidRPr="009B262F">
              <w:rPr>
                <w:rFonts w:cs="Calibri"/>
                <w:sz w:val="18"/>
                <w:szCs w:val="18"/>
              </w:rPr>
              <w:t xml:space="preserve">to improve </w:t>
            </w:r>
            <w:r w:rsidR="00ED35FE" w:rsidRPr="009B262F">
              <w:rPr>
                <w:rFonts w:cs="Calibri"/>
                <w:sz w:val="18"/>
                <w:szCs w:val="18"/>
              </w:rPr>
              <w:t xml:space="preserve">level of </w:t>
            </w:r>
            <w:r w:rsidRPr="009B262F">
              <w:rPr>
                <w:rFonts w:cs="Calibri"/>
                <w:sz w:val="18"/>
                <w:szCs w:val="18"/>
              </w:rPr>
              <w:t>nutrition of child</w:t>
            </w:r>
            <w:r w:rsidR="00ED35FE" w:rsidRPr="009B262F">
              <w:rPr>
                <w:rFonts w:cs="Calibri"/>
                <w:sz w:val="18"/>
                <w:szCs w:val="18"/>
              </w:rPr>
              <w:t>ren</w:t>
            </w:r>
            <w:r w:rsidRPr="009B262F">
              <w:rPr>
                <w:rFonts w:cs="Calibri"/>
                <w:sz w:val="18"/>
                <w:szCs w:val="18"/>
              </w:rPr>
              <w:t>;</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Training on nutrition will be conducted for leaders of Community organizations, City Corporation and Municipality health staff;</w:t>
            </w:r>
          </w:p>
          <w:p w:rsidR="003A0E9F"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t>Playgrounds and parks will be constructed;</w:t>
            </w:r>
          </w:p>
          <w:p w:rsidR="003A0E9F" w:rsidRPr="009B262F" w:rsidRDefault="003A0E9F" w:rsidP="004A5B4F">
            <w:pPr>
              <w:pStyle w:val="HTMLPreformatted"/>
              <w:numPr>
                <w:ilvl w:val="0"/>
                <w:numId w:val="40"/>
              </w:numPr>
              <w:shd w:val="clear" w:color="auto" w:fill="FFFFFF"/>
              <w:spacing w:before="60" w:after="60" w:line="276" w:lineRule="auto"/>
              <w:ind w:left="266" w:hanging="266"/>
              <w:jc w:val="both"/>
              <w:rPr>
                <w:rFonts w:ascii="Calibri" w:hAnsi="Calibri" w:cs="Calibri"/>
                <w:color w:val="212121"/>
                <w:sz w:val="18"/>
                <w:szCs w:val="18"/>
              </w:rPr>
            </w:pPr>
            <w:r w:rsidRPr="009B262F">
              <w:rPr>
                <w:rFonts w:ascii="Calibri" w:hAnsi="Calibri" w:cs="Calibri"/>
                <w:color w:val="212121"/>
                <w:sz w:val="18"/>
                <w:szCs w:val="18"/>
              </w:rPr>
              <w:t>Initiative will be taken to Identify and treat children with severe malnutrition.</w:t>
            </w:r>
          </w:p>
          <w:p w:rsidR="003A0E9F" w:rsidRPr="009B262F" w:rsidRDefault="00ED35FE" w:rsidP="004A5B4F">
            <w:pPr>
              <w:pStyle w:val="ListParagraph"/>
              <w:numPr>
                <w:ilvl w:val="0"/>
                <w:numId w:val="41"/>
              </w:numPr>
              <w:spacing w:before="60" w:after="60"/>
              <w:ind w:left="266" w:hanging="266"/>
              <w:jc w:val="both"/>
              <w:rPr>
                <w:rFonts w:cs="Calibri"/>
                <w:sz w:val="18"/>
                <w:szCs w:val="18"/>
              </w:rPr>
            </w:pPr>
            <w:r w:rsidRPr="009B262F">
              <w:rPr>
                <w:rFonts w:cs="Calibri"/>
                <w:sz w:val="18"/>
                <w:szCs w:val="18"/>
              </w:rPr>
              <w:lastRenderedPageBreak/>
              <w:t>Nutrition services will be started i</w:t>
            </w:r>
            <w:r w:rsidR="003A0E9F" w:rsidRPr="009B262F">
              <w:rPr>
                <w:rFonts w:cs="Calibri"/>
                <w:sz w:val="18"/>
                <w:szCs w:val="18"/>
              </w:rPr>
              <w:t>n urban areas,;</w:t>
            </w:r>
          </w:p>
          <w:p w:rsidR="00097BFE" w:rsidRPr="009B262F" w:rsidRDefault="003A0E9F" w:rsidP="004A5B4F">
            <w:pPr>
              <w:pStyle w:val="ListParagraph"/>
              <w:numPr>
                <w:ilvl w:val="0"/>
                <w:numId w:val="41"/>
              </w:numPr>
              <w:spacing w:before="60" w:after="60"/>
              <w:ind w:left="266" w:hanging="266"/>
              <w:jc w:val="both"/>
              <w:rPr>
                <w:rFonts w:cs="Calibri"/>
                <w:sz w:val="18"/>
                <w:szCs w:val="18"/>
              </w:rPr>
            </w:pPr>
            <w:r w:rsidRPr="009B262F">
              <w:rPr>
                <w:rFonts w:cs="Calibri"/>
                <w:color w:val="212121"/>
                <w:sz w:val="18"/>
                <w:szCs w:val="18"/>
              </w:rPr>
              <w:t>Initiative</w:t>
            </w:r>
            <w:r w:rsidR="00ED35FE" w:rsidRPr="009B262F">
              <w:rPr>
                <w:rFonts w:cs="Calibri"/>
                <w:color w:val="212121"/>
                <w:sz w:val="18"/>
                <w:szCs w:val="18"/>
              </w:rPr>
              <w:t>s</w:t>
            </w:r>
            <w:r w:rsidRPr="009B262F">
              <w:rPr>
                <w:rFonts w:cs="Calibri"/>
                <w:color w:val="212121"/>
                <w:sz w:val="18"/>
                <w:szCs w:val="18"/>
              </w:rPr>
              <w:t xml:space="preserve"> will be taken to ensure the nutrition services </w:t>
            </w:r>
            <w:r w:rsidR="008E43CE" w:rsidRPr="009B262F">
              <w:rPr>
                <w:rFonts w:cs="Calibri"/>
                <w:color w:val="212121"/>
                <w:sz w:val="18"/>
                <w:szCs w:val="18"/>
              </w:rPr>
              <w:t>for</w:t>
            </w:r>
            <w:r w:rsidR="004A5B4F" w:rsidRPr="009B262F">
              <w:rPr>
                <w:rFonts w:cs="Calibri"/>
                <w:color w:val="212121"/>
                <w:sz w:val="18"/>
                <w:szCs w:val="18"/>
              </w:rPr>
              <w:t xml:space="preserve"> </w:t>
            </w:r>
            <w:r w:rsidRPr="009B262F">
              <w:rPr>
                <w:rFonts w:cs="Calibri"/>
                <w:color w:val="212121"/>
                <w:sz w:val="18"/>
                <w:szCs w:val="18"/>
              </w:rPr>
              <w:t>the disabled and street children.</w:t>
            </w:r>
          </w:p>
        </w:tc>
      </w:tr>
    </w:tbl>
    <w:bookmarkEnd w:id="0"/>
    <w:permEnd w:id="1025379002"/>
    <w:permEnd w:id="558659185"/>
    <w:permEnd w:id="1521748190"/>
    <w:p w:rsidR="006B062A" w:rsidRPr="009B262F" w:rsidRDefault="006B062A" w:rsidP="006B062A">
      <w:pPr>
        <w:spacing w:before="120" w:after="120"/>
        <w:ind w:left="540" w:hanging="540"/>
        <w:jc w:val="both"/>
        <w:rPr>
          <w:rFonts w:ascii="Calibri" w:eastAsia="Nikosh" w:hAnsi="Calibri" w:cs="Calibri"/>
          <w:b/>
          <w:bCs/>
          <w:color w:val="000000"/>
          <w:sz w:val="20"/>
          <w:lang w:bidi="bn-BD"/>
        </w:rPr>
      </w:pPr>
      <w:r w:rsidRPr="009B262F">
        <w:rPr>
          <w:rFonts w:ascii="Calibri" w:eastAsia="Nikosh" w:hAnsi="Calibri" w:cs="Calibri"/>
          <w:b/>
          <w:bCs/>
          <w:color w:val="000000"/>
          <w:sz w:val="20"/>
          <w:lang w:bidi="bn-BD"/>
        </w:rPr>
        <w:lastRenderedPageBreak/>
        <w:t xml:space="preserve">8.0 </w:t>
      </w:r>
      <w:r w:rsidRPr="009B262F">
        <w:rPr>
          <w:rFonts w:ascii="Calibri" w:eastAsia="Nikosh" w:hAnsi="Calibri" w:cs="Calibri"/>
          <w:b/>
          <w:bCs/>
          <w:color w:val="000000"/>
          <w:sz w:val="20"/>
          <w:lang w:bidi="bn-BD"/>
        </w:rPr>
        <w:tab/>
        <w:t>Conclusion</w:t>
      </w:r>
    </w:p>
    <w:p w:rsidR="00946509" w:rsidRPr="009B262F" w:rsidRDefault="003A0E9F" w:rsidP="004A5B4F">
      <w:pPr>
        <w:spacing w:before="120" w:after="120" w:line="288" w:lineRule="auto"/>
        <w:ind w:left="547"/>
        <w:jc w:val="both"/>
        <w:rPr>
          <w:rFonts w:ascii="Calibri" w:hAnsi="Calibri" w:cs="Calibri"/>
          <w:sz w:val="20"/>
        </w:rPr>
      </w:pPr>
      <w:permStart w:id="1128887098" w:edGrp="everyone"/>
      <w:r w:rsidRPr="009B262F">
        <w:rPr>
          <w:rFonts w:ascii="Calibri" w:hAnsi="Calibri" w:cs="Calibri"/>
          <w:sz w:val="20"/>
        </w:rPr>
        <w:t>The future development and prosperity of any nation depends largely on the present state safety and wellbeing of children. Increased direct investment on them is a sine qua non for making an efficient human capital in the days to come.</w:t>
      </w:r>
      <w:r w:rsidR="008E43CE" w:rsidRPr="009B262F">
        <w:rPr>
          <w:rFonts w:ascii="Calibri" w:hAnsi="Calibri" w:cs="Calibri"/>
          <w:sz w:val="20"/>
        </w:rPr>
        <w:t xml:space="preserve"> </w:t>
      </w:r>
      <w:r w:rsidRPr="009B262F">
        <w:rPr>
          <w:rFonts w:ascii="Calibri" w:hAnsi="Calibri" w:cs="Calibri"/>
          <w:sz w:val="20"/>
        </w:rPr>
        <w:t xml:space="preserve">Proper education and health care must go hand in hand in a healthy environment. With these </w:t>
      </w:r>
      <w:r w:rsidR="008E43CE" w:rsidRPr="009B262F">
        <w:rPr>
          <w:rFonts w:ascii="Calibri" w:hAnsi="Calibri" w:cs="Calibri"/>
          <w:sz w:val="20"/>
        </w:rPr>
        <w:t>e</w:t>
      </w:r>
      <w:r w:rsidRPr="009B262F">
        <w:rPr>
          <w:rFonts w:ascii="Calibri" w:hAnsi="Calibri" w:cs="Calibri"/>
          <w:sz w:val="20"/>
        </w:rPr>
        <w:t>nd in view, the local government division is running a number of projects that will pave the way for children’s overall development. However local government institutions need to be more active in building playgrounds and parks for ensuring a healthy growth of children.</w:t>
      </w:r>
      <w:permEnd w:id="1128887098"/>
    </w:p>
    <w:sectPr w:rsidR="00946509" w:rsidRPr="009B262F" w:rsidSect="00CE7806">
      <w:headerReference w:type="default" r:id="rId8"/>
      <w:pgSz w:w="11909" w:h="16834" w:code="9"/>
      <w:pgMar w:top="3600" w:right="2405" w:bottom="2880" w:left="2405" w:header="3168" w:footer="720" w:gutter="0"/>
      <w:pgNumType w:start="7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19D" w:rsidRDefault="00DE419D">
      <w:r>
        <w:separator/>
      </w:r>
    </w:p>
  </w:endnote>
  <w:endnote w:type="continuationSeparator" w:id="0">
    <w:p w:rsidR="00DE419D" w:rsidRDefault="00DE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 w:name="AdarshaLipiNormal">
    <w:panose1 w:val="00000000000000000000"/>
    <w:charset w:val="00"/>
    <w:family w:val="auto"/>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arshaLipiC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HIDD A+ A Grotesk">
    <w:altName w:val="Grotesk"/>
    <w:panose1 w:val="00000000000000000000"/>
    <w:charset w:val="00"/>
    <w:family w:val="swiss"/>
    <w:notTrueType/>
    <w:pitch w:val="default"/>
    <w:sig w:usb0="00000003" w:usb1="00000000" w:usb2="00000000" w:usb3="00000000" w:csb0="00000001"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New Caledonia">
    <w:altName w:val="New Caledon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ikosh">
    <w:panose1 w:val="02000000000000000000"/>
    <w:charset w:val="00"/>
    <w:family w:val="auto"/>
    <w:pitch w:val="variable"/>
    <w:sig w:usb0="00018003" w:usb1="00000000" w:usb2="00000000" w:usb3="00000000" w:csb0="00000001" w:csb1="00000000"/>
  </w:font>
  <w:font w:name="NikoshBAN">
    <w:altName w:val="Times New Roman"/>
    <w:panose1 w:val="02000000000000000000"/>
    <w:charset w:val="00"/>
    <w:family w:val="auto"/>
    <w:pitch w:val="variable"/>
    <w:sig w:usb0="0001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19D" w:rsidRDefault="00DE419D">
      <w:r>
        <w:separator/>
      </w:r>
    </w:p>
  </w:footnote>
  <w:footnote w:type="continuationSeparator" w:id="0">
    <w:p w:rsidR="00DE419D" w:rsidRDefault="00DE41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AC" w:rsidRPr="006B062A" w:rsidRDefault="00E079F7" w:rsidP="00CD2504">
    <w:pPr>
      <w:pStyle w:val="Header"/>
      <w:jc w:val="center"/>
      <w:rPr>
        <w:rFonts w:ascii="Calibri" w:hAnsi="Calibri" w:cs="NikoshBAN"/>
        <w:sz w:val="20"/>
      </w:rPr>
    </w:pPr>
    <w:r w:rsidRPr="006B062A">
      <w:rPr>
        <w:rFonts w:ascii="Calibri" w:hAnsi="Calibri" w:cs="NikoshBAN"/>
        <w:sz w:val="20"/>
      </w:rPr>
      <w:fldChar w:fldCharType="begin"/>
    </w:r>
    <w:r w:rsidR="009A54AC" w:rsidRPr="006B062A">
      <w:rPr>
        <w:rFonts w:ascii="Calibri" w:hAnsi="Calibri" w:cs="NikoshBAN"/>
        <w:sz w:val="20"/>
      </w:rPr>
      <w:instrText xml:space="preserve"> PAGE   \* MERGEFORMAT </w:instrText>
    </w:r>
    <w:r w:rsidRPr="006B062A">
      <w:rPr>
        <w:rFonts w:ascii="Calibri" w:hAnsi="Calibri" w:cs="NikoshBAN"/>
        <w:sz w:val="20"/>
      </w:rPr>
      <w:fldChar w:fldCharType="separate"/>
    </w:r>
    <w:r w:rsidR="009B262F">
      <w:rPr>
        <w:rFonts w:ascii="Calibri" w:hAnsi="Calibri" w:cs="NikoshBAN"/>
        <w:noProof/>
        <w:sz w:val="20"/>
      </w:rPr>
      <w:t>84</w:t>
    </w:r>
    <w:r w:rsidRPr="006B062A">
      <w:rPr>
        <w:rFonts w:ascii="Calibri" w:hAnsi="Calibri" w:cs="NikoshBAN"/>
        <w:noProof/>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27911"/>
    <w:multiLevelType w:val="hybridMultilevel"/>
    <w:tmpl w:val="B7B671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B346B23"/>
    <w:multiLevelType w:val="hybridMultilevel"/>
    <w:tmpl w:val="FCB2EF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44D1B"/>
    <w:multiLevelType w:val="hybridMultilevel"/>
    <w:tmpl w:val="217A9590"/>
    <w:lvl w:ilvl="0" w:tplc="FFFFFFFF">
      <w:start w:val="1"/>
      <w:numFmt w:val="bullet"/>
      <w:lvlText w:val=""/>
      <w:lvlJc w:val="left"/>
      <w:pPr>
        <w:ind w:left="972" w:hanging="360"/>
      </w:pPr>
      <w:rPr>
        <w:rFonts w:ascii="Symbol" w:hAnsi="Symbol" w:hint="default"/>
      </w:rPr>
    </w:lvl>
    <w:lvl w:ilvl="1" w:tplc="FFFFFFFF"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3">
    <w:nsid w:val="0D0C3BA7"/>
    <w:multiLevelType w:val="hybridMultilevel"/>
    <w:tmpl w:val="19B4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F1D63"/>
    <w:multiLevelType w:val="hybridMultilevel"/>
    <w:tmpl w:val="636E0214"/>
    <w:lvl w:ilvl="0" w:tplc="08090001">
      <w:start w:val="1"/>
      <w:numFmt w:val="bullet"/>
      <w:lvlText w:val=""/>
      <w:lvlJc w:val="left"/>
      <w:pPr>
        <w:ind w:left="1324" w:hanging="360"/>
      </w:pPr>
      <w:rPr>
        <w:rFonts w:ascii="Symbol" w:hAnsi="Symbol" w:hint="default"/>
      </w:rPr>
    </w:lvl>
    <w:lvl w:ilvl="1" w:tplc="08090003">
      <w:start w:val="1"/>
      <w:numFmt w:val="bullet"/>
      <w:lvlText w:val="o"/>
      <w:lvlJc w:val="left"/>
      <w:pPr>
        <w:ind w:left="2044" w:hanging="360"/>
      </w:pPr>
      <w:rPr>
        <w:rFonts w:ascii="Courier New" w:hAnsi="Courier New" w:cs="Courier New" w:hint="default"/>
      </w:rPr>
    </w:lvl>
    <w:lvl w:ilvl="2" w:tplc="08090005">
      <w:start w:val="1"/>
      <w:numFmt w:val="bullet"/>
      <w:lvlText w:val=""/>
      <w:lvlJc w:val="left"/>
      <w:pPr>
        <w:ind w:left="2764" w:hanging="360"/>
      </w:pPr>
      <w:rPr>
        <w:rFonts w:ascii="Wingdings" w:hAnsi="Wingdings" w:hint="default"/>
      </w:rPr>
    </w:lvl>
    <w:lvl w:ilvl="3" w:tplc="08090001">
      <w:start w:val="1"/>
      <w:numFmt w:val="bullet"/>
      <w:lvlText w:val=""/>
      <w:lvlJc w:val="left"/>
      <w:pPr>
        <w:ind w:left="3484" w:hanging="360"/>
      </w:pPr>
      <w:rPr>
        <w:rFonts w:ascii="Symbol" w:hAnsi="Symbol" w:hint="default"/>
      </w:rPr>
    </w:lvl>
    <w:lvl w:ilvl="4" w:tplc="08090003">
      <w:start w:val="1"/>
      <w:numFmt w:val="bullet"/>
      <w:lvlText w:val="o"/>
      <w:lvlJc w:val="left"/>
      <w:pPr>
        <w:ind w:left="4204" w:hanging="360"/>
      </w:pPr>
      <w:rPr>
        <w:rFonts w:ascii="Courier New" w:hAnsi="Courier New" w:cs="Courier New" w:hint="default"/>
      </w:rPr>
    </w:lvl>
    <w:lvl w:ilvl="5" w:tplc="08090005">
      <w:start w:val="1"/>
      <w:numFmt w:val="bullet"/>
      <w:lvlText w:val=""/>
      <w:lvlJc w:val="left"/>
      <w:pPr>
        <w:ind w:left="4924" w:hanging="360"/>
      </w:pPr>
      <w:rPr>
        <w:rFonts w:ascii="Wingdings" w:hAnsi="Wingdings" w:hint="default"/>
      </w:rPr>
    </w:lvl>
    <w:lvl w:ilvl="6" w:tplc="08090001">
      <w:start w:val="1"/>
      <w:numFmt w:val="bullet"/>
      <w:lvlText w:val=""/>
      <w:lvlJc w:val="left"/>
      <w:pPr>
        <w:ind w:left="5644" w:hanging="360"/>
      </w:pPr>
      <w:rPr>
        <w:rFonts w:ascii="Symbol" w:hAnsi="Symbol" w:hint="default"/>
      </w:rPr>
    </w:lvl>
    <w:lvl w:ilvl="7" w:tplc="08090003">
      <w:start w:val="1"/>
      <w:numFmt w:val="bullet"/>
      <w:lvlText w:val="o"/>
      <w:lvlJc w:val="left"/>
      <w:pPr>
        <w:ind w:left="6364" w:hanging="360"/>
      </w:pPr>
      <w:rPr>
        <w:rFonts w:ascii="Courier New" w:hAnsi="Courier New" w:cs="Courier New" w:hint="default"/>
      </w:rPr>
    </w:lvl>
    <w:lvl w:ilvl="8" w:tplc="08090005">
      <w:start w:val="1"/>
      <w:numFmt w:val="bullet"/>
      <w:lvlText w:val=""/>
      <w:lvlJc w:val="left"/>
      <w:pPr>
        <w:ind w:left="7084" w:hanging="360"/>
      </w:pPr>
      <w:rPr>
        <w:rFonts w:ascii="Wingdings" w:hAnsi="Wingdings" w:hint="default"/>
      </w:rPr>
    </w:lvl>
  </w:abstractNum>
  <w:abstractNum w:abstractNumId="5">
    <w:nsid w:val="19160C6F"/>
    <w:multiLevelType w:val="hybridMultilevel"/>
    <w:tmpl w:val="70946F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AFF56C4"/>
    <w:multiLevelType w:val="hybridMultilevel"/>
    <w:tmpl w:val="45E028FE"/>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7">
    <w:nsid w:val="1AFF6D24"/>
    <w:multiLevelType w:val="hybridMultilevel"/>
    <w:tmpl w:val="9798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73470"/>
    <w:multiLevelType w:val="hybridMultilevel"/>
    <w:tmpl w:val="E1B6C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D6B3860"/>
    <w:multiLevelType w:val="hybridMultilevel"/>
    <w:tmpl w:val="E5C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06464"/>
    <w:multiLevelType w:val="hybridMultilevel"/>
    <w:tmpl w:val="CE1C8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033063B"/>
    <w:multiLevelType w:val="hybridMultilevel"/>
    <w:tmpl w:val="7602B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0DA030F"/>
    <w:multiLevelType w:val="hybridMultilevel"/>
    <w:tmpl w:val="6A187B36"/>
    <w:lvl w:ilvl="0" w:tplc="261C442C">
      <w:start w:val="1"/>
      <w:numFmt w:val="bullet"/>
      <w:lvlText w:val=""/>
      <w:lvlJc w:val="left"/>
      <w:pPr>
        <w:ind w:left="1440" w:hanging="360"/>
      </w:pPr>
      <w:rPr>
        <w:rFonts w:ascii="Wingdings" w:hAnsi="Wingdings"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2C93418"/>
    <w:multiLevelType w:val="hybridMultilevel"/>
    <w:tmpl w:val="544090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1620A"/>
    <w:multiLevelType w:val="hybridMultilevel"/>
    <w:tmpl w:val="E92A9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90735CD"/>
    <w:multiLevelType w:val="hybridMultilevel"/>
    <w:tmpl w:val="7C3C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40F21"/>
    <w:multiLevelType w:val="hybridMultilevel"/>
    <w:tmpl w:val="33F0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95D66"/>
    <w:multiLevelType w:val="hybridMultilevel"/>
    <w:tmpl w:val="B6207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EAC2CEC"/>
    <w:multiLevelType w:val="hybridMultilevel"/>
    <w:tmpl w:val="472E3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586045"/>
    <w:multiLevelType w:val="hybridMultilevel"/>
    <w:tmpl w:val="F154C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5582C88"/>
    <w:multiLevelType w:val="hybridMultilevel"/>
    <w:tmpl w:val="3FAA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3483C"/>
    <w:multiLevelType w:val="hybridMultilevel"/>
    <w:tmpl w:val="CF9C16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CB061AB"/>
    <w:multiLevelType w:val="singleLevel"/>
    <w:tmpl w:val="66CAD4CC"/>
    <w:lvl w:ilvl="0">
      <w:start w:val="1"/>
      <w:numFmt w:val="decimal"/>
      <w:pStyle w:val="ParaNo"/>
      <w:lvlText w:val="%1."/>
      <w:lvlJc w:val="left"/>
      <w:pPr>
        <w:tabs>
          <w:tab w:val="num" w:pos="360"/>
        </w:tabs>
        <w:ind w:left="-1" w:firstLine="1"/>
      </w:pPr>
    </w:lvl>
  </w:abstractNum>
  <w:abstractNum w:abstractNumId="23">
    <w:nsid w:val="4021752C"/>
    <w:multiLevelType w:val="hybridMultilevel"/>
    <w:tmpl w:val="3B4C1CB8"/>
    <w:lvl w:ilvl="0" w:tplc="FFFFFFFF">
      <w:start w:val="1"/>
      <w:numFmt w:val="bullet"/>
      <w:lvlText w:val=""/>
      <w:lvlJc w:val="left"/>
      <w:pPr>
        <w:ind w:left="972" w:hanging="360"/>
      </w:pPr>
      <w:rPr>
        <w:rFonts w:ascii="Symbol" w:hAnsi="Symbol" w:hint="default"/>
      </w:rPr>
    </w:lvl>
    <w:lvl w:ilvl="1" w:tplc="FFFFFFFF"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24">
    <w:nsid w:val="407F0983"/>
    <w:multiLevelType w:val="hybridMultilevel"/>
    <w:tmpl w:val="940AAD1A"/>
    <w:lvl w:ilvl="0" w:tplc="FFFFFFFF">
      <w:start w:val="1"/>
      <w:numFmt w:val="bullet"/>
      <w:lvlText w:val=""/>
      <w:lvlJc w:val="left"/>
      <w:pPr>
        <w:ind w:left="972" w:hanging="360"/>
      </w:pPr>
      <w:rPr>
        <w:rFonts w:ascii="Symbol" w:hAnsi="Symbol" w:hint="default"/>
      </w:rPr>
    </w:lvl>
    <w:lvl w:ilvl="1" w:tplc="FFFFFFFF"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25">
    <w:nsid w:val="40A535D2"/>
    <w:multiLevelType w:val="hybridMultilevel"/>
    <w:tmpl w:val="D16A6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0A540A7"/>
    <w:multiLevelType w:val="multilevel"/>
    <w:tmpl w:val="7804BD7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1883994"/>
    <w:multiLevelType w:val="hybridMultilevel"/>
    <w:tmpl w:val="5ADE65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46AB49FC"/>
    <w:multiLevelType w:val="hybridMultilevel"/>
    <w:tmpl w:val="1F7C4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385C9A"/>
    <w:multiLevelType w:val="hybridMultilevel"/>
    <w:tmpl w:val="2BF2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3071A2"/>
    <w:multiLevelType w:val="hybridMultilevel"/>
    <w:tmpl w:val="230010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4D515032"/>
    <w:multiLevelType w:val="hybridMultilevel"/>
    <w:tmpl w:val="C1AA2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D56108A"/>
    <w:multiLevelType w:val="hybridMultilevel"/>
    <w:tmpl w:val="06F43A0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3">
    <w:nsid w:val="4D98058A"/>
    <w:multiLevelType w:val="hybridMultilevel"/>
    <w:tmpl w:val="8222E7D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55B707F5"/>
    <w:multiLevelType w:val="hybridMultilevel"/>
    <w:tmpl w:val="E91EE3EE"/>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5C18522C"/>
    <w:multiLevelType w:val="hybridMultilevel"/>
    <w:tmpl w:val="44D03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E333FD"/>
    <w:multiLevelType w:val="hybridMultilevel"/>
    <w:tmpl w:val="487AF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6661D22"/>
    <w:multiLevelType w:val="hybridMultilevel"/>
    <w:tmpl w:val="62C0B920"/>
    <w:lvl w:ilvl="0" w:tplc="9FB46622">
      <w:start w:val="1"/>
      <w:numFmt w:val="bullet"/>
      <w:lvlText w:val=""/>
      <w:lvlJc w:val="left"/>
      <w:pPr>
        <w:ind w:left="720" w:hanging="360"/>
      </w:pPr>
      <w:rPr>
        <w:rFonts w:ascii="Symbol" w:hAnsi="Symbo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9B048E"/>
    <w:multiLevelType w:val="hybridMultilevel"/>
    <w:tmpl w:val="D164A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A1F0772"/>
    <w:multiLevelType w:val="hybridMultilevel"/>
    <w:tmpl w:val="A4FA7D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C857713"/>
    <w:multiLevelType w:val="hybridMultilevel"/>
    <w:tmpl w:val="7FA2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6E03297E"/>
    <w:multiLevelType w:val="hybridMultilevel"/>
    <w:tmpl w:val="E62267A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2">
    <w:nsid w:val="736D7517"/>
    <w:multiLevelType w:val="hybridMultilevel"/>
    <w:tmpl w:val="17BE5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52321C2"/>
    <w:multiLevelType w:val="hybridMultilevel"/>
    <w:tmpl w:val="954E66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5910638"/>
    <w:multiLevelType w:val="hybridMultilevel"/>
    <w:tmpl w:val="0ADACBD0"/>
    <w:lvl w:ilvl="0" w:tplc="9B08F51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0E25B2"/>
    <w:multiLevelType w:val="hybridMultilevel"/>
    <w:tmpl w:val="767A81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BF838FA"/>
    <w:multiLevelType w:val="hybridMultilevel"/>
    <w:tmpl w:val="D9589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C9C3F3B"/>
    <w:multiLevelType w:val="hybridMultilevel"/>
    <w:tmpl w:val="E6943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E3923F1"/>
    <w:multiLevelType w:val="hybridMultilevel"/>
    <w:tmpl w:val="3022D5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0"/>
  </w:num>
  <w:num w:numId="4">
    <w:abstractNumId w:val="36"/>
  </w:num>
  <w:num w:numId="5">
    <w:abstractNumId w:val="42"/>
  </w:num>
  <w:num w:numId="6">
    <w:abstractNumId w:val="31"/>
  </w:num>
  <w:num w:numId="7">
    <w:abstractNumId w:val="8"/>
  </w:num>
  <w:num w:numId="8">
    <w:abstractNumId w:val="6"/>
  </w:num>
  <w:num w:numId="9">
    <w:abstractNumId w:val="4"/>
  </w:num>
  <w:num w:numId="10">
    <w:abstractNumId w:val="41"/>
  </w:num>
  <w:num w:numId="11">
    <w:abstractNumId w:val="3"/>
  </w:num>
  <w:num w:numId="12">
    <w:abstractNumId w:val="29"/>
  </w:num>
  <w:num w:numId="13">
    <w:abstractNumId w:val="44"/>
  </w:num>
  <w:num w:numId="14">
    <w:abstractNumId w:val="37"/>
  </w:num>
  <w:num w:numId="15">
    <w:abstractNumId w:val="28"/>
  </w:num>
  <w:num w:numId="16">
    <w:abstractNumId w:val="20"/>
  </w:num>
  <w:num w:numId="17">
    <w:abstractNumId w:val="5"/>
  </w:num>
  <w:num w:numId="18">
    <w:abstractNumId w:val="21"/>
  </w:num>
  <w:num w:numId="19">
    <w:abstractNumId w:val="39"/>
  </w:num>
  <w:num w:numId="20">
    <w:abstractNumId w:val="48"/>
  </w:num>
  <w:num w:numId="21">
    <w:abstractNumId w:val="14"/>
  </w:num>
  <w:num w:numId="22">
    <w:abstractNumId w:val="17"/>
  </w:num>
  <w:num w:numId="23">
    <w:abstractNumId w:val="16"/>
  </w:num>
  <w:num w:numId="24">
    <w:abstractNumId w:val="24"/>
  </w:num>
  <w:num w:numId="25">
    <w:abstractNumId w:val="23"/>
  </w:num>
  <w:num w:numId="26">
    <w:abstractNumId w:val="2"/>
  </w:num>
  <w:num w:numId="27">
    <w:abstractNumId w:val="0"/>
  </w:num>
  <w:num w:numId="28">
    <w:abstractNumId w:val="30"/>
  </w:num>
  <w:num w:numId="29">
    <w:abstractNumId w:val="43"/>
  </w:num>
  <w:num w:numId="30">
    <w:abstractNumId w:val="33"/>
  </w:num>
  <w:num w:numId="31">
    <w:abstractNumId w:val="7"/>
  </w:num>
  <w:num w:numId="32">
    <w:abstractNumId w:val="9"/>
  </w:num>
  <w:num w:numId="33">
    <w:abstractNumId w:val="35"/>
  </w:num>
  <w:num w:numId="34">
    <w:abstractNumId w:val="19"/>
  </w:num>
  <w:num w:numId="35">
    <w:abstractNumId w:val="45"/>
  </w:num>
  <w:num w:numId="36">
    <w:abstractNumId w:val="32"/>
  </w:num>
  <w:num w:numId="37">
    <w:abstractNumId w:val="46"/>
  </w:num>
  <w:num w:numId="38">
    <w:abstractNumId w:val="18"/>
  </w:num>
  <w:num w:numId="39">
    <w:abstractNumId w:val="47"/>
  </w:num>
  <w:num w:numId="40">
    <w:abstractNumId w:val="40"/>
  </w:num>
  <w:num w:numId="41">
    <w:abstractNumId w:val="15"/>
  </w:num>
  <w:num w:numId="42">
    <w:abstractNumId w:val="38"/>
  </w:num>
  <w:num w:numId="43">
    <w:abstractNumId w:val="25"/>
  </w:num>
  <w:num w:numId="44">
    <w:abstractNumId w:val="26"/>
  </w:num>
  <w:num w:numId="45">
    <w:abstractNumId w:val="27"/>
  </w:num>
  <w:num w:numId="46">
    <w:abstractNumId w:val="1"/>
  </w:num>
  <w:num w:numId="47">
    <w:abstractNumId w:val="13"/>
  </w:num>
  <w:num w:numId="48">
    <w:abstractNumId w:val="34"/>
  </w:num>
  <w:num w:numId="4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3VamGbypJZ7FjmjqQkOuDko+iV60Sy0PvX0ShFgZsXRBHtmV7n0vt+zm28YcKV0Xf1MXa2hcl1v5q+h5dUoYA==" w:salt="Ph+zkoTq17E6IfKiB70AaQ=="/>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979"/>
    <w:rsid w:val="00023363"/>
    <w:rsid w:val="00033212"/>
    <w:rsid w:val="0004603A"/>
    <w:rsid w:val="00052E1B"/>
    <w:rsid w:val="00056151"/>
    <w:rsid w:val="00060FB7"/>
    <w:rsid w:val="0007533C"/>
    <w:rsid w:val="00081EA9"/>
    <w:rsid w:val="00084109"/>
    <w:rsid w:val="00087DA5"/>
    <w:rsid w:val="00097BFE"/>
    <w:rsid w:val="000A05BA"/>
    <w:rsid w:val="000B4439"/>
    <w:rsid w:val="000B753D"/>
    <w:rsid w:val="000D5E0F"/>
    <w:rsid w:val="000D6818"/>
    <w:rsid w:val="00101853"/>
    <w:rsid w:val="00101D79"/>
    <w:rsid w:val="00104272"/>
    <w:rsid w:val="0010531C"/>
    <w:rsid w:val="00116983"/>
    <w:rsid w:val="00134E48"/>
    <w:rsid w:val="00151CEF"/>
    <w:rsid w:val="00155251"/>
    <w:rsid w:val="001559A7"/>
    <w:rsid w:val="001626B6"/>
    <w:rsid w:val="00185C6E"/>
    <w:rsid w:val="0019024E"/>
    <w:rsid w:val="001A6803"/>
    <w:rsid w:val="001C5B70"/>
    <w:rsid w:val="001E5673"/>
    <w:rsid w:val="001F3D72"/>
    <w:rsid w:val="00205C71"/>
    <w:rsid w:val="00217671"/>
    <w:rsid w:val="0022180B"/>
    <w:rsid w:val="00222EFE"/>
    <w:rsid w:val="00225726"/>
    <w:rsid w:val="00253F5C"/>
    <w:rsid w:val="0026271B"/>
    <w:rsid w:val="00262DBD"/>
    <w:rsid w:val="00270662"/>
    <w:rsid w:val="00272F99"/>
    <w:rsid w:val="00273C9F"/>
    <w:rsid w:val="0027740E"/>
    <w:rsid w:val="00280A9C"/>
    <w:rsid w:val="002A6B36"/>
    <w:rsid w:val="002C2A16"/>
    <w:rsid w:val="002C4234"/>
    <w:rsid w:val="002E0772"/>
    <w:rsid w:val="002F0F52"/>
    <w:rsid w:val="002F1683"/>
    <w:rsid w:val="00300320"/>
    <w:rsid w:val="00310EB3"/>
    <w:rsid w:val="0031174D"/>
    <w:rsid w:val="00314820"/>
    <w:rsid w:val="00317656"/>
    <w:rsid w:val="0033028B"/>
    <w:rsid w:val="003302DB"/>
    <w:rsid w:val="00331A9F"/>
    <w:rsid w:val="00332A67"/>
    <w:rsid w:val="003338E6"/>
    <w:rsid w:val="003403F1"/>
    <w:rsid w:val="00340F6B"/>
    <w:rsid w:val="00351512"/>
    <w:rsid w:val="0036210D"/>
    <w:rsid w:val="00370418"/>
    <w:rsid w:val="0037307E"/>
    <w:rsid w:val="00380DB2"/>
    <w:rsid w:val="00394AF6"/>
    <w:rsid w:val="003A0E9F"/>
    <w:rsid w:val="003A4283"/>
    <w:rsid w:val="003B1347"/>
    <w:rsid w:val="003C41FA"/>
    <w:rsid w:val="003D36DC"/>
    <w:rsid w:val="003D388E"/>
    <w:rsid w:val="003E2F24"/>
    <w:rsid w:val="003E4456"/>
    <w:rsid w:val="003E7E59"/>
    <w:rsid w:val="003F1E02"/>
    <w:rsid w:val="003F312D"/>
    <w:rsid w:val="00403E4D"/>
    <w:rsid w:val="0041211E"/>
    <w:rsid w:val="004151FC"/>
    <w:rsid w:val="00421A84"/>
    <w:rsid w:val="00422C50"/>
    <w:rsid w:val="00437CB1"/>
    <w:rsid w:val="0044210E"/>
    <w:rsid w:val="00456464"/>
    <w:rsid w:val="00457FC4"/>
    <w:rsid w:val="0047701B"/>
    <w:rsid w:val="0048175D"/>
    <w:rsid w:val="004A2A05"/>
    <w:rsid w:val="004A465F"/>
    <w:rsid w:val="004A5B4F"/>
    <w:rsid w:val="004B4340"/>
    <w:rsid w:val="004B4B99"/>
    <w:rsid w:val="004B648B"/>
    <w:rsid w:val="004B7386"/>
    <w:rsid w:val="004B764A"/>
    <w:rsid w:val="004C1859"/>
    <w:rsid w:val="004C2B67"/>
    <w:rsid w:val="004D23B4"/>
    <w:rsid w:val="004D3CF2"/>
    <w:rsid w:val="004E2B29"/>
    <w:rsid w:val="005028EA"/>
    <w:rsid w:val="00515361"/>
    <w:rsid w:val="00523822"/>
    <w:rsid w:val="00524B1A"/>
    <w:rsid w:val="005305A1"/>
    <w:rsid w:val="00531C1D"/>
    <w:rsid w:val="00536F0F"/>
    <w:rsid w:val="00574C32"/>
    <w:rsid w:val="005849F8"/>
    <w:rsid w:val="005972B2"/>
    <w:rsid w:val="00597C90"/>
    <w:rsid w:val="005A663F"/>
    <w:rsid w:val="005D5300"/>
    <w:rsid w:val="005D7648"/>
    <w:rsid w:val="005D7ECC"/>
    <w:rsid w:val="005E4792"/>
    <w:rsid w:val="005E798A"/>
    <w:rsid w:val="005F1CF7"/>
    <w:rsid w:val="006109E6"/>
    <w:rsid w:val="00613A22"/>
    <w:rsid w:val="006159B6"/>
    <w:rsid w:val="00622126"/>
    <w:rsid w:val="0065359D"/>
    <w:rsid w:val="00664FA3"/>
    <w:rsid w:val="006A4E77"/>
    <w:rsid w:val="006B062A"/>
    <w:rsid w:val="006C15A5"/>
    <w:rsid w:val="006C40F4"/>
    <w:rsid w:val="006D1691"/>
    <w:rsid w:val="006D1AA3"/>
    <w:rsid w:val="00726835"/>
    <w:rsid w:val="00752C62"/>
    <w:rsid w:val="00756746"/>
    <w:rsid w:val="00766A40"/>
    <w:rsid w:val="00793A07"/>
    <w:rsid w:val="00795BE1"/>
    <w:rsid w:val="0079673B"/>
    <w:rsid w:val="007A0158"/>
    <w:rsid w:val="007D0956"/>
    <w:rsid w:val="007E117A"/>
    <w:rsid w:val="00801BD4"/>
    <w:rsid w:val="00821832"/>
    <w:rsid w:val="008352D7"/>
    <w:rsid w:val="0083536F"/>
    <w:rsid w:val="00847A5A"/>
    <w:rsid w:val="00853F75"/>
    <w:rsid w:val="00854979"/>
    <w:rsid w:val="00884B49"/>
    <w:rsid w:val="008A3084"/>
    <w:rsid w:val="008A4C88"/>
    <w:rsid w:val="008B17F1"/>
    <w:rsid w:val="008D45FF"/>
    <w:rsid w:val="008E2DB5"/>
    <w:rsid w:val="008E43CE"/>
    <w:rsid w:val="00924875"/>
    <w:rsid w:val="009313DD"/>
    <w:rsid w:val="00945FE0"/>
    <w:rsid w:val="00946509"/>
    <w:rsid w:val="00953D8A"/>
    <w:rsid w:val="009627F5"/>
    <w:rsid w:val="00965A25"/>
    <w:rsid w:val="00987112"/>
    <w:rsid w:val="009904B1"/>
    <w:rsid w:val="009A1117"/>
    <w:rsid w:val="009A54AC"/>
    <w:rsid w:val="009B262F"/>
    <w:rsid w:val="009D0BE1"/>
    <w:rsid w:val="009F16D4"/>
    <w:rsid w:val="009F1A87"/>
    <w:rsid w:val="00A012B2"/>
    <w:rsid w:val="00A054F2"/>
    <w:rsid w:val="00A16A18"/>
    <w:rsid w:val="00A27DE0"/>
    <w:rsid w:val="00A33133"/>
    <w:rsid w:val="00A45FEC"/>
    <w:rsid w:val="00A501F2"/>
    <w:rsid w:val="00A54FE3"/>
    <w:rsid w:val="00A80679"/>
    <w:rsid w:val="00A83072"/>
    <w:rsid w:val="00AD2FA4"/>
    <w:rsid w:val="00AE0452"/>
    <w:rsid w:val="00AE5F2B"/>
    <w:rsid w:val="00AF53A3"/>
    <w:rsid w:val="00B23A43"/>
    <w:rsid w:val="00B24FFA"/>
    <w:rsid w:val="00B37229"/>
    <w:rsid w:val="00B457EE"/>
    <w:rsid w:val="00B57BD7"/>
    <w:rsid w:val="00B638C2"/>
    <w:rsid w:val="00B64AD9"/>
    <w:rsid w:val="00B83864"/>
    <w:rsid w:val="00B868AF"/>
    <w:rsid w:val="00B970C0"/>
    <w:rsid w:val="00BB0F47"/>
    <w:rsid w:val="00BE7372"/>
    <w:rsid w:val="00BF6F7A"/>
    <w:rsid w:val="00C57DAE"/>
    <w:rsid w:val="00C60DC6"/>
    <w:rsid w:val="00C63E9C"/>
    <w:rsid w:val="00C8073D"/>
    <w:rsid w:val="00C948B3"/>
    <w:rsid w:val="00CA409B"/>
    <w:rsid w:val="00CB0A65"/>
    <w:rsid w:val="00CB4672"/>
    <w:rsid w:val="00CC0324"/>
    <w:rsid w:val="00CD2504"/>
    <w:rsid w:val="00CE7806"/>
    <w:rsid w:val="00CF6829"/>
    <w:rsid w:val="00CF781B"/>
    <w:rsid w:val="00D00964"/>
    <w:rsid w:val="00D010DF"/>
    <w:rsid w:val="00D01136"/>
    <w:rsid w:val="00D015DB"/>
    <w:rsid w:val="00D043D2"/>
    <w:rsid w:val="00D13488"/>
    <w:rsid w:val="00D17CFA"/>
    <w:rsid w:val="00D303EF"/>
    <w:rsid w:val="00D32954"/>
    <w:rsid w:val="00D3343D"/>
    <w:rsid w:val="00D41309"/>
    <w:rsid w:val="00D42B5B"/>
    <w:rsid w:val="00D457AC"/>
    <w:rsid w:val="00D45F51"/>
    <w:rsid w:val="00D5199B"/>
    <w:rsid w:val="00D56F84"/>
    <w:rsid w:val="00D95319"/>
    <w:rsid w:val="00D956AE"/>
    <w:rsid w:val="00DA5CAD"/>
    <w:rsid w:val="00DC09B6"/>
    <w:rsid w:val="00DD15B5"/>
    <w:rsid w:val="00DE419D"/>
    <w:rsid w:val="00DE579C"/>
    <w:rsid w:val="00DE6BE7"/>
    <w:rsid w:val="00E079F7"/>
    <w:rsid w:val="00E235CD"/>
    <w:rsid w:val="00E2593C"/>
    <w:rsid w:val="00E26BD5"/>
    <w:rsid w:val="00E301AC"/>
    <w:rsid w:val="00E3390F"/>
    <w:rsid w:val="00E37E9D"/>
    <w:rsid w:val="00E402ED"/>
    <w:rsid w:val="00E4167F"/>
    <w:rsid w:val="00E438DF"/>
    <w:rsid w:val="00E44351"/>
    <w:rsid w:val="00E45C38"/>
    <w:rsid w:val="00E651D9"/>
    <w:rsid w:val="00E70A8B"/>
    <w:rsid w:val="00E874C6"/>
    <w:rsid w:val="00EB2934"/>
    <w:rsid w:val="00EB7AAB"/>
    <w:rsid w:val="00ED35FE"/>
    <w:rsid w:val="00ED6A96"/>
    <w:rsid w:val="00F063CF"/>
    <w:rsid w:val="00F374AD"/>
    <w:rsid w:val="00F47064"/>
    <w:rsid w:val="00F570E0"/>
    <w:rsid w:val="00F71941"/>
    <w:rsid w:val="00FB4106"/>
    <w:rsid w:val="00FB586F"/>
    <w:rsid w:val="00FC0907"/>
    <w:rsid w:val="00FC7FFB"/>
    <w:rsid w:val="00FD12E7"/>
    <w:rsid w:val="00FD5AEF"/>
    <w:rsid w:val="00FD6F98"/>
    <w:rsid w:val="00FE68F9"/>
    <w:rsid w:val="00FF7B5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628C01-A2C3-4FF9-BDD5-02FF6E9B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bn-BD"/>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67F"/>
    <w:rPr>
      <w:rFonts w:ascii="SutonnyMJ" w:hAnsi="SutonnyMJ"/>
      <w:sz w:val="28"/>
      <w:lang w:bidi="ar-SA"/>
    </w:rPr>
  </w:style>
  <w:style w:type="paragraph" w:styleId="Heading1">
    <w:name w:val="heading 1"/>
    <w:basedOn w:val="Normal"/>
    <w:next w:val="Normal"/>
    <w:link w:val="Heading1Char"/>
    <w:uiPriority w:val="9"/>
    <w:qFormat/>
    <w:rsid w:val="00E4167F"/>
    <w:pPr>
      <w:keepNext/>
      <w:spacing w:after="120"/>
      <w:jc w:val="both"/>
      <w:outlineLvl w:val="0"/>
    </w:pPr>
    <w:rPr>
      <w:b/>
      <w:u w:val="single"/>
    </w:rPr>
  </w:style>
  <w:style w:type="paragraph" w:styleId="Heading2">
    <w:name w:val="heading 2"/>
    <w:basedOn w:val="Normal"/>
    <w:next w:val="Normal"/>
    <w:link w:val="Heading2Char"/>
    <w:qFormat/>
    <w:rsid w:val="00E4167F"/>
    <w:pPr>
      <w:keepNext/>
      <w:ind w:right="-540"/>
      <w:jc w:val="right"/>
      <w:outlineLvl w:val="1"/>
    </w:pPr>
    <w:rPr>
      <w:u w:val="single"/>
    </w:rPr>
  </w:style>
  <w:style w:type="paragraph" w:styleId="Heading3">
    <w:name w:val="heading 3"/>
    <w:basedOn w:val="Normal"/>
    <w:next w:val="Normal"/>
    <w:link w:val="Heading3Char"/>
    <w:uiPriority w:val="9"/>
    <w:qFormat/>
    <w:rsid w:val="00E4167F"/>
    <w:pPr>
      <w:keepNext/>
      <w:spacing w:after="120"/>
      <w:jc w:val="both"/>
      <w:outlineLvl w:val="2"/>
    </w:pPr>
    <w:rPr>
      <w:b/>
    </w:rPr>
  </w:style>
  <w:style w:type="paragraph" w:styleId="Heading4">
    <w:name w:val="heading 4"/>
    <w:basedOn w:val="Normal"/>
    <w:next w:val="Normal"/>
    <w:qFormat/>
    <w:rsid w:val="00E4167F"/>
    <w:pPr>
      <w:keepNext/>
      <w:tabs>
        <w:tab w:val="left" w:pos="5760"/>
      </w:tabs>
      <w:spacing w:after="120"/>
      <w:jc w:val="both"/>
      <w:outlineLvl w:val="3"/>
    </w:pPr>
    <w:rPr>
      <w:u w:val="single"/>
    </w:rPr>
  </w:style>
  <w:style w:type="paragraph" w:styleId="Heading5">
    <w:name w:val="heading 5"/>
    <w:basedOn w:val="Normal"/>
    <w:next w:val="Normal"/>
    <w:qFormat/>
    <w:rsid w:val="00E4167F"/>
    <w:pPr>
      <w:keepNext/>
      <w:spacing w:after="240" w:line="230" w:lineRule="exact"/>
      <w:jc w:val="center"/>
      <w:outlineLvl w:val="4"/>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167F"/>
    <w:pPr>
      <w:tabs>
        <w:tab w:val="center" w:pos="4320"/>
        <w:tab w:val="right" w:pos="8640"/>
      </w:tabs>
    </w:pPr>
  </w:style>
  <w:style w:type="paragraph" w:styleId="Footer">
    <w:name w:val="footer"/>
    <w:basedOn w:val="Normal"/>
    <w:link w:val="FooterChar"/>
    <w:uiPriority w:val="99"/>
    <w:rsid w:val="00E4167F"/>
    <w:pPr>
      <w:tabs>
        <w:tab w:val="center" w:pos="4320"/>
        <w:tab w:val="right" w:pos="8640"/>
      </w:tabs>
    </w:pPr>
  </w:style>
  <w:style w:type="paragraph" w:styleId="BodyTextIndent">
    <w:name w:val="Body Text Indent"/>
    <w:basedOn w:val="Normal"/>
    <w:rsid w:val="00E4167F"/>
    <w:pPr>
      <w:tabs>
        <w:tab w:val="left" w:pos="540"/>
        <w:tab w:val="left" w:pos="900"/>
      </w:tabs>
      <w:ind w:left="900" w:hanging="900"/>
      <w:jc w:val="both"/>
    </w:pPr>
  </w:style>
  <w:style w:type="paragraph" w:styleId="BodyText">
    <w:name w:val="Body Text"/>
    <w:aliases w:val=" Char"/>
    <w:basedOn w:val="Normal"/>
    <w:link w:val="BodyTextChar"/>
    <w:uiPriority w:val="99"/>
    <w:rsid w:val="00E4167F"/>
    <w:pPr>
      <w:jc w:val="both"/>
    </w:pPr>
  </w:style>
  <w:style w:type="character" w:styleId="Emphasis">
    <w:name w:val="Emphasis"/>
    <w:qFormat/>
    <w:rsid w:val="00E4167F"/>
    <w:rPr>
      <w:i/>
    </w:rPr>
  </w:style>
  <w:style w:type="paragraph" w:styleId="BodyTextIndent2">
    <w:name w:val="Body Text Indent 2"/>
    <w:basedOn w:val="Normal"/>
    <w:rsid w:val="00E4167F"/>
    <w:pPr>
      <w:tabs>
        <w:tab w:val="left" w:pos="540"/>
      </w:tabs>
      <w:ind w:left="540" w:hanging="540"/>
      <w:jc w:val="both"/>
    </w:pPr>
  </w:style>
  <w:style w:type="paragraph" w:styleId="BodyText2">
    <w:name w:val="Body Text 2"/>
    <w:basedOn w:val="Normal"/>
    <w:rsid w:val="00E4167F"/>
    <w:pPr>
      <w:jc w:val="both"/>
    </w:pPr>
    <w:rPr>
      <w:sz w:val="24"/>
    </w:rPr>
  </w:style>
  <w:style w:type="character" w:customStyle="1" w:styleId="BodyTextChar">
    <w:name w:val="Body Text Char"/>
    <w:aliases w:val=" Char Char"/>
    <w:link w:val="BodyText"/>
    <w:uiPriority w:val="99"/>
    <w:rsid w:val="00E75D53"/>
    <w:rPr>
      <w:rFonts w:ascii="SutonnyMJ" w:hAnsi="SutonnyMJ"/>
      <w:sz w:val="28"/>
      <w:lang w:val="en-US" w:eastAsia="en-US" w:bidi="ar-SA"/>
    </w:rPr>
  </w:style>
  <w:style w:type="table" w:styleId="TableGrid">
    <w:name w:val="Table Grid"/>
    <w:basedOn w:val="TableNormal"/>
    <w:uiPriority w:val="59"/>
    <w:rsid w:val="004F71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Char,Char Char Char,Char Char Char Char Char Char"/>
    <w:basedOn w:val="Normal"/>
    <w:link w:val="TitleChar1"/>
    <w:qFormat/>
    <w:rsid w:val="00E3545F"/>
    <w:pPr>
      <w:jc w:val="center"/>
    </w:pPr>
    <w:rPr>
      <w:rFonts w:ascii="AdarshaLipiNormal" w:hAnsi="AdarshaLipiNormal" w:cs="Vrinda"/>
      <w:sz w:val="24"/>
      <w:lang w:bidi="bn-IN"/>
    </w:rPr>
  </w:style>
  <w:style w:type="character" w:customStyle="1" w:styleId="TitleChar">
    <w:name w:val="Title Char"/>
    <w:aliases w:val="Char Char Char Char1,Char Char Char Char Char Char Char1,Char Char1"/>
    <w:rsid w:val="00E3545F"/>
    <w:rPr>
      <w:rFonts w:ascii="Cambria" w:eastAsia="Times New Roman" w:hAnsi="Cambria" w:cs="Times New Roman"/>
      <w:b/>
      <w:bCs/>
      <w:kern w:val="28"/>
      <w:sz w:val="32"/>
      <w:szCs w:val="32"/>
    </w:rPr>
  </w:style>
  <w:style w:type="character" w:customStyle="1" w:styleId="TitleChar1">
    <w:name w:val="Title Char1"/>
    <w:aliases w:val="Char Char,Char Char Char Char,Char Char Char Char Char Char Char"/>
    <w:link w:val="Title"/>
    <w:locked/>
    <w:rsid w:val="00E3545F"/>
    <w:rPr>
      <w:rFonts w:ascii="AdarshaLipiNormal" w:hAnsi="AdarshaLipiNormal" w:cs="Vrinda"/>
      <w:sz w:val="24"/>
      <w:lang w:bidi="bn-IN"/>
    </w:rPr>
  </w:style>
  <w:style w:type="paragraph" w:styleId="ListParagraph">
    <w:name w:val="List Paragraph"/>
    <w:aliases w:val="123 List Paragraph,Bullets,List Paragraph (numbered (a)),List Paragraph nowy,List_Paragraph,ListBullet Paragraph,Liste 1,Main numbered paragraph,Multilevel para_II,Numbered List Paragraph,Numbered Paragraph,References,Resume Title"/>
    <w:basedOn w:val="Normal"/>
    <w:link w:val="ListParagraphChar"/>
    <w:uiPriority w:val="34"/>
    <w:qFormat/>
    <w:rsid w:val="00E3545F"/>
    <w:pPr>
      <w:spacing w:after="200" w:line="276" w:lineRule="auto"/>
      <w:ind w:left="720"/>
    </w:pPr>
    <w:rPr>
      <w:rFonts w:ascii="Calibri" w:hAnsi="Calibri"/>
      <w:sz w:val="22"/>
      <w:szCs w:val="22"/>
    </w:rPr>
  </w:style>
  <w:style w:type="character" w:customStyle="1" w:styleId="FooterChar">
    <w:name w:val="Footer Char"/>
    <w:link w:val="Footer"/>
    <w:uiPriority w:val="99"/>
    <w:rsid w:val="00A23058"/>
    <w:rPr>
      <w:rFonts w:ascii="SutonnyMJ" w:hAnsi="SutonnyMJ"/>
      <w:sz w:val="28"/>
      <w:lang w:bidi="ar-SA"/>
    </w:rPr>
  </w:style>
  <w:style w:type="character" w:styleId="Strong">
    <w:name w:val="Strong"/>
    <w:qFormat/>
    <w:rsid w:val="005D72F7"/>
    <w:rPr>
      <w:b/>
      <w:bCs/>
    </w:rPr>
  </w:style>
  <w:style w:type="character" w:customStyle="1" w:styleId="HeaderChar">
    <w:name w:val="Header Char"/>
    <w:link w:val="Header"/>
    <w:uiPriority w:val="99"/>
    <w:rsid w:val="00CD2504"/>
    <w:rPr>
      <w:rFonts w:ascii="SutonnyMJ" w:hAnsi="SutonnyMJ"/>
      <w:sz w:val="28"/>
    </w:rPr>
  </w:style>
  <w:style w:type="table" w:styleId="LightList-Accent3">
    <w:name w:val="Light List Accent 3"/>
    <w:basedOn w:val="TableNormal"/>
    <w:uiPriority w:val="61"/>
    <w:rsid w:val="00E438DF"/>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HTMLPreformatted">
    <w:name w:val="HTML Preformatted"/>
    <w:basedOn w:val="Normal"/>
    <w:link w:val="HTMLPreformattedChar"/>
    <w:uiPriority w:val="99"/>
    <w:unhideWhenUsed/>
    <w:rsid w:val="000841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rsid w:val="00084109"/>
    <w:rPr>
      <w:rFonts w:ascii="Courier New" w:hAnsi="Courier New" w:cs="Courier New"/>
    </w:rPr>
  </w:style>
  <w:style w:type="paragraph" w:styleId="BalloonText">
    <w:name w:val="Balloon Text"/>
    <w:basedOn w:val="Normal"/>
    <w:link w:val="BalloonTextChar"/>
    <w:uiPriority w:val="99"/>
    <w:rsid w:val="00BE7372"/>
    <w:rPr>
      <w:rFonts w:ascii="Tahoma" w:hAnsi="Tahoma" w:cs="Tahoma"/>
      <w:sz w:val="16"/>
      <w:szCs w:val="16"/>
    </w:rPr>
  </w:style>
  <w:style w:type="character" w:customStyle="1" w:styleId="BalloonTextChar">
    <w:name w:val="Balloon Text Char"/>
    <w:basedOn w:val="DefaultParagraphFont"/>
    <w:link w:val="BalloonText"/>
    <w:uiPriority w:val="99"/>
    <w:rsid w:val="00BE7372"/>
    <w:rPr>
      <w:rFonts w:ascii="Tahoma" w:hAnsi="Tahoma" w:cs="Tahoma"/>
      <w:sz w:val="16"/>
      <w:szCs w:val="16"/>
      <w:lang w:bidi="ar-SA"/>
    </w:rPr>
  </w:style>
  <w:style w:type="character" w:customStyle="1" w:styleId="Heading1Char">
    <w:name w:val="Heading 1 Char"/>
    <w:basedOn w:val="DefaultParagraphFont"/>
    <w:link w:val="Heading1"/>
    <w:uiPriority w:val="9"/>
    <w:rsid w:val="008E2DB5"/>
    <w:rPr>
      <w:rFonts w:ascii="SutonnyMJ" w:hAnsi="SutonnyMJ"/>
      <w:b/>
      <w:sz w:val="28"/>
      <w:u w:val="single"/>
      <w:lang w:bidi="ar-SA"/>
    </w:rPr>
  </w:style>
  <w:style w:type="character" w:customStyle="1" w:styleId="Heading2Char">
    <w:name w:val="Heading 2 Char"/>
    <w:basedOn w:val="DefaultParagraphFont"/>
    <w:link w:val="Heading2"/>
    <w:rsid w:val="008E2DB5"/>
    <w:rPr>
      <w:rFonts w:ascii="SutonnyMJ" w:hAnsi="SutonnyMJ"/>
      <w:sz w:val="28"/>
      <w:u w:val="single"/>
      <w:lang w:bidi="ar-SA"/>
    </w:rPr>
  </w:style>
  <w:style w:type="character" w:customStyle="1" w:styleId="Heading3Char">
    <w:name w:val="Heading 3 Char"/>
    <w:basedOn w:val="DefaultParagraphFont"/>
    <w:link w:val="Heading3"/>
    <w:uiPriority w:val="9"/>
    <w:rsid w:val="008E2DB5"/>
    <w:rPr>
      <w:rFonts w:ascii="SutonnyMJ" w:hAnsi="SutonnyMJ"/>
      <w:b/>
      <w:sz w:val="28"/>
      <w:lang w:bidi="ar-SA"/>
    </w:rPr>
  </w:style>
  <w:style w:type="character" w:styleId="Hyperlink">
    <w:name w:val="Hyperlink"/>
    <w:uiPriority w:val="99"/>
    <w:unhideWhenUsed/>
    <w:rsid w:val="008E2DB5"/>
    <w:rPr>
      <w:color w:val="0000FF"/>
      <w:u w:val="single"/>
    </w:rPr>
  </w:style>
  <w:style w:type="character" w:styleId="FollowedHyperlink">
    <w:name w:val="FollowedHyperlink"/>
    <w:basedOn w:val="DefaultParagraphFont"/>
    <w:uiPriority w:val="99"/>
    <w:unhideWhenUsed/>
    <w:rsid w:val="008E2DB5"/>
    <w:rPr>
      <w:color w:val="800080" w:themeColor="followedHyperlink"/>
      <w:u w:val="single"/>
    </w:rPr>
  </w:style>
  <w:style w:type="paragraph" w:styleId="NormalWeb">
    <w:name w:val="Normal (Web)"/>
    <w:basedOn w:val="Normal"/>
    <w:uiPriority w:val="99"/>
    <w:unhideWhenUsed/>
    <w:rsid w:val="008E2DB5"/>
    <w:pPr>
      <w:spacing w:before="100" w:beforeAutospacing="1" w:after="100" w:afterAutospacing="1"/>
    </w:pPr>
    <w:rPr>
      <w:rFonts w:ascii="Times New Roman" w:hAnsi="Times New Roman"/>
      <w:sz w:val="24"/>
      <w:szCs w:val="24"/>
    </w:rPr>
  </w:style>
  <w:style w:type="paragraph" w:styleId="TOC2">
    <w:name w:val="toc 2"/>
    <w:basedOn w:val="Normal"/>
    <w:next w:val="Normal"/>
    <w:autoRedefine/>
    <w:uiPriority w:val="39"/>
    <w:unhideWhenUsed/>
    <w:rsid w:val="008E2DB5"/>
    <w:pPr>
      <w:tabs>
        <w:tab w:val="right" w:leader="dot" w:pos="9017"/>
      </w:tabs>
      <w:spacing w:after="100" w:line="276" w:lineRule="auto"/>
      <w:ind w:left="220"/>
      <w:jc w:val="center"/>
    </w:pPr>
    <w:rPr>
      <w:rFonts w:ascii="Calibri" w:eastAsia="Calibri" w:hAnsi="Calibri"/>
      <w:sz w:val="22"/>
      <w:szCs w:val="22"/>
    </w:rPr>
  </w:style>
  <w:style w:type="character" w:customStyle="1" w:styleId="FootnoteTextChar">
    <w:name w:val="Footnote Text Char"/>
    <w:aliases w:val="single space Char,footnote text Char,ft Char,Footnote Text Char Char Char Char Char Char Char Char Char Char Char,FOOTNOTES Char,fn Char,ADB Char,WB-Fußnotentext Char,Footnote Char,Fußnote Char,WB-Fuﬂnotentext Char,Fuﬂnote Char,f Char"/>
    <w:basedOn w:val="DefaultParagraphFont"/>
    <w:link w:val="FootnoteText"/>
    <w:locked/>
    <w:rsid w:val="008E2DB5"/>
    <w:rPr>
      <w:lang w:val="en-GB"/>
    </w:rPr>
  </w:style>
  <w:style w:type="paragraph" w:styleId="FootnoteText">
    <w:name w:val="footnote text"/>
    <w:aliases w:val="single space,footnote text,ft,Footnote Text Char Char Char Char Char Char Char Char Char Char,FOOTNOTES,fn,ADB,WB-Fußnotentext,Footnote,Fußnote,WB-Fuﬂnotentext,Fuﬂnote,Geneva 9,Font: Geneva 9,Boston 10,f,Footnote Text4,Footnote Text Char22"/>
    <w:basedOn w:val="Normal"/>
    <w:link w:val="FootnoteTextChar"/>
    <w:unhideWhenUsed/>
    <w:rsid w:val="008E2DB5"/>
    <w:pPr>
      <w:spacing w:after="200" w:line="276" w:lineRule="auto"/>
    </w:pPr>
    <w:rPr>
      <w:rFonts w:ascii="Times New Roman" w:hAnsi="Times New Roman"/>
      <w:sz w:val="20"/>
      <w:lang w:val="en-GB" w:bidi="bn-BD"/>
    </w:rPr>
  </w:style>
  <w:style w:type="character" w:customStyle="1" w:styleId="FootnoteTextChar1">
    <w:name w:val="Footnote Text Char1"/>
    <w:aliases w:val="single space Char1,footnote text Char1,ft Char1,Footnote Text Char Char Char Char Char Char Char Char Char Char Char1,FOOTNOTES Char1,fn Char1,ADB Char1,WB-Fußnotentext Char1,Footnote Char1,Fußnote Char1,WB-Fuﬂnotentext Char1,f Char1"/>
    <w:basedOn w:val="DefaultParagraphFont"/>
    <w:rsid w:val="008E2DB5"/>
    <w:rPr>
      <w:rFonts w:ascii="SutonnyMJ" w:hAnsi="SutonnyMJ"/>
      <w:lang w:bidi="ar-SA"/>
    </w:rPr>
  </w:style>
  <w:style w:type="paragraph" w:styleId="CommentText">
    <w:name w:val="annotation text"/>
    <w:basedOn w:val="Normal"/>
    <w:link w:val="CommentTextChar"/>
    <w:uiPriority w:val="99"/>
    <w:unhideWhenUsed/>
    <w:rsid w:val="008E2DB5"/>
    <w:pPr>
      <w:spacing w:after="200" w:line="276" w:lineRule="auto"/>
    </w:pPr>
    <w:rPr>
      <w:rFonts w:ascii="Calibri" w:eastAsia="Calibri" w:hAnsi="Calibri"/>
      <w:sz w:val="20"/>
    </w:rPr>
  </w:style>
  <w:style w:type="character" w:customStyle="1" w:styleId="CommentTextChar">
    <w:name w:val="Comment Text Char"/>
    <w:basedOn w:val="DefaultParagraphFont"/>
    <w:link w:val="CommentText"/>
    <w:uiPriority w:val="99"/>
    <w:rsid w:val="008E2DB5"/>
    <w:rPr>
      <w:rFonts w:ascii="Calibri" w:eastAsia="Calibri" w:hAnsi="Calibri"/>
      <w:lang w:bidi="ar-SA"/>
    </w:rPr>
  </w:style>
  <w:style w:type="paragraph" w:styleId="Caption">
    <w:name w:val="caption"/>
    <w:basedOn w:val="Normal"/>
    <w:next w:val="Normal"/>
    <w:uiPriority w:val="99"/>
    <w:semiHidden/>
    <w:unhideWhenUsed/>
    <w:qFormat/>
    <w:rsid w:val="008E2DB5"/>
    <w:pPr>
      <w:spacing w:after="200"/>
    </w:pPr>
    <w:rPr>
      <w:rFonts w:ascii="Times New Roman" w:hAnsi="Times New Roman" w:cs="Symbol"/>
      <w:b/>
      <w:bCs/>
      <w:color w:val="4F81BD"/>
      <w:sz w:val="18"/>
      <w:szCs w:val="18"/>
    </w:rPr>
  </w:style>
  <w:style w:type="paragraph" w:styleId="EndnoteText">
    <w:name w:val="endnote text"/>
    <w:basedOn w:val="Normal"/>
    <w:link w:val="EndnoteTextChar"/>
    <w:uiPriority w:val="99"/>
    <w:unhideWhenUsed/>
    <w:rsid w:val="008E2DB5"/>
    <w:rPr>
      <w:rFonts w:ascii="Times New Roman" w:hAnsi="Times New Roman" w:cs="Symbol"/>
      <w:sz w:val="20"/>
    </w:rPr>
  </w:style>
  <w:style w:type="character" w:customStyle="1" w:styleId="EndnoteTextChar">
    <w:name w:val="Endnote Text Char"/>
    <w:basedOn w:val="DefaultParagraphFont"/>
    <w:link w:val="EndnoteText"/>
    <w:uiPriority w:val="99"/>
    <w:rsid w:val="008E2DB5"/>
    <w:rPr>
      <w:rFonts w:cs="Symbol"/>
      <w:lang w:bidi="ar-SA"/>
    </w:rPr>
  </w:style>
  <w:style w:type="paragraph" w:styleId="CommentSubject">
    <w:name w:val="annotation subject"/>
    <w:basedOn w:val="CommentText"/>
    <w:next w:val="CommentText"/>
    <w:link w:val="CommentSubjectChar"/>
    <w:uiPriority w:val="99"/>
    <w:unhideWhenUsed/>
    <w:rsid w:val="008E2DB5"/>
    <w:pPr>
      <w:spacing w:line="240" w:lineRule="auto"/>
    </w:pPr>
    <w:rPr>
      <w:b/>
      <w:bCs/>
    </w:rPr>
  </w:style>
  <w:style w:type="character" w:customStyle="1" w:styleId="CommentSubjectChar">
    <w:name w:val="Comment Subject Char"/>
    <w:basedOn w:val="CommentTextChar"/>
    <w:link w:val="CommentSubject"/>
    <w:uiPriority w:val="99"/>
    <w:rsid w:val="008E2DB5"/>
    <w:rPr>
      <w:rFonts w:ascii="Calibri" w:eastAsia="Calibri" w:hAnsi="Calibri"/>
      <w:b/>
      <w:bCs/>
      <w:lang w:bidi="ar-SA"/>
    </w:rPr>
  </w:style>
  <w:style w:type="paragraph" w:styleId="TOCHeading">
    <w:name w:val="TOC Heading"/>
    <w:basedOn w:val="Heading1"/>
    <w:next w:val="Normal"/>
    <w:uiPriority w:val="39"/>
    <w:semiHidden/>
    <w:unhideWhenUsed/>
    <w:qFormat/>
    <w:rsid w:val="008E2DB5"/>
    <w:pPr>
      <w:keepLines/>
      <w:spacing w:before="480" w:after="0" w:line="276" w:lineRule="auto"/>
      <w:jc w:val="left"/>
      <w:outlineLvl w:val="9"/>
    </w:pPr>
    <w:rPr>
      <w:rFonts w:ascii="Cambria" w:hAnsi="Cambria"/>
      <w:bCs/>
      <w:color w:val="365F91"/>
      <w:szCs w:val="28"/>
      <w:u w:val="none"/>
    </w:rPr>
  </w:style>
  <w:style w:type="paragraph" w:customStyle="1" w:styleId="NormalWeb2">
    <w:name w:val="Normal (Web)2"/>
    <w:basedOn w:val="Normal"/>
    <w:uiPriority w:val="99"/>
    <w:rsid w:val="008E2DB5"/>
    <w:pPr>
      <w:spacing w:before="100" w:after="100" w:line="360" w:lineRule="atLeast"/>
    </w:pPr>
    <w:rPr>
      <w:rFonts w:ascii="Arial Unicode MS" w:eastAsia="Arial Unicode MS" w:hAnsi="Arial Unicode MS" w:cs="Arial Unicode MS"/>
      <w:sz w:val="24"/>
      <w:szCs w:val="24"/>
    </w:rPr>
  </w:style>
  <w:style w:type="paragraph" w:customStyle="1" w:styleId="ParaNo">
    <w:name w:val="ParaNo."/>
    <w:basedOn w:val="Normal"/>
    <w:uiPriority w:val="99"/>
    <w:rsid w:val="008E2DB5"/>
    <w:pPr>
      <w:numPr>
        <w:numId w:val="1"/>
      </w:numPr>
      <w:tabs>
        <w:tab w:val="left" w:pos="737"/>
      </w:tabs>
      <w:spacing w:after="240"/>
    </w:pPr>
    <w:rPr>
      <w:rFonts w:ascii="Times New Roman" w:hAnsi="Times New Roman"/>
      <w:sz w:val="24"/>
      <w:lang w:val="fr-CH"/>
    </w:rPr>
  </w:style>
  <w:style w:type="paragraph" w:customStyle="1" w:styleId="NormalLatinAdarshaLipiCon">
    <w:name w:val="Normal + (Latin) AdarshaLipiCon"/>
    <w:aliases w:val="(Complex) Arial,11 pt"/>
    <w:basedOn w:val="Normal"/>
    <w:uiPriority w:val="99"/>
    <w:rsid w:val="008E2DB5"/>
    <w:rPr>
      <w:rFonts w:ascii="AdarshaLipiCon" w:hAnsi="AdarshaLipiCon" w:cs="Vrinda"/>
      <w:sz w:val="22"/>
      <w:szCs w:val="22"/>
      <w:lang w:bidi="bn-IN"/>
    </w:rPr>
  </w:style>
  <w:style w:type="paragraph" w:customStyle="1" w:styleId="CharCharCharChar2">
    <w:name w:val="Char Char Char Char2"/>
    <w:basedOn w:val="Normal"/>
    <w:uiPriority w:val="99"/>
    <w:rsid w:val="008E2DB5"/>
    <w:pPr>
      <w:spacing w:after="160" w:line="240" w:lineRule="exact"/>
    </w:pPr>
    <w:rPr>
      <w:rFonts w:ascii="Arial" w:hAnsi="Arial" w:cs="Arial"/>
      <w:sz w:val="20"/>
    </w:rPr>
  </w:style>
  <w:style w:type="paragraph" w:customStyle="1" w:styleId="Default">
    <w:name w:val="Default"/>
    <w:uiPriority w:val="99"/>
    <w:rsid w:val="008E2DB5"/>
    <w:pPr>
      <w:autoSpaceDE w:val="0"/>
      <w:autoSpaceDN w:val="0"/>
      <w:adjustRightInd w:val="0"/>
    </w:pPr>
    <w:rPr>
      <w:rFonts w:eastAsia="Calibri"/>
      <w:color w:val="000000"/>
      <w:sz w:val="24"/>
      <w:szCs w:val="24"/>
      <w:lang w:bidi="ar-SA"/>
    </w:rPr>
  </w:style>
  <w:style w:type="paragraph" w:customStyle="1" w:styleId="Pa2">
    <w:name w:val="Pa2"/>
    <w:basedOn w:val="Default"/>
    <w:next w:val="Default"/>
    <w:uiPriority w:val="99"/>
    <w:rsid w:val="008E2DB5"/>
    <w:pPr>
      <w:spacing w:line="241" w:lineRule="atLeast"/>
    </w:pPr>
    <w:rPr>
      <w:rFonts w:ascii="VHIDD A+ A Grotesk" w:hAnsi="VHIDD A+ A Grotesk"/>
      <w:color w:val="auto"/>
    </w:rPr>
  </w:style>
  <w:style w:type="paragraph" w:customStyle="1" w:styleId="Pa7">
    <w:name w:val="Pa7"/>
    <w:basedOn w:val="Default"/>
    <w:next w:val="Default"/>
    <w:uiPriority w:val="99"/>
    <w:rsid w:val="008E2DB5"/>
    <w:pPr>
      <w:spacing w:line="216" w:lineRule="atLeast"/>
    </w:pPr>
    <w:rPr>
      <w:rFonts w:ascii="Adobe Caslon Pro" w:hAnsi="Adobe Caslon Pro"/>
      <w:color w:val="auto"/>
    </w:rPr>
  </w:style>
  <w:style w:type="paragraph" w:customStyle="1" w:styleId="Pa31">
    <w:name w:val="Pa3+1"/>
    <w:basedOn w:val="Default"/>
    <w:next w:val="Default"/>
    <w:uiPriority w:val="99"/>
    <w:rsid w:val="008E2DB5"/>
    <w:pPr>
      <w:spacing w:line="211" w:lineRule="atLeast"/>
    </w:pPr>
    <w:rPr>
      <w:rFonts w:ascii="New Caledonia" w:hAnsi="New Caledonia"/>
      <w:color w:val="auto"/>
    </w:rPr>
  </w:style>
  <w:style w:type="character" w:styleId="FootnoteReference">
    <w:name w:val="footnote reference"/>
    <w:aliases w:val="ftref,Ref,de nota al pie,Footnote Reference 2,16 Point,Superscript 6 Point,Footnote Reference Number,Footnote symbol,Знак сноски-FN,Footnote Reference_LVL6,Footnote Reference_LVL61,Footnote Reference_LVL62,Footnote Reference_LVL63,fr"/>
    <w:uiPriority w:val="99"/>
    <w:unhideWhenUsed/>
    <w:rsid w:val="008E2DB5"/>
    <w:rPr>
      <w:vertAlign w:val="superscript"/>
    </w:rPr>
  </w:style>
  <w:style w:type="character" w:styleId="CommentReference">
    <w:name w:val="annotation reference"/>
    <w:uiPriority w:val="99"/>
    <w:unhideWhenUsed/>
    <w:rsid w:val="008E2DB5"/>
    <w:rPr>
      <w:sz w:val="16"/>
      <w:szCs w:val="16"/>
    </w:rPr>
  </w:style>
  <w:style w:type="character" w:styleId="PageNumber">
    <w:name w:val="page number"/>
    <w:unhideWhenUsed/>
    <w:rsid w:val="008E2DB5"/>
    <w:rPr>
      <w:rFonts w:ascii="Times New Roman" w:hAnsi="Times New Roman" w:cs="Times New Roman" w:hint="default"/>
    </w:rPr>
  </w:style>
  <w:style w:type="character" w:styleId="EndnoteReference">
    <w:name w:val="endnote reference"/>
    <w:unhideWhenUsed/>
    <w:rsid w:val="008E2DB5"/>
    <w:rPr>
      <w:vertAlign w:val="superscript"/>
    </w:rPr>
  </w:style>
  <w:style w:type="character" w:customStyle="1" w:styleId="apple-converted-space">
    <w:name w:val="apple-converted-space"/>
    <w:basedOn w:val="DefaultParagraphFont"/>
    <w:rsid w:val="008E2DB5"/>
  </w:style>
  <w:style w:type="character" w:customStyle="1" w:styleId="A1">
    <w:name w:val="A1"/>
    <w:uiPriority w:val="99"/>
    <w:rsid w:val="008E2DB5"/>
    <w:rPr>
      <w:rFonts w:ascii="VHIDD A+ A Grotesk" w:hAnsi="VHIDD A+ A Grotesk" w:cs="VHIDD A+ A Grotesk" w:hint="default"/>
      <w:color w:val="000000"/>
      <w:sz w:val="28"/>
      <w:szCs w:val="28"/>
    </w:rPr>
  </w:style>
  <w:style w:type="character" w:customStyle="1" w:styleId="A2">
    <w:name w:val="A2"/>
    <w:uiPriority w:val="99"/>
    <w:rsid w:val="008E2DB5"/>
    <w:rPr>
      <w:rFonts w:ascii="VHIDD A+ A Grotesk" w:hAnsi="VHIDD A+ A Grotesk" w:cs="VHIDD A+ A Grotesk" w:hint="default"/>
      <w:color w:val="000000"/>
      <w:sz w:val="52"/>
      <w:szCs w:val="52"/>
    </w:rPr>
  </w:style>
  <w:style w:type="character" w:customStyle="1" w:styleId="uficommentbody">
    <w:name w:val="uficommentbody"/>
    <w:rsid w:val="008E2DB5"/>
  </w:style>
  <w:style w:type="table" w:styleId="LightShading-Accent3">
    <w:name w:val="Light Shading Accent 3"/>
    <w:basedOn w:val="TableNormal"/>
    <w:uiPriority w:val="60"/>
    <w:rsid w:val="008E2DB5"/>
    <w:rPr>
      <w:rFonts w:ascii="Calibri" w:eastAsia="Calibri" w:hAnsi="Calibri" w:cs="Vrinda"/>
      <w:color w:val="76923C"/>
      <w:sz w:val="22"/>
      <w:szCs w:val="22"/>
      <w:lang w:bidi="ar-SA"/>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31">
    <w:name w:val="Light List - Accent 31"/>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1">
    <w:name w:val="Light Grid - Accent 31"/>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3">
    <w:name w:val="Table Grid3"/>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8E2DB5"/>
    <w:pPr>
      <w:spacing w:after="200" w:line="276" w:lineRule="auto"/>
    </w:pPr>
    <w:rPr>
      <w:rFonts w:eastAsia="SimSun"/>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2">
    <w:name w:val="Light List - Accent 32"/>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2">
    <w:name w:val="Light Grid - Accent 32"/>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7">
    <w:name w:val="Table Grid7"/>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TableNormal"/>
    <w:uiPriority w:val="59"/>
    <w:rsid w:val="008E2DB5"/>
    <w:rPr>
      <w:rFonts w:ascii="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E2DB5"/>
    <w:rPr>
      <w:rFonts w:ascii="Calibri" w:eastAsia="Calibri" w:hAnsi="Calibri" w:cs="Vrind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33">
    <w:name w:val="Light List - Accent 33"/>
    <w:basedOn w:val="TableNormal"/>
    <w:uiPriority w:val="61"/>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33">
    <w:name w:val="Light Grid - Accent 33"/>
    <w:basedOn w:val="TableNormal"/>
    <w:uiPriority w:val="62"/>
    <w:rsid w:val="008E2DB5"/>
    <w:rPr>
      <w:rFonts w:cs="Symbol"/>
      <w:lang w:bidi="b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8">
    <w:name w:val="Table Grid8"/>
    <w:basedOn w:val="TableNormal"/>
    <w:uiPriority w:val="59"/>
    <w:rsid w:val="008E2DB5"/>
    <w:rPr>
      <w:rFonts w:cs="Symbol"/>
      <w:lang w:bidi="b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rsid w:val="008E2DB5"/>
    <w:rPr>
      <w:rFonts w:ascii="Calibri" w:hAnsi="Calibri" w:cs="Vrinda"/>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
    <w:name w:val="Table Grid32"/>
    <w:basedOn w:val="TableNormal"/>
    <w:uiPriority w:val="59"/>
    <w:rsid w:val="008E2DB5"/>
    <w:rPr>
      <w:rFonts w:ascii="Calibri" w:hAnsi="Calibri"/>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8E2DB5"/>
    <w:rPr>
      <w:rFonts w:ascii="Calibri" w:eastAsia="Calibri" w:hAnsi="Calibri" w:cs="Vrinda"/>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8E2DB5"/>
    <w:rPr>
      <w:rFonts w:ascii="Calibri" w:hAnsi="Calibri" w:cs="Vrinda"/>
      <w:sz w:val="22"/>
      <w:szCs w:val="28"/>
      <w:lang w:bidi="b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uiPriority w:val="59"/>
    <w:rsid w:val="008E2DB5"/>
    <w:rPr>
      <w:rFonts w:ascii="Calibri" w:eastAsia="Calibri" w:hAnsi="Calibri" w:cs="Vrinda"/>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D5199B"/>
    <w:rPr>
      <w:rFonts w:asciiTheme="minorHAnsi" w:eastAsiaTheme="minorEastAsia" w:hAnsiTheme="minorHAnsi" w:cstheme="minorBidi"/>
      <w:sz w:val="22"/>
      <w:szCs w:val="28"/>
      <w:lang w:bidi="b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FF7B5A"/>
    <w:rPr>
      <w:rFonts w:ascii="Calibri" w:eastAsia="Calibri" w:hAnsi="Calibri"/>
      <w:sz w:val="22"/>
      <w:szCs w:val="22"/>
      <w:lang w:bidi="ar-SA"/>
    </w:rPr>
  </w:style>
  <w:style w:type="character" w:customStyle="1" w:styleId="ListParagraphChar">
    <w:name w:val="List Paragraph Char"/>
    <w:aliases w:val="123 List Paragraph Char,Bullets Char,List Paragraph (numbered (a)) Char,List Paragraph nowy Char,List_Paragraph Char,ListBullet Paragraph Char,Liste 1 Char,Main numbered paragraph Char,Multilevel para_II Char,Numbered Paragraph Char"/>
    <w:link w:val="ListParagraph"/>
    <w:uiPriority w:val="34"/>
    <w:qFormat/>
    <w:rsid w:val="00FF7B5A"/>
    <w:rPr>
      <w:rFonts w:ascii="Calibri" w:hAnsi="Calibri"/>
      <w:sz w:val="22"/>
      <w:szCs w:val="22"/>
      <w:lang w:bidi="ar-SA"/>
    </w:rPr>
  </w:style>
  <w:style w:type="character" w:customStyle="1" w:styleId="NoSpacingChar">
    <w:name w:val="No Spacing Char"/>
    <w:link w:val="NoSpacing"/>
    <w:uiPriority w:val="1"/>
    <w:locked/>
    <w:rsid w:val="006B062A"/>
    <w:rPr>
      <w:rFonts w:ascii="Calibri" w:eastAsia="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11376">
      <w:bodyDiv w:val="1"/>
      <w:marLeft w:val="0"/>
      <w:marRight w:val="0"/>
      <w:marTop w:val="0"/>
      <w:marBottom w:val="0"/>
      <w:divBdr>
        <w:top w:val="none" w:sz="0" w:space="0" w:color="auto"/>
        <w:left w:val="none" w:sz="0" w:space="0" w:color="auto"/>
        <w:bottom w:val="none" w:sz="0" w:space="0" w:color="auto"/>
        <w:right w:val="none" w:sz="0" w:space="0" w:color="auto"/>
      </w:divBdr>
    </w:div>
    <w:div w:id="826283245">
      <w:bodyDiv w:val="1"/>
      <w:marLeft w:val="0"/>
      <w:marRight w:val="0"/>
      <w:marTop w:val="0"/>
      <w:marBottom w:val="0"/>
      <w:divBdr>
        <w:top w:val="none" w:sz="0" w:space="0" w:color="auto"/>
        <w:left w:val="none" w:sz="0" w:space="0" w:color="auto"/>
        <w:bottom w:val="none" w:sz="0" w:space="0" w:color="auto"/>
        <w:right w:val="none" w:sz="0" w:space="0" w:color="auto"/>
      </w:divBdr>
    </w:div>
    <w:div w:id="1264076309">
      <w:bodyDiv w:val="1"/>
      <w:marLeft w:val="0"/>
      <w:marRight w:val="0"/>
      <w:marTop w:val="0"/>
      <w:marBottom w:val="0"/>
      <w:divBdr>
        <w:top w:val="none" w:sz="0" w:space="0" w:color="auto"/>
        <w:left w:val="none" w:sz="0" w:space="0" w:color="auto"/>
        <w:bottom w:val="none" w:sz="0" w:space="0" w:color="auto"/>
        <w:right w:val="none" w:sz="0" w:space="0" w:color="auto"/>
      </w:divBdr>
    </w:div>
    <w:div w:id="1404402602">
      <w:bodyDiv w:val="1"/>
      <w:marLeft w:val="0"/>
      <w:marRight w:val="0"/>
      <w:marTop w:val="0"/>
      <w:marBottom w:val="0"/>
      <w:divBdr>
        <w:top w:val="none" w:sz="0" w:space="0" w:color="auto"/>
        <w:left w:val="none" w:sz="0" w:space="0" w:color="auto"/>
        <w:bottom w:val="none" w:sz="0" w:space="0" w:color="auto"/>
        <w:right w:val="none" w:sz="0" w:space="0" w:color="auto"/>
      </w:divBdr>
    </w:div>
    <w:div w:id="1701198386">
      <w:bodyDiv w:val="1"/>
      <w:marLeft w:val="0"/>
      <w:marRight w:val="0"/>
      <w:marTop w:val="0"/>
      <w:marBottom w:val="0"/>
      <w:divBdr>
        <w:top w:val="none" w:sz="0" w:space="0" w:color="auto"/>
        <w:left w:val="none" w:sz="0" w:space="0" w:color="auto"/>
        <w:bottom w:val="none" w:sz="0" w:space="0" w:color="auto"/>
        <w:right w:val="none" w:sz="0" w:space="0" w:color="auto"/>
      </w:divBdr>
    </w:div>
    <w:div w:id="1791120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1874</Words>
  <Characters>10683</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AZxe Ri“ix</vt:lpstr>
    </vt:vector>
  </TitlesOfParts>
  <Company>Microsoft</Company>
  <LinksUpToDate>false</LinksUpToDate>
  <CharactersWithSpaces>12532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AZxe Ri“ix</dc:title>
  <dc:creator>user</dc:creator>
  <cp:lastModifiedBy>kzaman</cp:lastModifiedBy>
  <cp:revision>5</cp:revision>
  <cp:lastPrinted>2018-06-02T13:39:00Z</cp:lastPrinted>
  <dcterms:created xsi:type="dcterms:W3CDTF">2019-06-09T08:49:00Z</dcterms:created>
  <dcterms:modified xsi:type="dcterms:W3CDTF">2019-12-04T04:27:00Z</dcterms:modified>
</cp:coreProperties>
</file>