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D0436E" w:rsidTr="00D0436E">
        <w:tc>
          <w:tcPr>
            <w:tcW w:w="7110" w:type="dxa"/>
            <w:shd w:val="clear" w:color="auto" w:fill="B6DDE8" w:themeFill="accent5" w:themeFillTint="66"/>
          </w:tcPr>
          <w:p w:rsidR="00D0436E" w:rsidRPr="00D0436E" w:rsidRDefault="00D0436E" w:rsidP="00D0436E">
            <w:pPr>
              <w:spacing w:before="120" w:after="120"/>
              <w:jc w:val="center"/>
              <w:rPr>
                <w:rFonts w:ascii="Calibri" w:hAnsi="Calibri"/>
                <w:b/>
                <w:sz w:val="24"/>
                <w:szCs w:val="24"/>
              </w:rPr>
            </w:pPr>
            <w:r w:rsidRPr="00D0436E">
              <w:rPr>
                <w:rFonts w:ascii="Calibri" w:hAnsi="Calibri"/>
                <w:b/>
                <w:sz w:val="24"/>
                <w:szCs w:val="24"/>
              </w:rPr>
              <w:t>Chapter-14</w:t>
            </w:r>
          </w:p>
          <w:p w:rsidR="00D0436E" w:rsidRDefault="00D0436E" w:rsidP="00D0436E">
            <w:pPr>
              <w:spacing w:before="120" w:after="120"/>
              <w:jc w:val="center"/>
              <w:rPr>
                <w:shd w:val="clear" w:color="auto" w:fill="FFFFFF"/>
                <w:lang w:bidi="bn-BD"/>
              </w:rPr>
            </w:pPr>
            <w:r w:rsidRPr="00D0436E">
              <w:rPr>
                <w:rFonts w:ascii="Calibri" w:hAnsi="Calibri"/>
                <w:b/>
                <w:sz w:val="24"/>
                <w:szCs w:val="24"/>
              </w:rPr>
              <w:t>Ministry of Cultural Affairs</w:t>
            </w:r>
          </w:p>
        </w:tc>
      </w:tr>
    </w:tbl>
    <w:p w:rsidR="00137262" w:rsidRPr="00137262" w:rsidRDefault="00137262" w:rsidP="00D0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47" w:hanging="547"/>
        <w:jc w:val="both"/>
        <w:rPr>
          <w:rFonts w:ascii="Calibri" w:hAnsi="Calibri"/>
          <w:b/>
          <w:color w:val="212121"/>
          <w:sz w:val="20"/>
          <w:shd w:val="clear" w:color="auto" w:fill="FFFFFF"/>
          <w:cs/>
          <w:lang w:bidi="bn-BD"/>
        </w:rPr>
      </w:pPr>
      <w:r w:rsidRPr="00137262">
        <w:rPr>
          <w:rFonts w:ascii="Calibri" w:hAnsi="Calibri"/>
          <w:b/>
          <w:color w:val="212121"/>
          <w:sz w:val="20"/>
          <w:shd w:val="clear" w:color="auto" w:fill="FFFFFF"/>
        </w:rPr>
        <w:t>1.0</w:t>
      </w:r>
      <w:r w:rsidRPr="00137262">
        <w:rPr>
          <w:rFonts w:ascii="Calibri" w:hAnsi="Calibri"/>
          <w:b/>
          <w:color w:val="212121"/>
          <w:sz w:val="20"/>
          <w:shd w:val="clear" w:color="auto" w:fill="FFFFFF"/>
        </w:rPr>
        <w:tab/>
        <w:t>Introduction:</w:t>
      </w:r>
    </w:p>
    <w:p w:rsidR="00137262" w:rsidRPr="00137262" w:rsidRDefault="00137262" w:rsidP="00D04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547"/>
        <w:jc w:val="both"/>
        <w:rPr>
          <w:rFonts w:ascii="Calibri" w:hAnsi="Calibri"/>
          <w:color w:val="212121"/>
          <w:sz w:val="20"/>
          <w:rtl/>
          <w:cs/>
        </w:rPr>
      </w:pPr>
      <w:permStart w:id="204484557" w:edGrp="everyone"/>
      <w:r w:rsidRPr="00137262">
        <w:rPr>
          <w:rFonts w:ascii="Calibri" w:hAnsi="Calibri"/>
          <w:color w:val="212121"/>
          <w:sz w:val="20"/>
        </w:rPr>
        <w:t xml:space="preserve">Culture is the mirror that reflects the overall behavior, way of living and approach towards life of </w:t>
      </w:r>
      <w:r w:rsidR="00764D30">
        <w:rPr>
          <w:rFonts w:ascii="Calibri" w:hAnsi="Calibri"/>
          <w:color w:val="212121"/>
          <w:sz w:val="20"/>
        </w:rPr>
        <w:t>particular group</w:t>
      </w:r>
      <w:r w:rsidR="00306249">
        <w:rPr>
          <w:rFonts w:ascii="Calibri" w:hAnsi="Calibri"/>
          <w:color w:val="212121"/>
          <w:sz w:val="20"/>
        </w:rPr>
        <w:t xml:space="preserve"> of </w:t>
      </w:r>
      <w:r w:rsidR="00842A01">
        <w:rPr>
          <w:rFonts w:ascii="Calibri" w:hAnsi="Calibri"/>
          <w:color w:val="212121"/>
          <w:sz w:val="20"/>
        </w:rPr>
        <w:t>people,</w:t>
      </w:r>
      <w:r w:rsidR="00764D30">
        <w:rPr>
          <w:rFonts w:ascii="Calibri" w:hAnsi="Calibri"/>
          <w:color w:val="212121"/>
          <w:sz w:val="20"/>
        </w:rPr>
        <w:t xml:space="preserve"> society and</w:t>
      </w:r>
      <w:r w:rsidRPr="00137262">
        <w:rPr>
          <w:rFonts w:ascii="Calibri" w:hAnsi="Calibri"/>
          <w:color w:val="212121"/>
          <w:sz w:val="20"/>
        </w:rPr>
        <w:t xml:space="preserve"> by extension, nation. It is just about how people live their day to day lives and how the streams of lives move on. The main elements of culture are: knowledge, belief, ideology, education, language, ethics, laws, customs and </w:t>
      </w:r>
      <w:r w:rsidR="00842A01">
        <w:rPr>
          <w:rFonts w:ascii="Calibri" w:hAnsi="Calibri"/>
          <w:color w:val="212121"/>
          <w:sz w:val="20"/>
        </w:rPr>
        <w:t xml:space="preserve">so </w:t>
      </w:r>
      <w:r w:rsidR="001C438B">
        <w:rPr>
          <w:rFonts w:ascii="Calibri" w:hAnsi="Calibri"/>
          <w:color w:val="212121"/>
          <w:sz w:val="20"/>
        </w:rPr>
        <w:t>on,</w:t>
      </w:r>
      <w:r w:rsidRPr="00137262">
        <w:rPr>
          <w:rFonts w:ascii="Calibri" w:hAnsi="Calibri"/>
          <w:color w:val="212121"/>
          <w:sz w:val="20"/>
        </w:rPr>
        <w:t xml:space="preserve"> </w:t>
      </w:r>
      <w:r w:rsidR="00764D30">
        <w:rPr>
          <w:rFonts w:ascii="Calibri" w:hAnsi="Calibri"/>
          <w:color w:val="212121"/>
          <w:sz w:val="20"/>
        </w:rPr>
        <w:t>by which</w:t>
      </w:r>
      <w:r w:rsidRPr="00137262">
        <w:rPr>
          <w:rFonts w:ascii="Calibri" w:hAnsi="Calibri"/>
          <w:color w:val="212121"/>
          <w:sz w:val="20"/>
        </w:rPr>
        <w:t xml:space="preserve"> people identify themselves as members of a particular society and nation.</w:t>
      </w:r>
    </w:p>
    <w:p w:rsidR="00137262" w:rsidRPr="00137262" w:rsidRDefault="00137262" w:rsidP="00D0436E">
      <w:pPr>
        <w:pStyle w:val="HTMLPreformatted"/>
        <w:shd w:val="clear" w:color="auto" w:fill="FFFFFF"/>
        <w:spacing w:before="120" w:after="120" w:line="288" w:lineRule="auto"/>
        <w:ind w:left="547"/>
        <w:jc w:val="both"/>
        <w:rPr>
          <w:rFonts w:ascii="Calibri" w:hAnsi="Calibri" w:cs="Times New Roman"/>
          <w:color w:val="212121"/>
          <w:rtl/>
          <w:cs/>
        </w:rPr>
      </w:pPr>
      <w:r w:rsidRPr="00137262">
        <w:rPr>
          <w:rFonts w:ascii="Calibri" w:hAnsi="Calibri" w:cs="Times New Roman"/>
          <w:color w:val="212121"/>
        </w:rPr>
        <w:t xml:space="preserve">Bangladesh has always tried, by all means, to uphold its cultural image and heritage. Article 23 of the second part of the Constitution of the People's Republic of Bangladesh states: "The state shall adopt measures to conserve the cultural traditions and heritage of the people, and so to foster and improve the national language, literature and the arts, so that all sections of the people are afforded the opportunity to contribute towards and to participate in the enrichment of the national culture”. </w:t>
      </w:r>
    </w:p>
    <w:p w:rsidR="00137262" w:rsidRPr="00137262" w:rsidRDefault="00137262" w:rsidP="00D0436E">
      <w:pPr>
        <w:pStyle w:val="HTMLPreformatted"/>
        <w:shd w:val="clear" w:color="auto" w:fill="FFFFFF"/>
        <w:spacing w:before="120" w:after="120" w:line="288" w:lineRule="auto"/>
        <w:ind w:left="547"/>
        <w:jc w:val="both"/>
        <w:rPr>
          <w:rFonts w:ascii="Calibri" w:hAnsi="Calibri" w:cs="Times New Roman"/>
          <w:color w:val="212121"/>
          <w:lang w:bidi="bn-BD"/>
        </w:rPr>
      </w:pPr>
      <w:r w:rsidRPr="00137262">
        <w:rPr>
          <w:rFonts w:ascii="Calibri" w:hAnsi="Calibri" w:cs="Times New Roman"/>
          <w:color w:val="212121"/>
        </w:rPr>
        <w:t xml:space="preserve">Culture plays </w:t>
      </w:r>
      <w:r w:rsidR="001C438B">
        <w:rPr>
          <w:rFonts w:ascii="Calibri" w:hAnsi="Calibri" w:cs="Times New Roman"/>
          <w:color w:val="212121"/>
        </w:rPr>
        <w:t xml:space="preserve">a </w:t>
      </w:r>
      <w:r w:rsidR="003412BC">
        <w:rPr>
          <w:rFonts w:ascii="Calibri" w:hAnsi="Calibri" w:cs="Times New Roman"/>
          <w:color w:val="212121"/>
        </w:rPr>
        <w:t>pivotal role</w:t>
      </w:r>
      <w:r w:rsidRPr="00137262">
        <w:rPr>
          <w:rFonts w:ascii="Calibri" w:hAnsi="Calibri" w:cs="Times New Roman"/>
          <w:color w:val="212121"/>
        </w:rPr>
        <w:t xml:space="preserve"> in the form</w:t>
      </w:r>
      <w:r w:rsidR="008A4E6C">
        <w:rPr>
          <w:rFonts w:ascii="Calibri" w:hAnsi="Calibri" w:cs="Times New Roman"/>
          <w:color w:val="212121"/>
        </w:rPr>
        <w:t>ation of an ideal society</w:t>
      </w:r>
      <w:r w:rsidRPr="00137262">
        <w:rPr>
          <w:rFonts w:ascii="Calibri" w:hAnsi="Calibri" w:cs="Times New Roman"/>
          <w:color w:val="212121"/>
        </w:rPr>
        <w:t xml:space="preserve">. </w:t>
      </w:r>
      <w:r w:rsidR="003B3ED9">
        <w:rPr>
          <w:rFonts w:ascii="Calibri" w:hAnsi="Calibri" w:cs="Times New Roman"/>
          <w:color w:val="212121"/>
        </w:rPr>
        <w:t>The contribution and importance of</w:t>
      </w:r>
      <w:r w:rsidRPr="00137262">
        <w:rPr>
          <w:rFonts w:ascii="Calibri" w:hAnsi="Calibri" w:cs="Times New Roman"/>
          <w:color w:val="212121"/>
        </w:rPr>
        <w:t xml:space="preserve"> the Ministry of Cultural Affairs in shaping the life of the children who hold the keys of the country’s future</w:t>
      </w:r>
      <w:r w:rsidR="00D7526B">
        <w:rPr>
          <w:rFonts w:ascii="Calibri" w:hAnsi="Calibri" w:cs="Times New Roman"/>
          <w:color w:val="212121"/>
        </w:rPr>
        <w:t xml:space="preserve"> </w:t>
      </w:r>
      <w:r w:rsidR="009135F7" w:rsidRPr="009135F7">
        <w:rPr>
          <w:rFonts w:ascii="Calibri" w:hAnsi="Calibri" w:cs="Times New Roman"/>
          <w:color w:val="212121"/>
        </w:rPr>
        <w:t>is significant</w:t>
      </w:r>
      <w:r w:rsidRPr="00137262">
        <w:rPr>
          <w:rFonts w:ascii="Calibri" w:hAnsi="Calibri" w:cs="Times New Roman"/>
          <w:color w:val="212121"/>
        </w:rPr>
        <w:t xml:space="preserve">. It is working relentlessly to improve </w:t>
      </w:r>
      <w:r w:rsidR="00D62183">
        <w:rPr>
          <w:rFonts w:ascii="Calibri" w:hAnsi="Calibri" w:cs="Times New Roman"/>
          <w:color w:val="212121"/>
        </w:rPr>
        <w:t xml:space="preserve">and preserve </w:t>
      </w:r>
      <w:r w:rsidRPr="00137262">
        <w:rPr>
          <w:rFonts w:ascii="Calibri" w:hAnsi="Calibri" w:cs="Times New Roman"/>
          <w:color w:val="212121"/>
        </w:rPr>
        <w:t>th</w:t>
      </w:r>
      <w:r w:rsidR="009135F7">
        <w:rPr>
          <w:rFonts w:ascii="Calibri" w:hAnsi="Calibri" w:cs="Times New Roman"/>
          <w:color w:val="212121"/>
        </w:rPr>
        <w:t xml:space="preserve">e culture, tradition, language, </w:t>
      </w:r>
      <w:r w:rsidRPr="00137262">
        <w:rPr>
          <w:rFonts w:ascii="Calibri" w:hAnsi="Calibri" w:cs="Times New Roman"/>
          <w:color w:val="212121"/>
        </w:rPr>
        <w:t>arts</w:t>
      </w:r>
      <w:r w:rsidR="009135F7">
        <w:rPr>
          <w:rFonts w:ascii="Calibri" w:hAnsi="Calibri" w:cs="Times New Roman"/>
          <w:color w:val="212121"/>
        </w:rPr>
        <w:t xml:space="preserve"> and crafts</w:t>
      </w:r>
      <w:r w:rsidRPr="00137262">
        <w:rPr>
          <w:rFonts w:ascii="Calibri" w:hAnsi="Calibri" w:cs="Times New Roman"/>
          <w:color w:val="212121"/>
        </w:rPr>
        <w:t xml:space="preserve">, archeological </w:t>
      </w:r>
      <w:r w:rsidR="009135F7">
        <w:rPr>
          <w:rFonts w:ascii="Calibri" w:hAnsi="Calibri" w:cs="Times New Roman"/>
          <w:color w:val="212121"/>
        </w:rPr>
        <w:t>relic</w:t>
      </w:r>
      <w:r w:rsidRPr="00137262">
        <w:rPr>
          <w:rFonts w:ascii="Calibri" w:hAnsi="Calibri" w:cs="Times New Roman"/>
          <w:color w:val="212121"/>
        </w:rPr>
        <w:t xml:space="preserve">s, </w:t>
      </w:r>
      <w:r w:rsidR="009135F7">
        <w:rPr>
          <w:rFonts w:ascii="Calibri" w:hAnsi="Calibri" w:cs="Times New Roman"/>
          <w:color w:val="212121"/>
        </w:rPr>
        <w:t>activities</w:t>
      </w:r>
      <w:r w:rsidRPr="00137262">
        <w:rPr>
          <w:rFonts w:ascii="Calibri" w:hAnsi="Calibri" w:cs="Times New Roman"/>
          <w:color w:val="212121"/>
        </w:rPr>
        <w:t xml:space="preserve"> of the all ethnic groups. In addition, it has taken plethora of positive initiatives to ensure an enlightened future for children by involving them in cultural activities.</w:t>
      </w:r>
    </w:p>
    <w:permEnd w:id="204484557"/>
    <w:p w:rsidR="00137262" w:rsidRPr="00137262" w:rsidRDefault="00137262" w:rsidP="00137262">
      <w:pPr>
        <w:spacing w:before="120" w:after="120" w:line="288" w:lineRule="auto"/>
        <w:ind w:left="547" w:hanging="547"/>
        <w:jc w:val="both"/>
        <w:rPr>
          <w:rFonts w:ascii="Calibri" w:hAnsi="Calibri"/>
          <w:b/>
          <w:color w:val="000000"/>
          <w:sz w:val="20"/>
        </w:rPr>
      </w:pPr>
      <w:r w:rsidRPr="00137262">
        <w:rPr>
          <w:rFonts w:ascii="Calibri" w:hAnsi="Calibri"/>
          <w:b/>
          <w:color w:val="000000"/>
          <w:sz w:val="20"/>
        </w:rPr>
        <w:t xml:space="preserve">2.0 </w:t>
      </w:r>
      <w:r w:rsidRPr="00137262">
        <w:rPr>
          <w:rFonts w:ascii="Calibri" w:hAnsi="Calibri"/>
          <w:b/>
          <w:color w:val="000000"/>
          <w:sz w:val="20"/>
        </w:rPr>
        <w:tab/>
        <w:t>Activities undertaken for the development of children in the</w:t>
      </w:r>
      <w:r w:rsidR="0091256A">
        <w:rPr>
          <w:rFonts w:ascii="Calibri" w:hAnsi="Calibri"/>
          <w:b/>
          <w:color w:val="000000"/>
          <w:sz w:val="20"/>
        </w:rPr>
        <w:t xml:space="preserve"> light of National Policies/Strategies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899"/>
      </w:tblGrid>
      <w:tr w:rsidR="00137262" w:rsidRPr="00137262" w:rsidTr="00D0436E">
        <w:trPr>
          <w:tblHeader/>
        </w:trPr>
        <w:tc>
          <w:tcPr>
            <w:tcW w:w="3211" w:type="dxa"/>
            <w:shd w:val="clear" w:color="auto" w:fill="B6DDE8" w:themeFill="accent5" w:themeFillTint="66"/>
          </w:tcPr>
          <w:p w:rsidR="00137262" w:rsidRPr="00D0436E" w:rsidRDefault="00137262" w:rsidP="00D0436E">
            <w:pPr>
              <w:spacing w:before="60" w:after="60" w:line="276" w:lineRule="auto"/>
              <w:jc w:val="center"/>
              <w:rPr>
                <w:rFonts w:ascii="Calibri" w:hAnsi="Calibri"/>
                <w:b/>
                <w:sz w:val="18"/>
                <w:szCs w:val="18"/>
              </w:rPr>
            </w:pPr>
            <w:r w:rsidRPr="00D0436E">
              <w:rPr>
                <w:rFonts w:ascii="Calibri" w:hAnsi="Calibri"/>
                <w:b/>
                <w:sz w:val="18"/>
                <w:szCs w:val="18"/>
              </w:rPr>
              <w:t>Policy/Strategy and its brief description</w:t>
            </w:r>
          </w:p>
        </w:tc>
        <w:tc>
          <w:tcPr>
            <w:tcW w:w="3899" w:type="dxa"/>
            <w:shd w:val="clear" w:color="auto" w:fill="B6DDE8" w:themeFill="accent5" w:themeFillTint="66"/>
            <w:hideMark/>
          </w:tcPr>
          <w:p w:rsidR="00137262" w:rsidRPr="00137262" w:rsidRDefault="00137262" w:rsidP="00D0436E">
            <w:pPr>
              <w:pStyle w:val="HTMLPreformatted"/>
              <w:spacing w:before="60" w:after="60" w:line="276" w:lineRule="auto"/>
              <w:jc w:val="center"/>
              <w:rPr>
                <w:rFonts w:ascii="Calibri" w:hAnsi="Calibri" w:cs="Times New Roman"/>
                <w:b/>
                <w:color w:val="212121"/>
                <w:sz w:val="18"/>
                <w:szCs w:val="18"/>
                <w:lang w:bidi="bn-BD"/>
              </w:rPr>
            </w:pPr>
            <w:r w:rsidRPr="00137262">
              <w:rPr>
                <w:rFonts w:ascii="Calibri" w:hAnsi="Calibri" w:cs="Times New Roman"/>
                <w:b/>
                <w:color w:val="212121"/>
                <w:sz w:val="18"/>
                <w:szCs w:val="18"/>
              </w:rPr>
              <w:t>Activities</w:t>
            </w:r>
          </w:p>
        </w:tc>
      </w:tr>
      <w:tr w:rsidR="00137262" w:rsidRPr="00137262" w:rsidTr="00D0436E">
        <w:tc>
          <w:tcPr>
            <w:tcW w:w="3211" w:type="dxa"/>
            <w:shd w:val="clear" w:color="auto" w:fill="auto"/>
          </w:tcPr>
          <w:p w:rsidR="00137262" w:rsidRPr="00137262" w:rsidRDefault="0067229C" w:rsidP="00D0436E">
            <w:pPr>
              <w:pStyle w:val="HTMLPreformatted"/>
              <w:shd w:val="clear" w:color="auto" w:fill="FFFFFF"/>
              <w:spacing w:before="60" w:after="60" w:line="276" w:lineRule="auto"/>
              <w:jc w:val="both"/>
              <w:rPr>
                <w:rFonts w:ascii="Calibri" w:hAnsi="Calibri" w:cs="Times New Roman"/>
                <w:color w:val="212121"/>
                <w:sz w:val="18"/>
                <w:szCs w:val="18"/>
                <w:cs/>
                <w:lang w:bidi="bn-BD"/>
              </w:rPr>
            </w:pPr>
            <w:permStart w:id="89803987" w:edGrp="everyone" w:colFirst="0" w:colLast="0"/>
            <w:permStart w:id="163277894" w:edGrp="everyone" w:colFirst="1" w:colLast="1"/>
            <w:permStart w:id="1666610449" w:edGrp="everyone" w:colFirst="2" w:colLast="2"/>
            <w:r>
              <w:rPr>
                <w:rFonts w:ascii="Calibri" w:hAnsi="Calibri" w:cs="Times New Roman"/>
                <w:color w:val="212121"/>
                <w:sz w:val="18"/>
                <w:szCs w:val="18"/>
              </w:rPr>
              <w:t>National Cultural</w:t>
            </w:r>
            <w:r w:rsidR="00137262" w:rsidRPr="00137262">
              <w:rPr>
                <w:rFonts w:ascii="Calibri" w:hAnsi="Calibri" w:cs="Times New Roman"/>
                <w:color w:val="212121"/>
                <w:sz w:val="18"/>
                <w:szCs w:val="18"/>
              </w:rPr>
              <w:t xml:space="preserve"> </w:t>
            </w:r>
            <w:r w:rsidR="000B673E">
              <w:rPr>
                <w:rFonts w:ascii="Calibri" w:hAnsi="Calibri" w:cs="Times New Roman"/>
                <w:color w:val="212121"/>
                <w:sz w:val="18"/>
                <w:szCs w:val="18"/>
              </w:rPr>
              <w:t>P</w:t>
            </w:r>
            <w:r w:rsidR="00137262" w:rsidRPr="00137262">
              <w:rPr>
                <w:rFonts w:ascii="Calibri" w:hAnsi="Calibri" w:cs="Times New Roman"/>
                <w:color w:val="212121"/>
                <w:sz w:val="18"/>
                <w:szCs w:val="18"/>
              </w:rPr>
              <w:t>olicy, 2006:</w:t>
            </w:r>
          </w:p>
          <w:p w:rsidR="00137262" w:rsidRPr="00137262" w:rsidRDefault="00137262" w:rsidP="00D0436E">
            <w:pPr>
              <w:pStyle w:val="HTMLPreformatted"/>
              <w:shd w:val="clear" w:color="auto" w:fill="FFFFFF"/>
              <w:spacing w:before="60" w:after="60" w:line="276" w:lineRule="auto"/>
              <w:jc w:val="both"/>
              <w:rPr>
                <w:rFonts w:ascii="Calibri" w:hAnsi="Calibri" w:cs="Times New Roman"/>
                <w:color w:val="212121"/>
                <w:sz w:val="18"/>
                <w:szCs w:val="18"/>
              </w:rPr>
            </w:pPr>
            <w:r w:rsidRPr="00137262">
              <w:rPr>
                <w:rFonts w:ascii="Calibri" w:hAnsi="Calibri" w:cs="Times New Roman"/>
                <w:color w:val="212121"/>
                <w:sz w:val="18"/>
                <w:szCs w:val="18"/>
              </w:rPr>
              <w:t xml:space="preserve">Ministry of Cultural Affairs will take effective steps for preservation, </w:t>
            </w:r>
            <w:r w:rsidR="000B4A1A">
              <w:rPr>
                <w:rFonts w:ascii="Calibri" w:hAnsi="Calibri" w:cs="Times New Roman"/>
                <w:color w:val="212121"/>
                <w:sz w:val="18"/>
                <w:szCs w:val="18"/>
              </w:rPr>
              <w:t xml:space="preserve">promotion and </w:t>
            </w:r>
            <w:r w:rsidR="0067229C">
              <w:rPr>
                <w:rFonts w:ascii="Calibri" w:hAnsi="Calibri" w:cs="Times New Roman"/>
                <w:color w:val="212121"/>
                <w:sz w:val="18"/>
                <w:szCs w:val="18"/>
              </w:rPr>
              <w:t>development</w:t>
            </w:r>
            <w:r w:rsidR="000B4A1A">
              <w:rPr>
                <w:rFonts w:ascii="Calibri" w:hAnsi="Calibri" w:cs="Times New Roman"/>
                <w:color w:val="212121"/>
                <w:sz w:val="18"/>
                <w:szCs w:val="18"/>
              </w:rPr>
              <w:t xml:space="preserve"> of</w:t>
            </w:r>
            <w:r w:rsidRPr="00137262">
              <w:rPr>
                <w:rFonts w:ascii="Calibri" w:hAnsi="Calibri" w:cs="Times New Roman"/>
                <w:color w:val="212121"/>
                <w:sz w:val="18"/>
                <w:szCs w:val="18"/>
              </w:rPr>
              <w:t xml:space="preserve"> cultural heritage,</w:t>
            </w:r>
            <w:r w:rsidR="00135107">
              <w:rPr>
                <w:rFonts w:ascii="Calibri" w:hAnsi="Calibri" w:cs="Times New Roman"/>
                <w:color w:val="212121"/>
                <w:sz w:val="18"/>
                <w:szCs w:val="18"/>
              </w:rPr>
              <w:t xml:space="preserve"> history</w:t>
            </w:r>
            <w:r w:rsidR="002A5814">
              <w:rPr>
                <w:rFonts w:ascii="Calibri" w:hAnsi="Calibri" w:cs="Times New Roman"/>
                <w:color w:val="212121"/>
                <w:sz w:val="18"/>
                <w:szCs w:val="18"/>
              </w:rPr>
              <w:t>,</w:t>
            </w:r>
            <w:r w:rsidRPr="00137262">
              <w:rPr>
                <w:rFonts w:ascii="Calibri" w:hAnsi="Calibri" w:cs="Times New Roman"/>
                <w:color w:val="212121"/>
                <w:sz w:val="18"/>
                <w:szCs w:val="18"/>
              </w:rPr>
              <w:t xml:space="preserve"> </w:t>
            </w:r>
            <w:r w:rsidR="000B4A1A">
              <w:rPr>
                <w:rFonts w:ascii="Calibri" w:hAnsi="Calibri" w:cs="Times New Roman"/>
                <w:color w:val="212121"/>
                <w:sz w:val="18"/>
                <w:szCs w:val="18"/>
              </w:rPr>
              <w:t xml:space="preserve">arts, </w:t>
            </w:r>
            <w:r w:rsidR="00135107">
              <w:rPr>
                <w:rFonts w:ascii="Calibri" w:hAnsi="Calibri" w:cs="Times New Roman"/>
                <w:color w:val="212121"/>
                <w:sz w:val="18"/>
                <w:szCs w:val="18"/>
              </w:rPr>
              <w:t xml:space="preserve">language and </w:t>
            </w:r>
            <w:r w:rsidR="00135107">
              <w:rPr>
                <w:rFonts w:ascii="Calibri" w:hAnsi="Calibri" w:cs="Times New Roman"/>
                <w:color w:val="212121"/>
                <w:sz w:val="18"/>
                <w:szCs w:val="18"/>
              </w:rPr>
              <w:lastRenderedPageBreak/>
              <w:t>literature,</w:t>
            </w:r>
            <w:r w:rsidR="001912D5">
              <w:rPr>
                <w:rFonts w:ascii="Calibri" w:hAnsi="Calibri" w:cs="Times New Roman"/>
                <w:color w:val="212121"/>
                <w:sz w:val="18"/>
                <w:szCs w:val="18"/>
              </w:rPr>
              <w:t xml:space="preserve"> archeological relics</w:t>
            </w:r>
            <w:r w:rsidRPr="00137262">
              <w:rPr>
                <w:rFonts w:ascii="Calibri" w:hAnsi="Calibri" w:cs="Times New Roman"/>
                <w:color w:val="212121"/>
                <w:sz w:val="18"/>
                <w:szCs w:val="18"/>
              </w:rPr>
              <w:t xml:space="preserve">, </w:t>
            </w:r>
            <w:r w:rsidR="000B4A1A">
              <w:rPr>
                <w:rFonts w:ascii="Calibri" w:hAnsi="Calibri" w:cs="Times New Roman"/>
                <w:color w:val="212121"/>
                <w:sz w:val="18"/>
                <w:szCs w:val="18"/>
              </w:rPr>
              <w:t xml:space="preserve">folk arts and </w:t>
            </w:r>
            <w:r w:rsidRPr="00137262">
              <w:rPr>
                <w:rFonts w:ascii="Calibri" w:hAnsi="Calibri" w:cs="Times New Roman"/>
                <w:color w:val="212121"/>
                <w:sz w:val="18"/>
                <w:szCs w:val="18"/>
              </w:rPr>
              <w:t>crafts</w:t>
            </w:r>
            <w:r w:rsidR="000B4A1A">
              <w:rPr>
                <w:rFonts w:ascii="Calibri" w:hAnsi="Calibri" w:cs="Times New Roman"/>
                <w:color w:val="212121"/>
                <w:sz w:val="18"/>
                <w:szCs w:val="18"/>
              </w:rPr>
              <w:t>,</w:t>
            </w:r>
            <w:r w:rsidR="001912D5">
              <w:rPr>
                <w:rFonts w:ascii="Calibri" w:hAnsi="Calibri" w:cs="Times New Roman"/>
                <w:color w:val="212121"/>
                <w:sz w:val="18"/>
                <w:szCs w:val="18"/>
              </w:rPr>
              <w:t xml:space="preserve"> fine arts</w:t>
            </w:r>
            <w:r w:rsidR="002A5814">
              <w:rPr>
                <w:rFonts w:ascii="Calibri" w:hAnsi="Calibri" w:cs="Times New Roman"/>
                <w:color w:val="212121"/>
                <w:sz w:val="18"/>
                <w:szCs w:val="18"/>
              </w:rPr>
              <w:t>,</w:t>
            </w:r>
            <w:r w:rsidR="00024D4F">
              <w:rPr>
                <w:rFonts w:ascii="Calibri" w:hAnsi="Calibri" w:cs="Times New Roman"/>
                <w:color w:val="212121"/>
                <w:sz w:val="18"/>
                <w:szCs w:val="18"/>
              </w:rPr>
              <w:t xml:space="preserve"> books and libraries and other cultural elements. Ministry </w:t>
            </w:r>
            <w:r w:rsidR="002A5814">
              <w:rPr>
                <w:rFonts w:ascii="Calibri" w:hAnsi="Calibri" w:cs="Times New Roman"/>
                <w:color w:val="212121"/>
                <w:sz w:val="18"/>
                <w:szCs w:val="18"/>
              </w:rPr>
              <w:t xml:space="preserve">will </w:t>
            </w:r>
            <w:r w:rsidR="00024D4F">
              <w:rPr>
                <w:rFonts w:ascii="Calibri" w:hAnsi="Calibri" w:cs="Times New Roman"/>
                <w:color w:val="212121"/>
                <w:sz w:val="18"/>
                <w:szCs w:val="18"/>
              </w:rPr>
              <w:t xml:space="preserve">take necessary steps for </w:t>
            </w:r>
            <w:r w:rsidR="000B4A1A">
              <w:rPr>
                <w:rFonts w:ascii="Calibri" w:hAnsi="Calibri" w:cs="Times New Roman"/>
                <w:color w:val="212121"/>
                <w:sz w:val="18"/>
                <w:szCs w:val="18"/>
              </w:rPr>
              <w:t>encouraging</w:t>
            </w:r>
            <w:r w:rsidR="00024D4F">
              <w:rPr>
                <w:rFonts w:ascii="Calibri" w:hAnsi="Calibri" w:cs="Times New Roman"/>
                <w:color w:val="212121"/>
                <w:sz w:val="18"/>
                <w:szCs w:val="18"/>
              </w:rPr>
              <w:t xml:space="preserve"> artists and litterateurs and take initiatives for protecting rights of creative works through coordination</w:t>
            </w:r>
            <w:r w:rsidR="000243C9">
              <w:rPr>
                <w:rFonts w:ascii="Calibri" w:hAnsi="Calibri" w:cs="Times New Roman"/>
                <w:color w:val="212121"/>
                <w:sz w:val="18"/>
                <w:szCs w:val="18"/>
              </w:rPr>
              <w:t xml:space="preserve"> among attached departments. The Ministry will take essential measures to preserve and </w:t>
            </w:r>
            <w:r w:rsidR="00670DDA">
              <w:rPr>
                <w:rFonts w:ascii="Calibri" w:hAnsi="Calibri" w:cs="Times New Roman"/>
                <w:color w:val="212121"/>
                <w:sz w:val="18"/>
                <w:szCs w:val="18"/>
              </w:rPr>
              <w:t>expand</w:t>
            </w:r>
            <w:r w:rsidR="00D0436E">
              <w:rPr>
                <w:rFonts w:ascii="Calibri" w:hAnsi="Calibri" w:cs="Times New Roman"/>
                <w:color w:val="212121"/>
                <w:sz w:val="18"/>
                <w:szCs w:val="18"/>
              </w:rPr>
              <w:t xml:space="preserve"> </w:t>
            </w:r>
            <w:r w:rsidR="000243C9">
              <w:rPr>
                <w:rFonts w:ascii="Calibri" w:hAnsi="Calibri" w:cs="Times New Roman"/>
                <w:color w:val="212121"/>
                <w:sz w:val="18"/>
                <w:szCs w:val="18"/>
              </w:rPr>
              <w:t xml:space="preserve">diversified cultural elements, language and </w:t>
            </w:r>
            <w:r w:rsidR="00670DDA">
              <w:rPr>
                <w:rFonts w:ascii="Calibri" w:hAnsi="Calibri" w:cs="Times New Roman"/>
                <w:color w:val="212121"/>
                <w:sz w:val="18"/>
                <w:szCs w:val="18"/>
              </w:rPr>
              <w:t xml:space="preserve">the </w:t>
            </w:r>
            <w:r w:rsidR="000243C9">
              <w:rPr>
                <w:rFonts w:ascii="Calibri" w:hAnsi="Calibri" w:cs="Times New Roman"/>
                <w:color w:val="212121"/>
                <w:sz w:val="18"/>
                <w:szCs w:val="18"/>
              </w:rPr>
              <w:t>culture of various indigenous groups.</w:t>
            </w:r>
          </w:p>
        </w:tc>
        <w:tc>
          <w:tcPr>
            <w:tcW w:w="3899" w:type="dxa"/>
            <w:shd w:val="clear" w:color="auto" w:fill="auto"/>
          </w:tcPr>
          <w:p w:rsidR="00EF6349" w:rsidRDefault="00137262" w:rsidP="00D0436E">
            <w:pPr>
              <w:numPr>
                <w:ilvl w:val="0"/>
                <w:numId w:val="27"/>
              </w:numPr>
              <w:spacing w:before="60" w:after="60" w:line="276" w:lineRule="auto"/>
              <w:ind w:left="198" w:hanging="208"/>
              <w:jc w:val="both"/>
              <w:rPr>
                <w:rFonts w:ascii="Calibri" w:hAnsi="Calibri"/>
                <w:sz w:val="18"/>
                <w:szCs w:val="18"/>
              </w:rPr>
            </w:pPr>
            <w:r w:rsidRPr="00EF6349">
              <w:rPr>
                <w:rFonts w:ascii="Calibri" w:hAnsi="Calibri"/>
                <w:sz w:val="18"/>
                <w:szCs w:val="18"/>
              </w:rPr>
              <w:lastRenderedPageBreak/>
              <w:t>Cultural practice in the form of music has been started at secondary school leve</w:t>
            </w:r>
            <w:r w:rsidR="00AC798F">
              <w:rPr>
                <w:rFonts w:ascii="Calibri" w:hAnsi="Calibri"/>
                <w:sz w:val="18"/>
                <w:szCs w:val="18"/>
              </w:rPr>
              <w:t>l to ignite patriotism among</w:t>
            </w:r>
            <w:r w:rsidRPr="00EF6349">
              <w:rPr>
                <w:rFonts w:ascii="Calibri" w:hAnsi="Calibri"/>
                <w:sz w:val="18"/>
                <w:szCs w:val="18"/>
              </w:rPr>
              <w:t xml:space="preserve"> children</w:t>
            </w:r>
            <w:r w:rsidR="000F59EB">
              <w:rPr>
                <w:rFonts w:ascii="Calibri" w:hAnsi="Calibri"/>
                <w:sz w:val="18"/>
                <w:szCs w:val="18"/>
              </w:rPr>
              <w:t xml:space="preserve"> </w:t>
            </w:r>
            <w:r w:rsidR="00670DDA">
              <w:rPr>
                <w:rFonts w:ascii="Calibri" w:hAnsi="Calibri"/>
                <w:sz w:val="18"/>
                <w:szCs w:val="18"/>
              </w:rPr>
              <w:t xml:space="preserve">and </w:t>
            </w:r>
            <w:r w:rsidR="00670DDA" w:rsidRPr="00EF6349">
              <w:rPr>
                <w:rFonts w:ascii="Calibri" w:hAnsi="Calibri"/>
                <w:sz w:val="18"/>
                <w:szCs w:val="18"/>
              </w:rPr>
              <w:t>to</w:t>
            </w:r>
            <w:r w:rsidRPr="00EF6349">
              <w:rPr>
                <w:rFonts w:ascii="Calibri" w:hAnsi="Calibri"/>
                <w:sz w:val="18"/>
                <w:szCs w:val="18"/>
              </w:rPr>
              <w:t xml:space="preserve"> </w:t>
            </w:r>
            <w:r w:rsidR="00AF646A" w:rsidRPr="00EF6349">
              <w:rPr>
                <w:rFonts w:ascii="Calibri" w:hAnsi="Calibri"/>
                <w:sz w:val="18"/>
                <w:szCs w:val="18"/>
              </w:rPr>
              <w:t xml:space="preserve">make </w:t>
            </w:r>
            <w:r w:rsidR="007F2294">
              <w:rPr>
                <w:rFonts w:ascii="Calibri" w:hAnsi="Calibri"/>
                <w:sz w:val="18"/>
                <w:szCs w:val="18"/>
              </w:rPr>
              <w:t xml:space="preserve">them </w:t>
            </w:r>
            <w:r w:rsidR="00AF646A" w:rsidRPr="00EF6349">
              <w:rPr>
                <w:rFonts w:ascii="Calibri" w:hAnsi="Calibri"/>
                <w:sz w:val="18"/>
                <w:szCs w:val="18"/>
              </w:rPr>
              <w:t>culturally enriched</w:t>
            </w:r>
            <w:r w:rsidR="002F6390">
              <w:rPr>
                <w:rFonts w:ascii="Calibri" w:hAnsi="Calibri"/>
                <w:sz w:val="18"/>
                <w:szCs w:val="18"/>
              </w:rPr>
              <w:t xml:space="preserve"> citizen</w:t>
            </w:r>
            <w:r w:rsidR="000F59EB">
              <w:rPr>
                <w:rFonts w:ascii="Calibri" w:hAnsi="Calibri"/>
                <w:sz w:val="18"/>
                <w:szCs w:val="18"/>
              </w:rPr>
              <w:t>s</w:t>
            </w:r>
            <w:r w:rsidRPr="00EF6349">
              <w:rPr>
                <w:rFonts w:ascii="Calibri" w:hAnsi="Calibri"/>
                <w:sz w:val="18"/>
                <w:szCs w:val="18"/>
              </w:rPr>
              <w:t xml:space="preserve">. This program will gradually be expanded </w:t>
            </w:r>
            <w:r w:rsidR="00EF6349">
              <w:rPr>
                <w:rFonts w:ascii="Calibri" w:hAnsi="Calibri"/>
                <w:sz w:val="18"/>
                <w:szCs w:val="18"/>
              </w:rPr>
              <w:t xml:space="preserve">throughout </w:t>
            </w:r>
            <w:r w:rsidRPr="00EF6349">
              <w:rPr>
                <w:rFonts w:ascii="Calibri" w:hAnsi="Calibri"/>
                <w:sz w:val="18"/>
                <w:szCs w:val="18"/>
              </w:rPr>
              <w:t xml:space="preserve">the country; </w:t>
            </w:r>
          </w:p>
          <w:p w:rsidR="00137262" w:rsidRPr="00EF6349" w:rsidRDefault="008231DE"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lastRenderedPageBreak/>
              <w:t>Impart t</w:t>
            </w:r>
            <w:r w:rsidR="00137262" w:rsidRPr="00EF6349">
              <w:rPr>
                <w:rFonts w:ascii="Calibri" w:hAnsi="Calibri"/>
                <w:sz w:val="18"/>
                <w:szCs w:val="18"/>
              </w:rPr>
              <w:t>raining on drama, music, dance, painting and acrobatics</w:t>
            </w:r>
            <w:r w:rsidR="00D0436E">
              <w:rPr>
                <w:rFonts w:ascii="Calibri" w:hAnsi="Calibri"/>
                <w:sz w:val="18"/>
                <w:szCs w:val="18"/>
              </w:rPr>
              <w:t xml:space="preserve"> </w:t>
            </w:r>
            <w:r w:rsidR="00137262" w:rsidRPr="00EF6349">
              <w:rPr>
                <w:rFonts w:ascii="Calibri" w:hAnsi="Calibri"/>
                <w:sz w:val="18"/>
                <w:szCs w:val="18"/>
              </w:rPr>
              <w:t>etc. for children;</w:t>
            </w:r>
          </w:p>
          <w:p w:rsidR="00137262" w:rsidRPr="00137262" w:rsidRDefault="008231DE"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t>Arrange f</w:t>
            </w:r>
            <w:r w:rsidR="00137262" w:rsidRPr="00137262">
              <w:rPr>
                <w:rFonts w:ascii="Calibri" w:hAnsi="Calibri"/>
                <w:sz w:val="18"/>
                <w:szCs w:val="18"/>
              </w:rPr>
              <w:t>ree visits for children in different museums and archaeological sites on special days;</w:t>
            </w:r>
          </w:p>
          <w:p w:rsidR="00137262" w:rsidRPr="00137262" w:rsidRDefault="008231DE"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t>Organize m</w:t>
            </w:r>
            <w:r w:rsidR="00514EFA">
              <w:rPr>
                <w:rFonts w:ascii="Calibri" w:hAnsi="Calibri"/>
                <w:sz w:val="18"/>
                <w:szCs w:val="18"/>
              </w:rPr>
              <w:t>usic, art, recitation and speech</w:t>
            </w:r>
            <w:r w:rsidR="00137262" w:rsidRPr="00137262">
              <w:rPr>
                <w:rFonts w:ascii="Calibri" w:hAnsi="Calibri"/>
                <w:sz w:val="18"/>
                <w:szCs w:val="18"/>
              </w:rPr>
              <w:t xml:space="preserve"> competition on various national days to unfold the creative talent of children; </w:t>
            </w:r>
          </w:p>
          <w:p w:rsidR="00137262" w:rsidRPr="008231DE" w:rsidRDefault="008231DE"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t>Deliver s</w:t>
            </w:r>
            <w:r w:rsidR="00137262" w:rsidRPr="008231DE">
              <w:rPr>
                <w:rFonts w:ascii="Calibri" w:hAnsi="Calibri"/>
                <w:sz w:val="18"/>
                <w:szCs w:val="18"/>
              </w:rPr>
              <w:t>pecial</w:t>
            </w:r>
            <w:r>
              <w:rPr>
                <w:rFonts w:ascii="Calibri" w:hAnsi="Calibri"/>
                <w:sz w:val="18"/>
                <w:szCs w:val="18"/>
              </w:rPr>
              <w:t xml:space="preserve"> services by setting up special</w:t>
            </w:r>
            <w:r w:rsidR="00137262" w:rsidRPr="008231DE">
              <w:rPr>
                <w:rFonts w:ascii="Calibri" w:hAnsi="Calibri"/>
                <w:sz w:val="18"/>
                <w:szCs w:val="18"/>
              </w:rPr>
              <w:t xml:space="preserve"> corners for publishers of children’s books in the Ekushey Book Fair;</w:t>
            </w:r>
          </w:p>
          <w:p w:rsidR="00137262" w:rsidRPr="00137262" w:rsidRDefault="008231DE" w:rsidP="00D0436E">
            <w:pPr>
              <w:numPr>
                <w:ilvl w:val="0"/>
                <w:numId w:val="27"/>
              </w:numPr>
              <w:spacing w:before="60" w:after="60" w:line="276" w:lineRule="auto"/>
              <w:ind w:left="198" w:hanging="208"/>
              <w:jc w:val="both"/>
              <w:rPr>
                <w:rFonts w:ascii="Calibri" w:hAnsi="Calibri"/>
                <w:sz w:val="18"/>
                <w:szCs w:val="18"/>
                <w:rtl/>
              </w:rPr>
            </w:pPr>
            <w:r>
              <w:rPr>
                <w:rFonts w:ascii="Calibri" w:hAnsi="Calibri"/>
                <w:sz w:val="18"/>
                <w:szCs w:val="18"/>
              </w:rPr>
              <w:t>Organize essay writing and reading comp</w:t>
            </w:r>
            <w:r w:rsidR="00F0481C">
              <w:rPr>
                <w:rFonts w:ascii="Calibri" w:hAnsi="Calibri"/>
                <w:sz w:val="18"/>
                <w:szCs w:val="18"/>
              </w:rPr>
              <w:t xml:space="preserve">etition </w:t>
            </w:r>
            <w:r w:rsidR="00137262" w:rsidRPr="00137262">
              <w:rPr>
                <w:rFonts w:ascii="Calibri" w:hAnsi="Calibri"/>
                <w:sz w:val="18"/>
                <w:szCs w:val="18"/>
              </w:rPr>
              <w:t>for children on different special days wi</w:t>
            </w:r>
            <w:r w:rsidR="00345EE4">
              <w:rPr>
                <w:rFonts w:ascii="Calibri" w:hAnsi="Calibri"/>
                <w:sz w:val="18"/>
                <w:szCs w:val="18"/>
              </w:rPr>
              <w:t>th a view to develop</w:t>
            </w:r>
            <w:r w:rsidR="00137262" w:rsidRPr="00137262">
              <w:rPr>
                <w:rFonts w:ascii="Calibri" w:hAnsi="Calibri"/>
                <w:sz w:val="18"/>
                <w:szCs w:val="18"/>
              </w:rPr>
              <w:t xml:space="preserve"> knowledge and sharpen intellectual faculty of children</w:t>
            </w:r>
            <w:r w:rsidR="00845A98">
              <w:rPr>
                <w:rFonts w:ascii="Calibri" w:hAnsi="Calibri"/>
                <w:sz w:val="18"/>
                <w:szCs w:val="18"/>
              </w:rPr>
              <w:t>,</w:t>
            </w:r>
            <w:r>
              <w:rPr>
                <w:rFonts w:ascii="Calibri" w:hAnsi="Calibri"/>
                <w:sz w:val="18"/>
                <w:szCs w:val="18"/>
              </w:rPr>
              <w:t xml:space="preserve"> by Directorate of Public Libraries</w:t>
            </w:r>
            <w:r w:rsidR="00137262" w:rsidRPr="00137262">
              <w:rPr>
                <w:rFonts w:ascii="Calibri" w:hAnsi="Calibri"/>
                <w:sz w:val="18"/>
                <w:szCs w:val="18"/>
              </w:rPr>
              <w:t xml:space="preserve">; </w:t>
            </w:r>
          </w:p>
          <w:p w:rsidR="00137262" w:rsidRPr="00137262" w:rsidRDefault="00601BF3"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t>Creat</w:t>
            </w:r>
            <w:r w:rsidR="00631608">
              <w:rPr>
                <w:rFonts w:ascii="Calibri" w:hAnsi="Calibri"/>
                <w:sz w:val="18"/>
                <w:szCs w:val="18"/>
              </w:rPr>
              <w:t>e</w:t>
            </w:r>
            <w:r>
              <w:rPr>
                <w:rFonts w:ascii="Calibri" w:hAnsi="Calibri"/>
                <w:sz w:val="18"/>
                <w:szCs w:val="18"/>
              </w:rPr>
              <w:t xml:space="preserve"> children corner in public libraries for young readers</w:t>
            </w:r>
            <w:r w:rsidR="00137262" w:rsidRPr="00137262">
              <w:rPr>
                <w:rFonts w:ascii="Calibri" w:hAnsi="Calibri"/>
                <w:sz w:val="18"/>
                <w:szCs w:val="18"/>
              </w:rPr>
              <w:t xml:space="preserve">; </w:t>
            </w:r>
          </w:p>
          <w:p w:rsidR="00137262" w:rsidRPr="00137262" w:rsidRDefault="00AA0C79" w:rsidP="00D0436E">
            <w:pPr>
              <w:numPr>
                <w:ilvl w:val="0"/>
                <w:numId w:val="27"/>
              </w:numPr>
              <w:spacing w:before="60" w:after="60" w:line="276" w:lineRule="auto"/>
              <w:ind w:left="198" w:hanging="208"/>
              <w:jc w:val="both"/>
              <w:rPr>
                <w:rFonts w:ascii="Calibri" w:hAnsi="Calibri"/>
                <w:sz w:val="18"/>
                <w:szCs w:val="18"/>
              </w:rPr>
            </w:pPr>
            <w:r>
              <w:rPr>
                <w:rFonts w:ascii="Calibri" w:hAnsi="Calibri"/>
                <w:sz w:val="18"/>
                <w:szCs w:val="18"/>
              </w:rPr>
              <w:t>Administer c</w:t>
            </w:r>
            <w:r w:rsidR="00137262" w:rsidRPr="00137262">
              <w:rPr>
                <w:rFonts w:ascii="Calibri" w:hAnsi="Calibri"/>
                <w:sz w:val="18"/>
                <w:szCs w:val="18"/>
              </w:rPr>
              <w:t xml:space="preserve">ultural activities for children of different ethnic groups living in different areas of the country through their </w:t>
            </w:r>
            <w:r w:rsidR="009F2C95" w:rsidRPr="00137262">
              <w:rPr>
                <w:rFonts w:ascii="Calibri" w:hAnsi="Calibri"/>
                <w:sz w:val="18"/>
                <w:szCs w:val="18"/>
              </w:rPr>
              <w:t>own institutions</w:t>
            </w:r>
            <w:r w:rsidR="00137262" w:rsidRPr="00137262">
              <w:rPr>
                <w:rFonts w:ascii="Calibri" w:hAnsi="Calibri"/>
                <w:sz w:val="18"/>
                <w:szCs w:val="18"/>
              </w:rPr>
              <w:t>.</w:t>
            </w:r>
          </w:p>
        </w:tc>
      </w:tr>
    </w:tbl>
    <w:permEnd w:id="89803987"/>
    <w:permEnd w:id="163277894"/>
    <w:permEnd w:id="1666610449"/>
    <w:p w:rsidR="00137262" w:rsidRPr="00137262" w:rsidRDefault="00137262" w:rsidP="00137262">
      <w:pPr>
        <w:spacing w:before="120" w:after="120" w:line="288" w:lineRule="auto"/>
        <w:ind w:left="540" w:hanging="540"/>
        <w:jc w:val="both"/>
        <w:rPr>
          <w:rFonts w:ascii="Calibri" w:hAnsi="Calibri"/>
          <w:b/>
          <w:sz w:val="20"/>
        </w:rPr>
      </w:pPr>
      <w:r w:rsidRPr="00137262">
        <w:rPr>
          <w:rFonts w:ascii="Calibri" w:hAnsi="Calibri"/>
          <w:b/>
          <w:sz w:val="20"/>
        </w:rPr>
        <w:lastRenderedPageBreak/>
        <w:t xml:space="preserve">3.0 </w:t>
      </w:r>
      <w:r w:rsidRPr="00137262">
        <w:rPr>
          <w:rFonts w:ascii="Calibri" w:hAnsi="Calibri"/>
          <w:b/>
          <w:sz w:val="20"/>
        </w:rPr>
        <w:tab/>
        <w:t xml:space="preserve">Achievement of the last three years in terms of child budget implementations: </w:t>
      </w:r>
    </w:p>
    <w:p w:rsidR="00137262" w:rsidRPr="00137262" w:rsidRDefault="00137262" w:rsidP="00137262">
      <w:pPr>
        <w:pStyle w:val="HTMLPreformatted"/>
        <w:shd w:val="clear" w:color="auto" w:fill="FFFFFF"/>
        <w:spacing w:before="120" w:after="120" w:line="288" w:lineRule="auto"/>
        <w:ind w:left="540"/>
        <w:jc w:val="both"/>
        <w:rPr>
          <w:rFonts w:ascii="Calibri" w:hAnsi="Calibri" w:cs="Times New Roman"/>
          <w:color w:val="212121"/>
          <w:rtl/>
          <w:cs/>
          <w:lang w:bidi="bn-BD"/>
        </w:rPr>
      </w:pPr>
      <w:permStart w:id="1010379376" w:edGrp="everyone"/>
      <w:r w:rsidRPr="00137262">
        <w:rPr>
          <w:rFonts w:ascii="Calibri" w:hAnsi="Calibri" w:cs="Times New Roman"/>
          <w:color w:val="212121"/>
        </w:rPr>
        <w:t xml:space="preserve">The Ministry of Cultural Affairs has been working hard for the </w:t>
      </w:r>
      <w:r w:rsidR="00895B6A">
        <w:rPr>
          <w:rFonts w:ascii="Calibri" w:hAnsi="Calibri" w:cs="Times New Roman"/>
          <w:color w:val="212121"/>
        </w:rPr>
        <w:t>exhibition</w:t>
      </w:r>
      <w:r w:rsidRPr="00137262">
        <w:rPr>
          <w:rFonts w:ascii="Calibri" w:hAnsi="Calibri" w:cs="Times New Roman"/>
          <w:color w:val="212121"/>
        </w:rPr>
        <w:t xml:space="preserve"> and conservation of all </w:t>
      </w:r>
      <w:r w:rsidR="00895B6A">
        <w:rPr>
          <w:rFonts w:ascii="Calibri" w:hAnsi="Calibri" w:cs="Times New Roman"/>
          <w:color w:val="212121"/>
        </w:rPr>
        <w:t xml:space="preserve">indigenous </w:t>
      </w:r>
      <w:r w:rsidRPr="00137262">
        <w:rPr>
          <w:rFonts w:ascii="Calibri" w:hAnsi="Calibri" w:cs="Times New Roman"/>
          <w:color w:val="212121"/>
        </w:rPr>
        <w:t>cultural</w:t>
      </w:r>
      <w:r w:rsidR="00845A98">
        <w:rPr>
          <w:rFonts w:ascii="Calibri" w:hAnsi="Calibri" w:cs="Times New Roman"/>
          <w:color w:val="212121"/>
        </w:rPr>
        <w:t xml:space="preserve"> </w:t>
      </w:r>
      <w:r w:rsidR="00895B6A">
        <w:rPr>
          <w:rFonts w:ascii="Calibri" w:hAnsi="Calibri" w:cs="Times New Roman"/>
          <w:color w:val="212121"/>
        </w:rPr>
        <w:t xml:space="preserve">heritage and crafts, fine arts </w:t>
      </w:r>
      <w:r w:rsidRPr="00137262">
        <w:rPr>
          <w:rFonts w:ascii="Calibri" w:hAnsi="Calibri" w:cs="Times New Roman"/>
          <w:color w:val="212121"/>
        </w:rPr>
        <w:t xml:space="preserve">and archaeological </w:t>
      </w:r>
      <w:r w:rsidR="00895B6A">
        <w:rPr>
          <w:rFonts w:ascii="Calibri" w:hAnsi="Calibri" w:cs="Times New Roman"/>
          <w:color w:val="212121"/>
        </w:rPr>
        <w:t>relic</w:t>
      </w:r>
      <w:r w:rsidRPr="00137262">
        <w:rPr>
          <w:rFonts w:ascii="Calibri" w:hAnsi="Calibri" w:cs="Times New Roman"/>
          <w:color w:val="212121"/>
        </w:rPr>
        <w:t xml:space="preserve">s throughout the country. During the last three years, the Ministry has </w:t>
      </w:r>
      <w:r w:rsidR="00895B6A">
        <w:rPr>
          <w:rFonts w:ascii="Calibri" w:hAnsi="Calibri" w:cs="Times New Roman"/>
          <w:color w:val="212121"/>
        </w:rPr>
        <w:t>achieved</w:t>
      </w:r>
      <w:r w:rsidRPr="00137262">
        <w:rPr>
          <w:rFonts w:ascii="Calibri" w:hAnsi="Calibri" w:cs="Times New Roman"/>
          <w:color w:val="212121"/>
        </w:rPr>
        <w:t xml:space="preserve"> the following</w:t>
      </w:r>
      <w:r w:rsidR="00EF2024">
        <w:rPr>
          <w:rFonts w:ascii="Calibri" w:hAnsi="Calibri" w:cs="Times New Roman"/>
          <w:color w:val="212121"/>
        </w:rPr>
        <w:t xml:space="preserve"> </w:t>
      </w:r>
      <w:r w:rsidR="00845A98">
        <w:rPr>
          <w:rFonts w:ascii="Calibri" w:hAnsi="Calibri" w:cs="Times New Roman"/>
          <w:color w:val="212121"/>
        </w:rPr>
        <w:t xml:space="preserve">goals </w:t>
      </w:r>
      <w:r w:rsidR="00C963B1">
        <w:rPr>
          <w:rFonts w:ascii="Calibri" w:hAnsi="Calibri" w:cs="Times New Roman"/>
          <w:color w:val="212121"/>
        </w:rPr>
        <w:t>by implementing</w:t>
      </w:r>
      <w:r w:rsidRPr="00137262">
        <w:rPr>
          <w:rFonts w:ascii="Calibri" w:hAnsi="Calibri" w:cs="Times New Roman"/>
          <w:color w:val="212121"/>
        </w:rPr>
        <w:t xml:space="preserve"> child-sp</w:t>
      </w:r>
      <w:r w:rsidR="00C034BD">
        <w:rPr>
          <w:rFonts w:ascii="Calibri" w:hAnsi="Calibri" w:cs="Times New Roman"/>
          <w:color w:val="212121"/>
        </w:rPr>
        <w:t xml:space="preserve">ecific activities through </w:t>
      </w:r>
      <w:r w:rsidR="00845A98">
        <w:rPr>
          <w:rFonts w:ascii="Calibri" w:hAnsi="Calibri" w:cs="Times New Roman"/>
          <w:color w:val="212121"/>
        </w:rPr>
        <w:t xml:space="preserve">its </w:t>
      </w:r>
      <w:r w:rsidRPr="00137262">
        <w:rPr>
          <w:rFonts w:ascii="Calibri" w:hAnsi="Calibri" w:cs="Times New Roman"/>
          <w:color w:val="212121"/>
        </w:rPr>
        <w:t xml:space="preserve">17departments/autonomous institutions: </w:t>
      </w:r>
    </w:p>
    <w:p w:rsidR="00CE16AD" w:rsidRPr="00C17447" w:rsidRDefault="00AD796C" w:rsidP="00D0436E">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94"/>
        <w:jc w:val="both"/>
        <w:rPr>
          <w:rFonts w:asciiTheme="minorHAnsi" w:hAnsiTheme="minorHAnsi" w:cstheme="minorHAnsi"/>
          <w:sz w:val="20"/>
        </w:rPr>
      </w:pPr>
      <w:r w:rsidRPr="00C17447">
        <w:rPr>
          <w:rFonts w:asciiTheme="minorHAnsi" w:hAnsiTheme="minorHAnsi" w:cstheme="minorHAnsi"/>
          <w:color w:val="212121"/>
          <w:sz w:val="20"/>
          <w:lang w:eastAsia="en-AU"/>
        </w:rPr>
        <w:t xml:space="preserve">In the last three years, </w:t>
      </w:r>
      <w:r w:rsidR="004D0528" w:rsidRPr="00C17447">
        <w:rPr>
          <w:rFonts w:asciiTheme="minorHAnsi" w:hAnsiTheme="minorHAnsi" w:cstheme="minorHAnsi"/>
          <w:color w:val="212121"/>
          <w:sz w:val="20"/>
          <w:lang w:eastAsia="en-AU"/>
        </w:rPr>
        <w:t xml:space="preserve">Tk. 1.50 crore </w:t>
      </w:r>
      <w:r w:rsidR="004D0528">
        <w:rPr>
          <w:rFonts w:asciiTheme="minorHAnsi" w:hAnsiTheme="minorHAnsi" w:cstheme="minorHAnsi"/>
          <w:color w:val="212121"/>
          <w:sz w:val="20"/>
          <w:lang w:eastAsia="en-AU"/>
        </w:rPr>
        <w:t>were</w:t>
      </w:r>
      <w:r w:rsidR="004D0528" w:rsidRPr="00C17447">
        <w:rPr>
          <w:rFonts w:asciiTheme="minorHAnsi" w:hAnsiTheme="minorHAnsi" w:cstheme="minorHAnsi"/>
          <w:color w:val="212121"/>
          <w:sz w:val="20"/>
          <w:lang w:eastAsia="en-AU"/>
        </w:rPr>
        <w:t xml:space="preserve"> allocated </w:t>
      </w:r>
      <w:r w:rsidRPr="00C17447">
        <w:rPr>
          <w:rFonts w:asciiTheme="minorHAnsi" w:hAnsiTheme="minorHAnsi" w:cstheme="minorHAnsi"/>
          <w:color w:val="212121"/>
          <w:sz w:val="20"/>
          <w:lang w:eastAsia="en-AU"/>
        </w:rPr>
        <w:t xml:space="preserve">for organizing cultural programs </w:t>
      </w:r>
      <w:r w:rsidR="00C17447">
        <w:rPr>
          <w:rFonts w:asciiTheme="minorHAnsi" w:hAnsiTheme="minorHAnsi" w:cstheme="minorHAnsi"/>
          <w:color w:val="212121"/>
          <w:sz w:val="20"/>
          <w:lang w:eastAsia="en-AU"/>
        </w:rPr>
        <w:t xml:space="preserve">on Rabindra birth anniversary </w:t>
      </w:r>
      <w:r w:rsidRPr="00C17447">
        <w:rPr>
          <w:rFonts w:asciiTheme="minorHAnsi" w:hAnsiTheme="minorHAnsi" w:cstheme="minorHAnsi"/>
          <w:color w:val="212121"/>
          <w:sz w:val="20"/>
          <w:lang w:eastAsia="en-AU"/>
        </w:rPr>
        <w:t>in 35 upazilas of 4 districts</w:t>
      </w:r>
      <w:r w:rsidR="00C17447">
        <w:rPr>
          <w:rFonts w:asciiTheme="minorHAnsi" w:hAnsiTheme="minorHAnsi" w:cstheme="minorHAnsi"/>
          <w:color w:val="212121"/>
          <w:sz w:val="20"/>
          <w:lang w:eastAsia="en-AU"/>
        </w:rPr>
        <w:t>; namely:</w:t>
      </w:r>
      <w:r w:rsidRPr="00C17447">
        <w:rPr>
          <w:rFonts w:asciiTheme="minorHAnsi" w:hAnsiTheme="minorHAnsi" w:cstheme="minorHAnsi"/>
          <w:color w:val="212121"/>
          <w:sz w:val="20"/>
          <w:lang w:eastAsia="en-AU"/>
        </w:rPr>
        <w:t xml:space="preserve"> Kushtia, Sirajganj, Khulna, </w:t>
      </w:r>
      <w:r w:rsidR="00C17447">
        <w:rPr>
          <w:rFonts w:asciiTheme="minorHAnsi" w:hAnsiTheme="minorHAnsi" w:cstheme="minorHAnsi"/>
          <w:color w:val="212121"/>
          <w:sz w:val="20"/>
          <w:lang w:eastAsia="en-AU"/>
        </w:rPr>
        <w:t xml:space="preserve">and </w:t>
      </w:r>
      <w:r w:rsidR="004D0528">
        <w:rPr>
          <w:rFonts w:asciiTheme="minorHAnsi" w:hAnsiTheme="minorHAnsi" w:cstheme="minorHAnsi"/>
          <w:color w:val="212121"/>
          <w:sz w:val="20"/>
          <w:lang w:eastAsia="en-AU"/>
        </w:rPr>
        <w:t>Naogaon</w:t>
      </w:r>
      <w:r w:rsidRPr="00C17447">
        <w:rPr>
          <w:rFonts w:asciiTheme="minorHAnsi" w:hAnsiTheme="minorHAnsi" w:cstheme="minorHAnsi"/>
          <w:color w:val="212121"/>
          <w:sz w:val="20"/>
          <w:lang w:eastAsia="en-AU"/>
        </w:rPr>
        <w:t>.</w:t>
      </w:r>
      <w:r w:rsidR="006F0769">
        <w:rPr>
          <w:rFonts w:asciiTheme="minorHAnsi" w:hAnsiTheme="minorHAnsi" w:cstheme="minorHAnsi"/>
          <w:color w:val="212121"/>
          <w:sz w:val="20"/>
          <w:lang w:eastAsia="en-AU"/>
        </w:rPr>
        <w:t xml:space="preserve"> </w:t>
      </w:r>
      <w:r w:rsidR="00DA6C55">
        <w:rPr>
          <w:rFonts w:asciiTheme="minorHAnsi" w:hAnsiTheme="minorHAnsi" w:cstheme="minorHAnsi"/>
          <w:color w:val="212121"/>
          <w:sz w:val="20"/>
          <w:lang w:eastAsia="en-AU"/>
        </w:rPr>
        <w:t>In these</w:t>
      </w:r>
      <w:r w:rsidR="00D0436E">
        <w:rPr>
          <w:rFonts w:asciiTheme="minorHAnsi" w:hAnsiTheme="minorHAnsi" w:cstheme="minorHAnsi"/>
          <w:color w:val="212121"/>
          <w:sz w:val="20"/>
          <w:lang w:eastAsia="en-AU"/>
        </w:rPr>
        <w:t xml:space="preserve"> </w:t>
      </w:r>
      <w:r w:rsidR="00F15179" w:rsidRPr="00C17447">
        <w:rPr>
          <w:rFonts w:asciiTheme="minorHAnsi" w:hAnsiTheme="minorHAnsi" w:cstheme="minorHAnsi"/>
          <w:color w:val="212121"/>
          <w:sz w:val="20"/>
          <w:lang w:eastAsia="en-AU"/>
        </w:rPr>
        <w:t>program</w:t>
      </w:r>
      <w:r w:rsidR="00DA6C55">
        <w:rPr>
          <w:rFonts w:asciiTheme="minorHAnsi" w:hAnsiTheme="minorHAnsi" w:cstheme="minorHAnsi"/>
          <w:color w:val="212121"/>
          <w:sz w:val="20"/>
          <w:lang w:eastAsia="en-AU"/>
        </w:rPr>
        <w:t>s</w:t>
      </w:r>
      <w:r w:rsidR="00D0436E">
        <w:rPr>
          <w:rFonts w:asciiTheme="minorHAnsi" w:hAnsiTheme="minorHAnsi" w:cstheme="minorHAnsi"/>
          <w:color w:val="212121"/>
          <w:sz w:val="20"/>
          <w:lang w:eastAsia="en-AU"/>
        </w:rPr>
        <w:t xml:space="preserve"> </w:t>
      </w:r>
      <w:r w:rsidR="00F15179" w:rsidRPr="00C17447">
        <w:rPr>
          <w:rFonts w:asciiTheme="minorHAnsi" w:hAnsiTheme="minorHAnsi" w:cstheme="minorHAnsi"/>
          <w:color w:val="212121"/>
          <w:sz w:val="20"/>
          <w:lang w:eastAsia="en-AU"/>
        </w:rPr>
        <w:t xml:space="preserve">painting, poetry recitation, </w:t>
      </w:r>
      <w:r w:rsidR="00A44873">
        <w:rPr>
          <w:rFonts w:asciiTheme="minorHAnsi" w:hAnsiTheme="minorHAnsi" w:cstheme="minorHAnsi"/>
          <w:color w:val="212121"/>
          <w:sz w:val="20"/>
          <w:lang w:eastAsia="en-AU"/>
        </w:rPr>
        <w:t>speech</w:t>
      </w:r>
      <w:r w:rsidR="00F15179" w:rsidRPr="00C17447">
        <w:rPr>
          <w:rFonts w:asciiTheme="minorHAnsi" w:hAnsiTheme="minorHAnsi" w:cstheme="minorHAnsi"/>
          <w:color w:val="212121"/>
          <w:sz w:val="20"/>
          <w:lang w:eastAsia="en-AU"/>
        </w:rPr>
        <w:t xml:space="preserve">, book reading and </w:t>
      </w:r>
      <w:r w:rsidR="00A44873">
        <w:rPr>
          <w:rFonts w:asciiTheme="minorHAnsi" w:hAnsiTheme="minorHAnsi" w:cstheme="minorHAnsi"/>
          <w:color w:val="212121"/>
          <w:sz w:val="20"/>
          <w:lang w:eastAsia="en-AU"/>
        </w:rPr>
        <w:t>essay writing</w:t>
      </w:r>
      <w:r w:rsidR="00F15179" w:rsidRPr="00C17447">
        <w:rPr>
          <w:rFonts w:asciiTheme="minorHAnsi" w:hAnsiTheme="minorHAnsi" w:cstheme="minorHAnsi"/>
          <w:color w:val="212121"/>
          <w:sz w:val="20"/>
          <w:lang w:eastAsia="en-AU"/>
        </w:rPr>
        <w:t xml:space="preserve"> competition</w:t>
      </w:r>
      <w:r w:rsidR="003F641C">
        <w:rPr>
          <w:rFonts w:asciiTheme="minorHAnsi" w:hAnsiTheme="minorHAnsi" w:cstheme="minorHAnsi"/>
          <w:color w:val="212121"/>
          <w:sz w:val="20"/>
          <w:lang w:eastAsia="en-AU"/>
        </w:rPr>
        <w:t xml:space="preserve"> were organized</w:t>
      </w:r>
      <w:r w:rsidR="002B52D6">
        <w:rPr>
          <w:rFonts w:asciiTheme="minorHAnsi" w:hAnsiTheme="minorHAnsi" w:cstheme="minorHAnsi"/>
          <w:color w:val="212121"/>
          <w:sz w:val="20"/>
          <w:lang w:eastAsia="en-AU"/>
        </w:rPr>
        <w:t xml:space="preserve"> for children</w:t>
      </w:r>
      <w:r w:rsidR="00F15179" w:rsidRPr="00C17447">
        <w:rPr>
          <w:rFonts w:asciiTheme="minorHAnsi" w:hAnsiTheme="minorHAnsi" w:cstheme="minorHAnsi"/>
          <w:color w:val="212121"/>
          <w:sz w:val="20"/>
          <w:lang w:eastAsia="en-AU"/>
        </w:rPr>
        <w:t>.</w:t>
      </w:r>
      <w:r w:rsidR="002B52D6">
        <w:rPr>
          <w:rFonts w:asciiTheme="minorHAnsi" w:hAnsiTheme="minorHAnsi" w:cstheme="minorHAnsi"/>
          <w:color w:val="212121"/>
          <w:sz w:val="20"/>
          <w:lang w:eastAsia="en-AU"/>
        </w:rPr>
        <w:t xml:space="preserve"> </w:t>
      </w:r>
      <w:r w:rsidR="00F15179" w:rsidRPr="00C17447">
        <w:rPr>
          <w:rFonts w:asciiTheme="minorHAnsi" w:hAnsiTheme="minorHAnsi" w:cstheme="minorHAnsi"/>
          <w:color w:val="212121"/>
          <w:sz w:val="20"/>
          <w:lang w:eastAsia="en-AU"/>
        </w:rPr>
        <w:t>In the last three financial year</w:t>
      </w:r>
      <w:r w:rsidR="00FB7246">
        <w:rPr>
          <w:rFonts w:asciiTheme="minorHAnsi" w:hAnsiTheme="minorHAnsi" w:cstheme="minorHAnsi"/>
          <w:color w:val="212121"/>
          <w:sz w:val="20"/>
          <w:lang w:eastAsia="en-AU"/>
        </w:rPr>
        <w:t>s</w:t>
      </w:r>
      <w:r w:rsidR="00F15179" w:rsidRPr="00C17447">
        <w:rPr>
          <w:rFonts w:asciiTheme="minorHAnsi" w:hAnsiTheme="minorHAnsi" w:cstheme="minorHAnsi"/>
          <w:color w:val="212121"/>
          <w:sz w:val="20"/>
          <w:lang w:eastAsia="en-AU"/>
        </w:rPr>
        <w:t xml:space="preserve">, about 945 children </w:t>
      </w:r>
      <w:r w:rsidR="00B51D2A">
        <w:rPr>
          <w:rFonts w:asciiTheme="minorHAnsi" w:hAnsiTheme="minorHAnsi" w:cstheme="minorHAnsi"/>
          <w:color w:val="212121"/>
          <w:sz w:val="20"/>
          <w:lang w:eastAsia="en-AU"/>
        </w:rPr>
        <w:t>were</w:t>
      </w:r>
      <w:r w:rsidR="00DA6C55">
        <w:rPr>
          <w:rFonts w:asciiTheme="minorHAnsi" w:hAnsiTheme="minorHAnsi" w:cstheme="minorHAnsi"/>
          <w:color w:val="212121"/>
          <w:sz w:val="20"/>
          <w:lang w:eastAsia="en-AU"/>
        </w:rPr>
        <w:t xml:space="preserve"> </w:t>
      </w:r>
      <w:r w:rsidR="00B83EE7">
        <w:rPr>
          <w:rFonts w:asciiTheme="minorHAnsi" w:hAnsiTheme="minorHAnsi" w:cstheme="minorHAnsi"/>
          <w:color w:val="212121"/>
          <w:sz w:val="20"/>
          <w:lang w:eastAsia="en-AU"/>
        </w:rPr>
        <w:t>awarded</w:t>
      </w:r>
      <w:r w:rsidR="00F15179" w:rsidRPr="00C17447">
        <w:rPr>
          <w:rFonts w:asciiTheme="minorHAnsi" w:hAnsiTheme="minorHAnsi" w:cstheme="minorHAnsi"/>
          <w:color w:val="212121"/>
          <w:sz w:val="20"/>
          <w:lang w:eastAsia="en-AU"/>
        </w:rPr>
        <w:t xml:space="preserve">. On the birth anniversary of Nazrul, Tk. 1.50 crore </w:t>
      </w:r>
      <w:r w:rsidR="006A1614">
        <w:rPr>
          <w:rFonts w:asciiTheme="minorHAnsi" w:hAnsiTheme="minorHAnsi" w:cstheme="minorHAnsi"/>
          <w:color w:val="212121"/>
          <w:sz w:val="20"/>
          <w:lang w:eastAsia="en-AU"/>
        </w:rPr>
        <w:t>was</w:t>
      </w:r>
      <w:r w:rsidR="00F15179" w:rsidRPr="00C17447">
        <w:rPr>
          <w:rFonts w:asciiTheme="minorHAnsi" w:hAnsiTheme="minorHAnsi" w:cstheme="minorHAnsi"/>
          <w:color w:val="212121"/>
          <w:sz w:val="20"/>
          <w:lang w:eastAsia="en-AU"/>
        </w:rPr>
        <w:t xml:space="preserve"> allocated in 61 upazilas of six districts</w:t>
      </w:r>
      <w:r w:rsidR="00A168E0">
        <w:rPr>
          <w:rFonts w:asciiTheme="minorHAnsi" w:hAnsiTheme="minorHAnsi" w:cstheme="minorHAnsi"/>
          <w:color w:val="212121"/>
          <w:sz w:val="20"/>
          <w:lang w:eastAsia="en-AU"/>
        </w:rPr>
        <w:t>;</w:t>
      </w:r>
      <w:r w:rsidR="00EF2024">
        <w:rPr>
          <w:rFonts w:asciiTheme="minorHAnsi" w:hAnsiTheme="minorHAnsi" w:cstheme="minorHAnsi"/>
          <w:color w:val="212121"/>
          <w:sz w:val="20"/>
          <w:lang w:eastAsia="en-AU"/>
        </w:rPr>
        <w:t xml:space="preserve"> </w:t>
      </w:r>
      <w:r w:rsidR="00A168E0">
        <w:rPr>
          <w:rFonts w:asciiTheme="minorHAnsi" w:hAnsiTheme="minorHAnsi" w:cstheme="minorHAnsi"/>
          <w:color w:val="212121"/>
          <w:sz w:val="20"/>
          <w:lang w:eastAsia="en-AU"/>
        </w:rPr>
        <w:t>namely:</w:t>
      </w:r>
      <w:r w:rsidR="00F15179" w:rsidRPr="00C17447">
        <w:rPr>
          <w:rFonts w:asciiTheme="minorHAnsi" w:hAnsiTheme="minorHAnsi" w:cstheme="minorHAnsi"/>
          <w:color w:val="212121"/>
          <w:sz w:val="20"/>
          <w:lang w:eastAsia="en-AU"/>
        </w:rPr>
        <w:t xml:space="preserve"> Dhaka, </w:t>
      </w:r>
      <w:r w:rsidR="00F15179" w:rsidRPr="00C17447">
        <w:rPr>
          <w:rFonts w:asciiTheme="minorHAnsi" w:hAnsiTheme="minorHAnsi" w:cstheme="minorHAnsi"/>
          <w:color w:val="212121"/>
          <w:sz w:val="20"/>
          <w:lang w:eastAsia="en-AU"/>
        </w:rPr>
        <w:lastRenderedPageBreak/>
        <w:t xml:space="preserve">Chittagong, Comilla, Mymensingh, </w:t>
      </w:r>
      <w:r w:rsidR="00D47DFE">
        <w:rPr>
          <w:rFonts w:asciiTheme="minorHAnsi" w:hAnsiTheme="minorHAnsi" w:cstheme="minorHAnsi"/>
          <w:color w:val="212121"/>
          <w:sz w:val="20"/>
          <w:lang w:eastAsia="en-AU"/>
        </w:rPr>
        <w:t>Chuadanga and</w:t>
      </w:r>
      <w:r w:rsidR="00F15179" w:rsidRPr="00C17447">
        <w:rPr>
          <w:rFonts w:asciiTheme="minorHAnsi" w:hAnsiTheme="minorHAnsi" w:cstheme="minorHAnsi"/>
          <w:color w:val="212121"/>
          <w:sz w:val="20"/>
          <w:lang w:eastAsia="en-AU"/>
        </w:rPr>
        <w:t xml:space="preserve"> M</w:t>
      </w:r>
      <w:r w:rsidR="00AD59BA">
        <w:rPr>
          <w:rFonts w:asciiTheme="minorHAnsi" w:hAnsiTheme="minorHAnsi" w:cstheme="minorHAnsi"/>
          <w:color w:val="212121"/>
          <w:sz w:val="20"/>
          <w:lang w:eastAsia="en-AU"/>
        </w:rPr>
        <w:t>anikganj. On this</w:t>
      </w:r>
      <w:r w:rsidR="007F416C">
        <w:rPr>
          <w:rFonts w:asciiTheme="minorHAnsi" w:hAnsiTheme="minorHAnsi" w:cstheme="minorHAnsi"/>
          <w:color w:val="212121"/>
          <w:sz w:val="20"/>
          <w:lang w:eastAsia="en-AU"/>
        </w:rPr>
        <w:t xml:space="preserve"> occasion</w:t>
      </w:r>
      <w:r w:rsidR="00F15179" w:rsidRPr="00C17447">
        <w:rPr>
          <w:rFonts w:asciiTheme="minorHAnsi" w:hAnsiTheme="minorHAnsi" w:cstheme="minorHAnsi"/>
          <w:color w:val="212121"/>
          <w:sz w:val="20"/>
          <w:lang w:eastAsia="en-AU"/>
        </w:rPr>
        <w:t xml:space="preserve">, arrangements for painting, poetry recitation, lecture, book reading and </w:t>
      </w:r>
      <w:r w:rsidR="007F416C">
        <w:rPr>
          <w:rFonts w:asciiTheme="minorHAnsi" w:hAnsiTheme="minorHAnsi" w:cstheme="minorHAnsi"/>
          <w:color w:val="212121"/>
          <w:sz w:val="20"/>
          <w:lang w:eastAsia="en-AU"/>
        </w:rPr>
        <w:t>essay writing</w:t>
      </w:r>
      <w:r w:rsidR="00F15179" w:rsidRPr="00C17447">
        <w:rPr>
          <w:rFonts w:asciiTheme="minorHAnsi" w:hAnsiTheme="minorHAnsi" w:cstheme="minorHAnsi"/>
          <w:color w:val="212121"/>
          <w:sz w:val="20"/>
          <w:lang w:eastAsia="en-AU"/>
        </w:rPr>
        <w:t xml:space="preserve"> competition </w:t>
      </w:r>
      <w:r w:rsidR="007F416C">
        <w:rPr>
          <w:rFonts w:asciiTheme="minorHAnsi" w:hAnsiTheme="minorHAnsi" w:cstheme="minorHAnsi"/>
          <w:color w:val="212121"/>
          <w:sz w:val="20"/>
          <w:lang w:eastAsia="en-AU"/>
        </w:rPr>
        <w:t>were</w:t>
      </w:r>
      <w:r w:rsidR="00F15179" w:rsidRPr="00C17447">
        <w:rPr>
          <w:rFonts w:asciiTheme="minorHAnsi" w:hAnsiTheme="minorHAnsi" w:cstheme="minorHAnsi"/>
          <w:color w:val="212121"/>
          <w:sz w:val="20"/>
          <w:lang w:eastAsia="en-AU"/>
        </w:rPr>
        <w:t xml:space="preserve"> organized. In the last three years, 75 thousand children attended this event. In addition, 4</w:t>
      </w:r>
      <w:r w:rsidR="00D71C17">
        <w:rPr>
          <w:rFonts w:asciiTheme="minorHAnsi" w:hAnsiTheme="minorHAnsi" w:cstheme="minorHAnsi"/>
          <w:color w:val="212121"/>
          <w:sz w:val="20"/>
          <w:lang w:eastAsia="en-AU"/>
        </w:rPr>
        <w:t>,</w:t>
      </w:r>
      <w:r w:rsidR="00F15179" w:rsidRPr="00C17447">
        <w:rPr>
          <w:rFonts w:asciiTheme="minorHAnsi" w:hAnsiTheme="minorHAnsi" w:cstheme="minorHAnsi"/>
          <w:color w:val="212121"/>
          <w:sz w:val="20"/>
          <w:lang w:eastAsia="en-AU"/>
        </w:rPr>
        <w:t>941 children were given prizes</w:t>
      </w:r>
      <w:r w:rsidR="00F8103B">
        <w:rPr>
          <w:rFonts w:asciiTheme="minorHAnsi" w:hAnsiTheme="minorHAnsi" w:cstheme="minorHAnsi"/>
          <w:color w:val="212121"/>
          <w:sz w:val="20"/>
          <w:lang w:eastAsia="en-AU"/>
        </w:rPr>
        <w:t>.</w:t>
      </w:r>
      <w:r w:rsidR="00F15179" w:rsidRPr="00C17447">
        <w:rPr>
          <w:rFonts w:asciiTheme="minorHAnsi" w:hAnsiTheme="minorHAnsi" w:cstheme="minorHAnsi"/>
          <w:color w:val="212121"/>
          <w:sz w:val="20"/>
          <w:lang w:eastAsia="en-AU"/>
        </w:rPr>
        <w:t xml:space="preserve"> </w:t>
      </w:r>
      <w:r w:rsidR="00D71C17">
        <w:rPr>
          <w:rFonts w:asciiTheme="minorHAnsi" w:hAnsiTheme="minorHAnsi" w:cstheme="minorHAnsi"/>
          <w:color w:val="212121"/>
          <w:sz w:val="20"/>
          <w:lang w:eastAsia="en-AU"/>
        </w:rPr>
        <w:t xml:space="preserve">In </w:t>
      </w:r>
      <w:r w:rsidR="00F15179" w:rsidRPr="00C17447">
        <w:rPr>
          <w:rFonts w:asciiTheme="minorHAnsi" w:hAnsiTheme="minorHAnsi" w:cstheme="minorHAnsi"/>
          <w:color w:val="212121"/>
          <w:sz w:val="20"/>
          <w:lang w:eastAsia="en-AU"/>
        </w:rPr>
        <w:t xml:space="preserve">2016-17 and 2017-18 </w:t>
      </w:r>
      <w:r w:rsidR="00D71C17">
        <w:rPr>
          <w:rFonts w:asciiTheme="minorHAnsi" w:hAnsiTheme="minorHAnsi" w:cstheme="minorHAnsi"/>
          <w:color w:val="212121"/>
          <w:sz w:val="20"/>
          <w:lang w:eastAsia="en-AU"/>
        </w:rPr>
        <w:t>financial years, Tk.</w:t>
      </w:r>
      <w:r w:rsidR="00D71C17" w:rsidRPr="00C17447">
        <w:rPr>
          <w:rFonts w:asciiTheme="minorHAnsi" w:hAnsiTheme="minorHAnsi" w:cstheme="minorHAnsi"/>
          <w:color w:val="212121"/>
          <w:sz w:val="20"/>
          <w:lang w:eastAsia="en-AU"/>
        </w:rPr>
        <w:t xml:space="preserve">1.68 crore </w:t>
      </w:r>
      <w:r w:rsidR="00D71C17">
        <w:rPr>
          <w:rFonts w:asciiTheme="minorHAnsi" w:hAnsiTheme="minorHAnsi" w:cstheme="minorHAnsi"/>
          <w:color w:val="212121"/>
          <w:sz w:val="20"/>
          <w:lang w:eastAsia="en-AU"/>
        </w:rPr>
        <w:t>was allocated to observe ‘</w:t>
      </w:r>
      <w:r w:rsidR="00F15179" w:rsidRPr="00C17447">
        <w:rPr>
          <w:rFonts w:asciiTheme="minorHAnsi" w:hAnsiTheme="minorHAnsi" w:cstheme="minorHAnsi"/>
          <w:color w:val="212121"/>
          <w:sz w:val="20"/>
          <w:lang w:eastAsia="en-AU"/>
        </w:rPr>
        <w:t>Bengali New Year</w:t>
      </w:r>
      <w:r w:rsidR="00D71C17">
        <w:rPr>
          <w:rFonts w:asciiTheme="minorHAnsi" w:hAnsiTheme="minorHAnsi" w:cstheme="minorHAnsi"/>
          <w:color w:val="212121"/>
          <w:sz w:val="20"/>
          <w:lang w:eastAsia="en-AU"/>
        </w:rPr>
        <w:t>’</w:t>
      </w:r>
      <w:r w:rsidR="00F15179" w:rsidRPr="00C17447">
        <w:rPr>
          <w:rFonts w:asciiTheme="minorHAnsi" w:hAnsiTheme="minorHAnsi" w:cstheme="minorHAnsi"/>
          <w:color w:val="212121"/>
          <w:sz w:val="20"/>
          <w:lang w:eastAsia="en-AU"/>
        </w:rPr>
        <w:t>. In the last three financial year</w:t>
      </w:r>
      <w:r w:rsidR="00AD6D47">
        <w:rPr>
          <w:rFonts w:asciiTheme="minorHAnsi" w:hAnsiTheme="minorHAnsi" w:cstheme="minorHAnsi"/>
          <w:color w:val="212121"/>
          <w:sz w:val="20"/>
          <w:lang w:eastAsia="en-AU"/>
        </w:rPr>
        <w:t>s</w:t>
      </w:r>
      <w:r w:rsidR="00F15179" w:rsidRPr="00C17447">
        <w:rPr>
          <w:rFonts w:asciiTheme="minorHAnsi" w:hAnsiTheme="minorHAnsi" w:cstheme="minorHAnsi"/>
          <w:color w:val="212121"/>
          <w:sz w:val="20"/>
          <w:lang w:eastAsia="en-AU"/>
        </w:rPr>
        <w:t>, about 1.50 crore children participate</w:t>
      </w:r>
      <w:r w:rsidR="00AD6D47">
        <w:rPr>
          <w:rFonts w:asciiTheme="minorHAnsi" w:hAnsiTheme="minorHAnsi" w:cstheme="minorHAnsi"/>
          <w:color w:val="212121"/>
          <w:sz w:val="20"/>
          <w:lang w:eastAsia="en-AU"/>
        </w:rPr>
        <w:t>d</w:t>
      </w:r>
      <w:r w:rsidR="00F15179" w:rsidRPr="00C17447">
        <w:rPr>
          <w:rFonts w:asciiTheme="minorHAnsi" w:hAnsiTheme="minorHAnsi" w:cstheme="minorHAnsi"/>
          <w:color w:val="212121"/>
          <w:sz w:val="20"/>
          <w:lang w:eastAsia="en-AU"/>
        </w:rPr>
        <w:t xml:space="preserve"> in different programs in 64 districts and 482 upazilas on </w:t>
      </w:r>
      <w:r w:rsidR="00AD6D47">
        <w:rPr>
          <w:rFonts w:asciiTheme="minorHAnsi" w:hAnsiTheme="minorHAnsi" w:cstheme="minorHAnsi"/>
          <w:color w:val="212121"/>
          <w:sz w:val="20"/>
          <w:lang w:eastAsia="en-AU"/>
        </w:rPr>
        <w:t xml:space="preserve">this </w:t>
      </w:r>
      <w:r w:rsidR="006F0769">
        <w:rPr>
          <w:rFonts w:asciiTheme="minorHAnsi" w:hAnsiTheme="minorHAnsi" w:cstheme="minorHAnsi"/>
          <w:color w:val="212121"/>
          <w:sz w:val="20"/>
          <w:lang w:eastAsia="en-AU"/>
        </w:rPr>
        <w:t>occasion</w:t>
      </w:r>
      <w:r w:rsidR="00F15179" w:rsidRPr="00C17447">
        <w:rPr>
          <w:rFonts w:asciiTheme="minorHAnsi" w:hAnsiTheme="minorHAnsi" w:cstheme="minorHAnsi"/>
          <w:color w:val="212121"/>
          <w:sz w:val="20"/>
          <w:lang w:eastAsia="en-AU"/>
        </w:rPr>
        <w:t>.</w:t>
      </w:r>
    </w:p>
    <w:p w:rsidR="00AD796C" w:rsidRPr="00C17447" w:rsidRDefault="00653D01" w:rsidP="00D0436E">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94"/>
        <w:jc w:val="both"/>
        <w:rPr>
          <w:rFonts w:asciiTheme="minorHAnsi" w:hAnsiTheme="minorHAnsi" w:cstheme="minorHAnsi"/>
          <w:sz w:val="20"/>
        </w:rPr>
      </w:pPr>
      <w:r>
        <w:rPr>
          <w:rFonts w:asciiTheme="minorHAnsi" w:hAnsiTheme="minorHAnsi" w:cstheme="minorHAnsi"/>
          <w:sz w:val="20"/>
        </w:rPr>
        <w:t>In 2016-17 fiscal year,</w:t>
      </w:r>
      <w:r w:rsidR="00EF2024">
        <w:rPr>
          <w:rFonts w:asciiTheme="minorHAnsi" w:hAnsiTheme="minorHAnsi" w:cstheme="minorHAnsi"/>
          <w:sz w:val="20"/>
        </w:rPr>
        <w:t xml:space="preserve"> </w:t>
      </w:r>
      <w:r w:rsidR="00575725">
        <w:rPr>
          <w:rFonts w:asciiTheme="minorHAnsi" w:hAnsiTheme="minorHAnsi" w:cstheme="minorHAnsi"/>
          <w:sz w:val="20"/>
        </w:rPr>
        <w:t>‘</w:t>
      </w:r>
      <w:r w:rsidR="005F2E61">
        <w:rPr>
          <w:rFonts w:asciiTheme="minorHAnsi" w:hAnsiTheme="minorHAnsi" w:cstheme="minorHAnsi"/>
          <w:sz w:val="20"/>
        </w:rPr>
        <w:t>cultural practice</w:t>
      </w:r>
      <w:r w:rsidR="00575725">
        <w:rPr>
          <w:rFonts w:asciiTheme="minorHAnsi" w:hAnsiTheme="minorHAnsi" w:cstheme="minorHAnsi"/>
          <w:sz w:val="20"/>
        </w:rPr>
        <w:t>’</w:t>
      </w:r>
      <w:r w:rsidR="00D016E4">
        <w:rPr>
          <w:rFonts w:asciiTheme="minorHAnsi" w:hAnsiTheme="minorHAnsi" w:cstheme="minorHAnsi"/>
          <w:sz w:val="20"/>
        </w:rPr>
        <w:t xml:space="preserve"> </w:t>
      </w:r>
      <w:r>
        <w:rPr>
          <w:rFonts w:asciiTheme="minorHAnsi" w:hAnsiTheme="minorHAnsi" w:cstheme="minorHAnsi"/>
          <w:sz w:val="20"/>
        </w:rPr>
        <w:t xml:space="preserve">program was </w:t>
      </w:r>
      <w:r w:rsidR="00CE16AD" w:rsidRPr="00C17447">
        <w:rPr>
          <w:rFonts w:asciiTheme="minorHAnsi" w:hAnsiTheme="minorHAnsi" w:cstheme="minorHAnsi"/>
          <w:sz w:val="20"/>
        </w:rPr>
        <w:t>adopted</w:t>
      </w:r>
      <w:r>
        <w:rPr>
          <w:rFonts w:asciiTheme="minorHAnsi" w:hAnsiTheme="minorHAnsi" w:cstheme="minorHAnsi"/>
          <w:sz w:val="20"/>
        </w:rPr>
        <w:t xml:space="preserve"> for the first time</w:t>
      </w:r>
      <w:r w:rsidR="00CE16AD" w:rsidRPr="00C17447">
        <w:rPr>
          <w:rFonts w:asciiTheme="minorHAnsi" w:hAnsiTheme="minorHAnsi" w:cstheme="minorHAnsi"/>
          <w:sz w:val="20"/>
        </w:rPr>
        <w:t>.</w:t>
      </w:r>
      <w:r w:rsidR="00D016E4">
        <w:rPr>
          <w:rFonts w:asciiTheme="minorHAnsi" w:hAnsiTheme="minorHAnsi" w:cstheme="minorHAnsi"/>
          <w:sz w:val="20"/>
        </w:rPr>
        <w:t xml:space="preserve"> </w:t>
      </w:r>
      <w:r w:rsidR="00575725">
        <w:rPr>
          <w:rFonts w:asciiTheme="minorHAnsi" w:hAnsiTheme="minorHAnsi" w:cstheme="minorHAnsi"/>
          <w:sz w:val="20"/>
        </w:rPr>
        <w:t>In that year,</w:t>
      </w:r>
      <w:r w:rsidR="00D016E4">
        <w:rPr>
          <w:rFonts w:asciiTheme="minorHAnsi" w:hAnsiTheme="minorHAnsi" w:cstheme="minorHAnsi"/>
          <w:sz w:val="20"/>
        </w:rPr>
        <w:t xml:space="preserve"> </w:t>
      </w:r>
      <w:r w:rsidR="00575725">
        <w:rPr>
          <w:rFonts w:asciiTheme="minorHAnsi" w:hAnsiTheme="minorHAnsi" w:cstheme="minorHAnsi"/>
          <w:sz w:val="20"/>
        </w:rPr>
        <w:t xml:space="preserve">in </w:t>
      </w:r>
      <w:r w:rsidR="00CE16AD" w:rsidRPr="00C17447">
        <w:rPr>
          <w:rFonts w:asciiTheme="minorHAnsi" w:hAnsiTheme="minorHAnsi" w:cstheme="minorHAnsi"/>
          <w:sz w:val="20"/>
        </w:rPr>
        <w:t xml:space="preserve">180 </w:t>
      </w:r>
      <w:r>
        <w:rPr>
          <w:rFonts w:asciiTheme="minorHAnsi" w:hAnsiTheme="minorHAnsi" w:cstheme="minorHAnsi"/>
          <w:sz w:val="20"/>
        </w:rPr>
        <w:t>schools</w:t>
      </w:r>
      <w:r w:rsidR="00CE16AD" w:rsidRPr="00C17447">
        <w:rPr>
          <w:rFonts w:asciiTheme="minorHAnsi" w:hAnsiTheme="minorHAnsi" w:cstheme="minorHAnsi"/>
          <w:sz w:val="20"/>
        </w:rPr>
        <w:t xml:space="preserve"> of 18 districts and </w:t>
      </w:r>
      <w:r>
        <w:rPr>
          <w:rFonts w:asciiTheme="minorHAnsi" w:hAnsiTheme="minorHAnsi" w:cstheme="minorHAnsi"/>
          <w:sz w:val="20"/>
        </w:rPr>
        <w:t xml:space="preserve">in 2017-18 fiscal year </w:t>
      </w:r>
      <w:r w:rsidR="00CE16AD" w:rsidRPr="00C17447">
        <w:rPr>
          <w:rFonts w:asciiTheme="minorHAnsi" w:hAnsiTheme="minorHAnsi" w:cstheme="minorHAnsi"/>
          <w:sz w:val="20"/>
        </w:rPr>
        <w:t xml:space="preserve">in 300 schools of 30 districts, </w:t>
      </w:r>
      <w:r w:rsidR="00575725">
        <w:rPr>
          <w:rFonts w:asciiTheme="minorHAnsi" w:hAnsiTheme="minorHAnsi" w:cstheme="minorHAnsi"/>
          <w:sz w:val="20"/>
        </w:rPr>
        <w:t xml:space="preserve">this program was </w:t>
      </w:r>
      <w:r w:rsidR="00F8103B">
        <w:rPr>
          <w:rFonts w:asciiTheme="minorHAnsi" w:hAnsiTheme="minorHAnsi" w:cstheme="minorHAnsi"/>
          <w:sz w:val="20"/>
        </w:rPr>
        <w:t>arranged</w:t>
      </w:r>
      <w:r w:rsidR="00D0436E">
        <w:rPr>
          <w:rFonts w:asciiTheme="minorHAnsi" w:hAnsiTheme="minorHAnsi" w:cstheme="minorHAnsi"/>
          <w:sz w:val="20"/>
        </w:rPr>
        <w:t xml:space="preserve"> </w:t>
      </w:r>
      <w:r w:rsidR="00CE16AD" w:rsidRPr="00C17447">
        <w:rPr>
          <w:rFonts w:asciiTheme="minorHAnsi" w:hAnsiTheme="minorHAnsi" w:cstheme="minorHAnsi"/>
          <w:sz w:val="20"/>
        </w:rPr>
        <w:t>to create patriotism amo</w:t>
      </w:r>
      <w:r w:rsidR="00B247FF">
        <w:rPr>
          <w:rFonts w:asciiTheme="minorHAnsi" w:hAnsiTheme="minorHAnsi" w:cstheme="minorHAnsi"/>
          <w:sz w:val="20"/>
        </w:rPr>
        <w:t>ng the secondary school students</w:t>
      </w:r>
      <w:r w:rsidR="00CE16AD" w:rsidRPr="00C17447">
        <w:rPr>
          <w:rFonts w:asciiTheme="minorHAnsi" w:hAnsiTheme="minorHAnsi" w:cstheme="minorHAnsi"/>
          <w:sz w:val="20"/>
        </w:rPr>
        <w:t xml:space="preserve"> and to develop them culturally </w:t>
      </w:r>
      <w:r>
        <w:rPr>
          <w:rFonts w:asciiTheme="minorHAnsi" w:hAnsiTheme="minorHAnsi" w:cstheme="minorHAnsi"/>
          <w:sz w:val="20"/>
        </w:rPr>
        <w:t xml:space="preserve">enriched </w:t>
      </w:r>
      <w:r w:rsidR="00F8103B">
        <w:rPr>
          <w:rFonts w:asciiTheme="minorHAnsi" w:hAnsiTheme="minorHAnsi" w:cstheme="minorHAnsi"/>
          <w:sz w:val="20"/>
        </w:rPr>
        <w:t>in</w:t>
      </w:r>
      <w:r>
        <w:rPr>
          <w:rFonts w:asciiTheme="minorHAnsi" w:hAnsiTheme="minorHAnsi" w:cstheme="minorHAnsi"/>
          <w:sz w:val="20"/>
        </w:rPr>
        <w:t xml:space="preserve"> </w:t>
      </w:r>
      <w:r w:rsidR="00CE16AD" w:rsidRPr="00C17447">
        <w:rPr>
          <w:rFonts w:asciiTheme="minorHAnsi" w:hAnsiTheme="minorHAnsi" w:cstheme="minorHAnsi"/>
          <w:sz w:val="20"/>
        </w:rPr>
        <w:t>humane values.</w:t>
      </w:r>
      <w:r w:rsidR="007D7F01" w:rsidRPr="00C17447">
        <w:rPr>
          <w:rFonts w:asciiTheme="minorHAnsi" w:hAnsiTheme="minorHAnsi" w:cstheme="minorHAnsi"/>
          <w:sz w:val="20"/>
        </w:rPr>
        <w:t xml:space="preserve"> In the current fiscal year, steps </w:t>
      </w:r>
      <w:r w:rsidR="003F2BE5">
        <w:rPr>
          <w:rFonts w:asciiTheme="minorHAnsi" w:hAnsiTheme="minorHAnsi" w:cstheme="minorHAnsi"/>
          <w:sz w:val="20"/>
        </w:rPr>
        <w:t>were</w:t>
      </w:r>
      <w:r w:rsidR="007D7F01" w:rsidRPr="00C17447">
        <w:rPr>
          <w:rFonts w:asciiTheme="minorHAnsi" w:hAnsiTheme="minorHAnsi" w:cstheme="minorHAnsi"/>
          <w:sz w:val="20"/>
        </w:rPr>
        <w:t xml:space="preserve"> taken to expand cultural activities in 836 schools of 64 districts.</w:t>
      </w:r>
      <w:r w:rsidR="00613032" w:rsidRPr="00C17447">
        <w:rPr>
          <w:rFonts w:asciiTheme="minorHAnsi" w:hAnsiTheme="minorHAnsi" w:cstheme="minorHAnsi"/>
          <w:sz w:val="20"/>
        </w:rPr>
        <w:t xml:space="preserve"> Under this program, </w:t>
      </w:r>
      <w:r w:rsidR="003F2BE5">
        <w:rPr>
          <w:rFonts w:asciiTheme="minorHAnsi" w:hAnsiTheme="minorHAnsi" w:cstheme="minorHAnsi"/>
          <w:sz w:val="20"/>
        </w:rPr>
        <w:t xml:space="preserve">one harmonium and one set of drums for each school totaling </w:t>
      </w:r>
      <w:r w:rsidR="00613032" w:rsidRPr="00C17447">
        <w:rPr>
          <w:rFonts w:asciiTheme="minorHAnsi" w:hAnsiTheme="minorHAnsi" w:cstheme="minorHAnsi"/>
          <w:sz w:val="20"/>
        </w:rPr>
        <w:t>480 harmonium</w:t>
      </w:r>
      <w:r w:rsidR="003F2BE5">
        <w:rPr>
          <w:rFonts w:asciiTheme="minorHAnsi" w:hAnsiTheme="minorHAnsi" w:cstheme="minorHAnsi"/>
          <w:sz w:val="20"/>
        </w:rPr>
        <w:t>s</w:t>
      </w:r>
      <w:r w:rsidR="00613032" w:rsidRPr="00C17447">
        <w:rPr>
          <w:rFonts w:asciiTheme="minorHAnsi" w:hAnsiTheme="minorHAnsi" w:cstheme="minorHAnsi"/>
          <w:sz w:val="20"/>
        </w:rPr>
        <w:t xml:space="preserve"> and 480 sets of </w:t>
      </w:r>
      <w:r w:rsidR="003F2BE5">
        <w:rPr>
          <w:rFonts w:asciiTheme="minorHAnsi" w:hAnsiTheme="minorHAnsi" w:cstheme="minorHAnsi"/>
          <w:sz w:val="20"/>
        </w:rPr>
        <w:t>drums</w:t>
      </w:r>
      <w:r w:rsidR="00D016E4">
        <w:rPr>
          <w:rFonts w:asciiTheme="minorHAnsi" w:hAnsiTheme="minorHAnsi" w:cstheme="minorHAnsi"/>
          <w:sz w:val="20"/>
        </w:rPr>
        <w:t xml:space="preserve"> </w:t>
      </w:r>
      <w:r w:rsidR="003F2BE5">
        <w:rPr>
          <w:rFonts w:asciiTheme="minorHAnsi" w:hAnsiTheme="minorHAnsi" w:cstheme="minorHAnsi"/>
          <w:sz w:val="20"/>
        </w:rPr>
        <w:t>were</w:t>
      </w:r>
      <w:r w:rsidR="00D016E4">
        <w:rPr>
          <w:rFonts w:asciiTheme="minorHAnsi" w:hAnsiTheme="minorHAnsi" w:cstheme="minorHAnsi"/>
          <w:sz w:val="20"/>
        </w:rPr>
        <w:t xml:space="preserve"> </w:t>
      </w:r>
      <w:r w:rsidR="00342BC2">
        <w:rPr>
          <w:rFonts w:asciiTheme="minorHAnsi" w:hAnsiTheme="minorHAnsi" w:cstheme="minorHAnsi"/>
          <w:sz w:val="20"/>
        </w:rPr>
        <w:t>supplied</w:t>
      </w:r>
      <w:r w:rsidR="00613032" w:rsidRPr="00C17447">
        <w:rPr>
          <w:rFonts w:asciiTheme="minorHAnsi" w:hAnsiTheme="minorHAnsi" w:cstheme="minorHAnsi"/>
          <w:sz w:val="20"/>
        </w:rPr>
        <w:t xml:space="preserve">. Under this program, </w:t>
      </w:r>
      <w:r w:rsidR="00342BC2">
        <w:rPr>
          <w:rFonts w:asciiTheme="minorHAnsi" w:hAnsiTheme="minorHAnsi" w:cstheme="minorHAnsi"/>
          <w:sz w:val="20"/>
        </w:rPr>
        <w:t>one</w:t>
      </w:r>
      <w:r w:rsidR="00613032" w:rsidRPr="00C17447">
        <w:rPr>
          <w:rFonts w:asciiTheme="minorHAnsi" w:hAnsiTheme="minorHAnsi" w:cstheme="minorHAnsi"/>
          <w:sz w:val="20"/>
        </w:rPr>
        <w:t xml:space="preserve"> music</w:t>
      </w:r>
      <w:r w:rsidR="00A72F81">
        <w:rPr>
          <w:rFonts w:asciiTheme="minorHAnsi" w:hAnsiTheme="minorHAnsi" w:cstheme="minorHAnsi"/>
          <w:sz w:val="20"/>
        </w:rPr>
        <w:t xml:space="preserve">al instructor and </w:t>
      </w:r>
      <w:r w:rsidR="00342BC2">
        <w:rPr>
          <w:rFonts w:asciiTheme="minorHAnsi" w:hAnsiTheme="minorHAnsi" w:cstheme="minorHAnsi"/>
          <w:sz w:val="20"/>
        </w:rPr>
        <w:t xml:space="preserve">one </w:t>
      </w:r>
      <w:r w:rsidR="00A72F81">
        <w:rPr>
          <w:rFonts w:asciiTheme="minorHAnsi" w:hAnsiTheme="minorHAnsi" w:cstheme="minorHAnsi"/>
          <w:sz w:val="20"/>
        </w:rPr>
        <w:t>musician were</w:t>
      </w:r>
      <w:r w:rsidR="00613032" w:rsidRPr="00C17447">
        <w:rPr>
          <w:rFonts w:asciiTheme="minorHAnsi" w:hAnsiTheme="minorHAnsi" w:cstheme="minorHAnsi"/>
          <w:sz w:val="20"/>
        </w:rPr>
        <w:t xml:space="preserve"> appointed for six months in each school. In the current fiscal year, </w:t>
      </w:r>
      <w:r w:rsidR="008E64AA">
        <w:rPr>
          <w:rFonts w:asciiTheme="minorHAnsi" w:hAnsiTheme="minorHAnsi" w:cstheme="minorHAnsi"/>
          <w:sz w:val="20"/>
        </w:rPr>
        <w:t xml:space="preserve">steps </w:t>
      </w:r>
      <w:r w:rsidR="00613032" w:rsidRPr="00C17447">
        <w:rPr>
          <w:rFonts w:asciiTheme="minorHAnsi" w:hAnsiTheme="minorHAnsi" w:cstheme="minorHAnsi"/>
          <w:sz w:val="20"/>
        </w:rPr>
        <w:t>have been taken to expand this program</w:t>
      </w:r>
      <w:r w:rsidR="008E64AA">
        <w:rPr>
          <w:rFonts w:asciiTheme="minorHAnsi" w:hAnsiTheme="minorHAnsi" w:cstheme="minorHAnsi"/>
          <w:sz w:val="20"/>
        </w:rPr>
        <w:t xml:space="preserve"> in </w:t>
      </w:r>
      <w:r w:rsidR="008E64AA" w:rsidRPr="00C17447">
        <w:rPr>
          <w:rFonts w:asciiTheme="minorHAnsi" w:hAnsiTheme="minorHAnsi" w:cstheme="minorHAnsi"/>
          <w:sz w:val="20"/>
        </w:rPr>
        <w:t>836 schools</w:t>
      </w:r>
      <w:r w:rsidR="00613032" w:rsidRPr="00C17447">
        <w:rPr>
          <w:rFonts w:asciiTheme="minorHAnsi" w:hAnsiTheme="minorHAnsi" w:cstheme="minorHAnsi"/>
          <w:sz w:val="20"/>
        </w:rPr>
        <w:t>.</w:t>
      </w:r>
    </w:p>
    <w:p w:rsidR="00865DBB" w:rsidRPr="00C17447" w:rsidRDefault="00613032" w:rsidP="00D0436E">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94"/>
        <w:jc w:val="both"/>
        <w:rPr>
          <w:rFonts w:asciiTheme="minorHAnsi" w:hAnsiTheme="minorHAnsi" w:cstheme="minorHAnsi"/>
          <w:sz w:val="20"/>
        </w:rPr>
      </w:pPr>
      <w:r w:rsidRPr="00C17447">
        <w:rPr>
          <w:rFonts w:asciiTheme="minorHAnsi" w:hAnsiTheme="minorHAnsi" w:cstheme="minorHAnsi"/>
          <w:sz w:val="20"/>
        </w:rPr>
        <w:t xml:space="preserve">In 2007-18 fiscal year, </w:t>
      </w:r>
      <w:r w:rsidR="008C3D3F">
        <w:rPr>
          <w:rFonts w:asciiTheme="minorHAnsi" w:hAnsiTheme="minorHAnsi" w:cstheme="minorHAnsi"/>
          <w:sz w:val="20"/>
        </w:rPr>
        <w:t>in o</w:t>
      </w:r>
      <w:r w:rsidR="00052B39">
        <w:rPr>
          <w:rFonts w:asciiTheme="minorHAnsi" w:hAnsiTheme="minorHAnsi" w:cstheme="minorHAnsi"/>
          <w:sz w:val="20"/>
        </w:rPr>
        <w:t>rder to familiarize and involve</w:t>
      </w:r>
      <w:r w:rsidR="008C3D3F">
        <w:rPr>
          <w:rFonts w:asciiTheme="minorHAnsi" w:hAnsiTheme="minorHAnsi" w:cstheme="minorHAnsi"/>
          <w:sz w:val="20"/>
        </w:rPr>
        <w:t xml:space="preserve"> them with the mainstream her</w:t>
      </w:r>
      <w:r w:rsidR="00B44003">
        <w:rPr>
          <w:rFonts w:asciiTheme="minorHAnsi" w:hAnsiTheme="minorHAnsi" w:cstheme="minorHAnsi"/>
          <w:sz w:val="20"/>
        </w:rPr>
        <w:t>itage and culture of Bangladesh,</w:t>
      </w:r>
      <w:r w:rsidR="00052B39">
        <w:rPr>
          <w:rFonts w:asciiTheme="minorHAnsi" w:hAnsiTheme="minorHAnsi" w:cstheme="minorHAnsi"/>
          <w:sz w:val="20"/>
        </w:rPr>
        <w:t xml:space="preserve"> and</w:t>
      </w:r>
      <w:r w:rsidR="006F0769">
        <w:rPr>
          <w:rFonts w:asciiTheme="minorHAnsi" w:hAnsiTheme="minorHAnsi" w:cstheme="minorHAnsi"/>
          <w:sz w:val="20"/>
        </w:rPr>
        <w:t xml:space="preserve"> </w:t>
      </w:r>
      <w:r w:rsidR="00052B39">
        <w:rPr>
          <w:rFonts w:asciiTheme="minorHAnsi" w:hAnsiTheme="minorHAnsi" w:cstheme="minorHAnsi"/>
          <w:sz w:val="20"/>
        </w:rPr>
        <w:t>to preserve</w:t>
      </w:r>
      <w:r w:rsidRPr="00C17447">
        <w:rPr>
          <w:rFonts w:asciiTheme="minorHAnsi" w:hAnsiTheme="minorHAnsi" w:cstheme="minorHAnsi"/>
          <w:sz w:val="20"/>
        </w:rPr>
        <w:t xml:space="preserve">, practice, </w:t>
      </w:r>
      <w:r w:rsidR="008C3D3F">
        <w:rPr>
          <w:rFonts w:asciiTheme="minorHAnsi" w:hAnsiTheme="minorHAnsi" w:cstheme="minorHAnsi"/>
          <w:sz w:val="20"/>
        </w:rPr>
        <w:t>exercise</w:t>
      </w:r>
      <w:r w:rsidR="008665FC">
        <w:rPr>
          <w:rFonts w:asciiTheme="minorHAnsi" w:hAnsiTheme="minorHAnsi" w:cstheme="minorHAnsi"/>
          <w:sz w:val="20"/>
        </w:rPr>
        <w:t xml:space="preserve"> </w:t>
      </w:r>
      <w:r w:rsidR="00691377">
        <w:rPr>
          <w:rFonts w:asciiTheme="minorHAnsi" w:hAnsiTheme="minorHAnsi" w:cstheme="minorHAnsi"/>
          <w:sz w:val="20"/>
        </w:rPr>
        <w:t xml:space="preserve">own language and culture of the ethnic groups, 1200 </w:t>
      </w:r>
      <w:r w:rsidR="00052B39">
        <w:rPr>
          <w:rFonts w:asciiTheme="minorHAnsi" w:hAnsiTheme="minorHAnsi" w:cstheme="minorHAnsi"/>
          <w:sz w:val="20"/>
        </w:rPr>
        <w:t>children</w:t>
      </w:r>
      <w:r w:rsidR="00691377">
        <w:rPr>
          <w:rFonts w:asciiTheme="minorHAnsi" w:hAnsiTheme="minorHAnsi" w:cstheme="minorHAnsi"/>
          <w:sz w:val="20"/>
        </w:rPr>
        <w:t xml:space="preserve"> were trained on </w:t>
      </w:r>
      <w:r w:rsidRPr="00C17447">
        <w:rPr>
          <w:rFonts w:asciiTheme="minorHAnsi" w:hAnsiTheme="minorHAnsi" w:cstheme="minorHAnsi"/>
          <w:sz w:val="20"/>
        </w:rPr>
        <w:t>various activities such as</w:t>
      </w:r>
      <w:r w:rsidR="00691377">
        <w:rPr>
          <w:rFonts w:asciiTheme="minorHAnsi" w:hAnsiTheme="minorHAnsi" w:cstheme="minorHAnsi"/>
          <w:sz w:val="20"/>
        </w:rPr>
        <w:t xml:space="preserve"> music, dance, </w:t>
      </w:r>
      <w:r w:rsidR="002452C3">
        <w:rPr>
          <w:rFonts w:asciiTheme="minorHAnsi" w:hAnsiTheme="minorHAnsi" w:cstheme="minorHAnsi"/>
          <w:sz w:val="20"/>
        </w:rPr>
        <w:t>recitation</w:t>
      </w:r>
      <w:r w:rsidRPr="00C17447">
        <w:rPr>
          <w:rFonts w:asciiTheme="minorHAnsi" w:hAnsiTheme="minorHAnsi" w:cstheme="minorHAnsi"/>
          <w:sz w:val="20"/>
        </w:rPr>
        <w:t>, drama, standard pronunciation, etc</w:t>
      </w:r>
      <w:r w:rsidR="00052B39">
        <w:rPr>
          <w:rFonts w:asciiTheme="minorHAnsi" w:hAnsiTheme="minorHAnsi" w:cstheme="minorHAnsi"/>
          <w:sz w:val="20"/>
        </w:rPr>
        <w:t>. under t</w:t>
      </w:r>
      <w:r w:rsidR="002452C3">
        <w:rPr>
          <w:rFonts w:asciiTheme="minorHAnsi" w:hAnsiTheme="minorHAnsi" w:cstheme="minorHAnsi"/>
          <w:sz w:val="20"/>
        </w:rPr>
        <w:t>he ministry’s supervision.</w:t>
      </w:r>
      <w:r w:rsidRPr="00C17447">
        <w:rPr>
          <w:rFonts w:asciiTheme="minorHAnsi" w:hAnsiTheme="minorHAnsi" w:cstheme="minorHAnsi"/>
          <w:sz w:val="20"/>
        </w:rPr>
        <w:t xml:space="preserve"> In the 2015-16 and 2016-17</w:t>
      </w:r>
      <w:r w:rsidR="002452C3">
        <w:rPr>
          <w:rFonts w:asciiTheme="minorHAnsi" w:hAnsiTheme="minorHAnsi" w:cstheme="minorHAnsi"/>
          <w:sz w:val="20"/>
        </w:rPr>
        <w:t xml:space="preserve"> </w:t>
      </w:r>
      <w:r w:rsidR="00E82062" w:rsidRPr="00C17447">
        <w:rPr>
          <w:rFonts w:asciiTheme="minorHAnsi" w:hAnsiTheme="minorHAnsi" w:cstheme="minorHAnsi"/>
          <w:sz w:val="20"/>
        </w:rPr>
        <w:t>fiscal year</w:t>
      </w:r>
      <w:r w:rsidR="00E82062">
        <w:rPr>
          <w:rFonts w:asciiTheme="minorHAnsi" w:hAnsiTheme="minorHAnsi" w:cstheme="minorHAnsi"/>
          <w:sz w:val="20"/>
        </w:rPr>
        <w:t>s</w:t>
      </w:r>
      <w:r w:rsidRPr="00C17447">
        <w:rPr>
          <w:rFonts w:asciiTheme="minorHAnsi" w:hAnsiTheme="minorHAnsi" w:cstheme="minorHAnsi"/>
          <w:sz w:val="20"/>
        </w:rPr>
        <w:t>, the number were 800 and 844 respectively.</w:t>
      </w:r>
      <w:r w:rsidR="00865DBB" w:rsidRPr="00C17447">
        <w:rPr>
          <w:rFonts w:asciiTheme="minorHAnsi" w:hAnsiTheme="minorHAnsi" w:cstheme="minorHAnsi"/>
          <w:sz w:val="20"/>
        </w:rPr>
        <w:t xml:space="preserve"> In 2016-17 and 2017-18</w:t>
      </w:r>
      <w:r w:rsidR="00E82062">
        <w:rPr>
          <w:rFonts w:asciiTheme="minorHAnsi" w:hAnsiTheme="minorHAnsi" w:cstheme="minorHAnsi"/>
          <w:sz w:val="20"/>
        </w:rPr>
        <w:t xml:space="preserve"> financial year</w:t>
      </w:r>
      <w:r w:rsidR="00865DBB" w:rsidRPr="00C17447">
        <w:rPr>
          <w:rFonts w:asciiTheme="minorHAnsi" w:hAnsiTheme="minorHAnsi" w:cstheme="minorHAnsi"/>
          <w:sz w:val="20"/>
        </w:rPr>
        <w:t xml:space="preserve">, </w:t>
      </w:r>
      <w:r w:rsidR="00AD5863">
        <w:rPr>
          <w:rFonts w:asciiTheme="minorHAnsi" w:hAnsiTheme="minorHAnsi" w:cstheme="minorHAnsi"/>
          <w:sz w:val="20"/>
        </w:rPr>
        <w:t>the number of children attended</w:t>
      </w:r>
      <w:r w:rsidR="00865DBB" w:rsidRPr="00C17447">
        <w:rPr>
          <w:rFonts w:asciiTheme="minorHAnsi" w:hAnsiTheme="minorHAnsi" w:cstheme="minorHAnsi"/>
          <w:sz w:val="20"/>
        </w:rPr>
        <w:t xml:space="preserve"> was 25,775 and 10,676 respectively.</w:t>
      </w:r>
    </w:p>
    <w:p w:rsidR="00137262" w:rsidRPr="00C17447" w:rsidRDefault="00865DBB" w:rsidP="00D0436E">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94"/>
        <w:jc w:val="both"/>
        <w:rPr>
          <w:rFonts w:asciiTheme="minorHAnsi" w:hAnsiTheme="minorHAnsi" w:cstheme="minorHAnsi"/>
          <w:sz w:val="20"/>
          <w:rtl/>
          <w:cs/>
        </w:rPr>
      </w:pPr>
      <w:r w:rsidRPr="00C17447">
        <w:rPr>
          <w:rFonts w:asciiTheme="minorHAnsi" w:hAnsiTheme="minorHAnsi" w:cstheme="minorHAnsi"/>
          <w:sz w:val="20"/>
        </w:rPr>
        <w:t xml:space="preserve">In order to get </w:t>
      </w:r>
      <w:r w:rsidR="00AD5863" w:rsidRPr="00C17447">
        <w:rPr>
          <w:rFonts w:asciiTheme="minorHAnsi" w:hAnsiTheme="minorHAnsi" w:cstheme="minorHAnsi"/>
          <w:sz w:val="20"/>
        </w:rPr>
        <w:t xml:space="preserve">the children </w:t>
      </w:r>
      <w:r w:rsidRPr="00C17447">
        <w:rPr>
          <w:rFonts w:asciiTheme="minorHAnsi" w:hAnsiTheme="minorHAnsi" w:cstheme="minorHAnsi"/>
          <w:sz w:val="20"/>
        </w:rPr>
        <w:t xml:space="preserve">acquainted with the national heritage, 20,387 children </w:t>
      </w:r>
      <w:r w:rsidR="00AD5863">
        <w:rPr>
          <w:rFonts w:asciiTheme="minorHAnsi" w:hAnsiTheme="minorHAnsi" w:cstheme="minorHAnsi"/>
          <w:sz w:val="20"/>
        </w:rPr>
        <w:t>were</w:t>
      </w:r>
      <w:r w:rsidRPr="00C17447">
        <w:rPr>
          <w:rFonts w:asciiTheme="minorHAnsi" w:hAnsiTheme="minorHAnsi" w:cstheme="minorHAnsi"/>
          <w:sz w:val="20"/>
        </w:rPr>
        <w:t xml:space="preserve"> given the opportunity to</w:t>
      </w:r>
      <w:r w:rsidR="00AD5863">
        <w:rPr>
          <w:rFonts w:asciiTheme="minorHAnsi" w:hAnsiTheme="minorHAnsi" w:cstheme="minorHAnsi"/>
          <w:sz w:val="20"/>
        </w:rPr>
        <w:t xml:space="preserve"> visit the museum and archeological sites</w:t>
      </w:r>
      <w:r w:rsidRPr="00C17447">
        <w:rPr>
          <w:rFonts w:asciiTheme="minorHAnsi" w:hAnsiTheme="minorHAnsi" w:cstheme="minorHAnsi"/>
          <w:sz w:val="20"/>
        </w:rPr>
        <w:t xml:space="preserve"> without ticket.</w:t>
      </w:r>
      <w:r w:rsidR="000646F6" w:rsidRPr="00C17447">
        <w:rPr>
          <w:rFonts w:asciiTheme="minorHAnsi" w:hAnsiTheme="minorHAnsi" w:cstheme="minorHAnsi"/>
          <w:sz w:val="20"/>
        </w:rPr>
        <w:t xml:space="preserve"> In the year</w:t>
      </w:r>
      <w:r w:rsidR="002A5000">
        <w:rPr>
          <w:rFonts w:asciiTheme="minorHAnsi" w:hAnsiTheme="minorHAnsi" w:cstheme="minorHAnsi"/>
          <w:sz w:val="20"/>
        </w:rPr>
        <w:t>s</w:t>
      </w:r>
      <w:r w:rsidR="00D0436E">
        <w:rPr>
          <w:rFonts w:asciiTheme="minorHAnsi" w:hAnsiTheme="minorHAnsi" w:cstheme="minorHAnsi"/>
          <w:sz w:val="20"/>
        </w:rPr>
        <w:t xml:space="preserve"> </w:t>
      </w:r>
      <w:r w:rsidR="000646F6" w:rsidRPr="00C17447">
        <w:rPr>
          <w:rFonts w:asciiTheme="minorHAnsi" w:hAnsiTheme="minorHAnsi" w:cstheme="minorHAnsi"/>
          <w:sz w:val="20"/>
        </w:rPr>
        <w:t xml:space="preserve">2016-17 and 2017-18, number of children </w:t>
      </w:r>
      <w:r w:rsidR="00AD5863">
        <w:rPr>
          <w:rFonts w:asciiTheme="minorHAnsi" w:hAnsiTheme="minorHAnsi" w:cstheme="minorHAnsi"/>
          <w:sz w:val="20"/>
        </w:rPr>
        <w:t xml:space="preserve">availed the opportunity to </w:t>
      </w:r>
      <w:r w:rsidR="008864D2">
        <w:rPr>
          <w:rFonts w:asciiTheme="minorHAnsi" w:hAnsiTheme="minorHAnsi" w:cstheme="minorHAnsi"/>
          <w:sz w:val="20"/>
        </w:rPr>
        <w:t xml:space="preserve">visit </w:t>
      </w:r>
      <w:r w:rsidR="008864D2" w:rsidRPr="00C17447">
        <w:rPr>
          <w:rFonts w:asciiTheme="minorHAnsi" w:hAnsiTheme="minorHAnsi" w:cstheme="minorHAnsi"/>
          <w:sz w:val="20"/>
        </w:rPr>
        <w:t>was</w:t>
      </w:r>
      <w:r w:rsidR="000646F6" w:rsidRPr="00C17447">
        <w:rPr>
          <w:rFonts w:asciiTheme="minorHAnsi" w:hAnsiTheme="minorHAnsi" w:cstheme="minorHAnsi"/>
          <w:sz w:val="20"/>
        </w:rPr>
        <w:t xml:space="preserve"> 25,775 and 10,676 respectively.</w:t>
      </w:r>
    </w:p>
    <w:permEnd w:id="1010379376"/>
    <w:p w:rsidR="00D0436E" w:rsidRDefault="00D0436E">
      <w:pPr>
        <w:rPr>
          <w:rFonts w:ascii="Calibri" w:hAnsi="Calibri"/>
          <w:b/>
          <w:sz w:val="20"/>
        </w:rPr>
      </w:pPr>
      <w:r>
        <w:rPr>
          <w:rFonts w:ascii="Calibri" w:hAnsi="Calibri"/>
          <w:b/>
          <w:sz w:val="20"/>
        </w:rPr>
        <w:br w:type="page"/>
      </w:r>
    </w:p>
    <w:p w:rsidR="00137262" w:rsidRPr="00137262" w:rsidRDefault="00137262" w:rsidP="00137262">
      <w:pPr>
        <w:spacing w:before="120" w:after="120" w:line="288" w:lineRule="auto"/>
        <w:ind w:left="540" w:hanging="540"/>
        <w:jc w:val="both"/>
        <w:rPr>
          <w:rFonts w:ascii="Calibri" w:hAnsi="Calibri"/>
          <w:b/>
          <w:sz w:val="20"/>
        </w:rPr>
      </w:pPr>
      <w:r w:rsidRPr="00137262">
        <w:rPr>
          <w:rFonts w:ascii="Calibri" w:hAnsi="Calibri"/>
          <w:b/>
          <w:sz w:val="20"/>
        </w:rPr>
        <w:lastRenderedPageBreak/>
        <w:t xml:space="preserve">4.0 </w:t>
      </w:r>
      <w:r w:rsidRPr="00137262">
        <w:rPr>
          <w:rFonts w:ascii="Calibri" w:hAnsi="Calibri"/>
          <w:b/>
          <w:sz w:val="20"/>
        </w:rPr>
        <w:tab/>
        <w:t xml:space="preserve">Share of child budget in Ministry’s overall budget </w:t>
      </w:r>
    </w:p>
    <w:tbl>
      <w:tblPr>
        <w:tblW w:w="4860" w:type="pct"/>
        <w:tblInd w:w="108" w:type="dxa"/>
        <w:tblLayout w:type="fixed"/>
        <w:tblLook w:val="04A0" w:firstRow="1" w:lastRow="0" w:firstColumn="1" w:lastColumn="0" w:noHBand="0" w:noVBand="1"/>
      </w:tblPr>
      <w:tblGrid>
        <w:gridCol w:w="4409"/>
        <w:gridCol w:w="902"/>
        <w:gridCol w:w="900"/>
        <w:gridCol w:w="899"/>
      </w:tblGrid>
      <w:tr w:rsidR="00137262" w:rsidRPr="00137262" w:rsidTr="00D0436E">
        <w:trPr>
          <w:trHeight w:val="315"/>
        </w:trPr>
        <w:tc>
          <w:tcPr>
            <w:tcW w:w="5000" w:type="pct"/>
            <w:gridSpan w:val="4"/>
            <w:tcBorders>
              <w:top w:val="nil"/>
              <w:left w:val="nil"/>
              <w:bottom w:val="single" w:sz="8" w:space="0" w:color="auto"/>
              <w:right w:val="nil"/>
            </w:tcBorders>
            <w:shd w:val="clear" w:color="auto" w:fill="auto"/>
            <w:noWrap/>
            <w:vAlign w:val="bottom"/>
            <w:hideMark/>
          </w:tcPr>
          <w:p w:rsidR="00137262" w:rsidRPr="00137262" w:rsidRDefault="00137262" w:rsidP="00392766">
            <w:pPr>
              <w:spacing w:before="40" w:after="40"/>
              <w:jc w:val="right"/>
              <w:rPr>
                <w:rFonts w:ascii="Calibri" w:hAnsi="Calibri"/>
                <w:i/>
                <w:iCs/>
                <w:color w:val="0F243E"/>
                <w:sz w:val="18"/>
                <w:szCs w:val="18"/>
              </w:rPr>
            </w:pPr>
            <w:r w:rsidRPr="00137262">
              <w:rPr>
                <w:rFonts w:ascii="Calibri" w:hAnsi="Calibri"/>
                <w:i/>
                <w:iCs/>
                <w:color w:val="0F243E"/>
                <w:sz w:val="18"/>
                <w:szCs w:val="18"/>
              </w:rPr>
              <w:t xml:space="preserve"> (Figures in Billion Taka)</w:t>
            </w:r>
          </w:p>
        </w:tc>
      </w:tr>
      <w:tr w:rsidR="0077680E" w:rsidRPr="00137262" w:rsidTr="00D0436E">
        <w:trPr>
          <w:trHeight w:val="495"/>
        </w:trPr>
        <w:tc>
          <w:tcPr>
            <w:tcW w:w="3101" w:type="pct"/>
            <w:tcBorders>
              <w:top w:val="nil"/>
              <w:left w:val="nil"/>
              <w:bottom w:val="single" w:sz="8" w:space="0" w:color="auto"/>
              <w:right w:val="nil"/>
            </w:tcBorders>
            <w:shd w:val="clear" w:color="000000" w:fill="C6D9F1"/>
            <w:noWrap/>
            <w:vAlign w:val="center"/>
            <w:hideMark/>
          </w:tcPr>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Description</w:t>
            </w:r>
          </w:p>
        </w:tc>
        <w:tc>
          <w:tcPr>
            <w:tcW w:w="634" w:type="pct"/>
            <w:tcBorders>
              <w:top w:val="nil"/>
              <w:left w:val="nil"/>
              <w:bottom w:val="single" w:sz="8" w:space="0" w:color="auto"/>
              <w:right w:val="nil"/>
            </w:tcBorders>
            <w:shd w:val="clear" w:color="000000" w:fill="C6D9F1"/>
            <w:vAlign w:val="center"/>
            <w:hideMark/>
          </w:tcPr>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 xml:space="preserve">Budget </w:t>
            </w:r>
          </w:p>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2020-21</w:t>
            </w:r>
          </w:p>
        </w:tc>
        <w:tc>
          <w:tcPr>
            <w:tcW w:w="633" w:type="pct"/>
            <w:tcBorders>
              <w:top w:val="nil"/>
              <w:left w:val="nil"/>
              <w:bottom w:val="single" w:sz="8" w:space="0" w:color="auto"/>
              <w:right w:val="nil"/>
            </w:tcBorders>
            <w:shd w:val="clear" w:color="000000" w:fill="C6D9F1"/>
            <w:vAlign w:val="center"/>
            <w:hideMark/>
          </w:tcPr>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Budget</w:t>
            </w:r>
          </w:p>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2019-20</w:t>
            </w:r>
          </w:p>
        </w:tc>
        <w:tc>
          <w:tcPr>
            <w:tcW w:w="632" w:type="pct"/>
            <w:tcBorders>
              <w:top w:val="nil"/>
              <w:left w:val="nil"/>
              <w:bottom w:val="single" w:sz="8" w:space="0" w:color="auto"/>
              <w:right w:val="nil"/>
            </w:tcBorders>
            <w:shd w:val="clear" w:color="000000" w:fill="C6D9F1"/>
            <w:vAlign w:val="center"/>
            <w:hideMark/>
          </w:tcPr>
          <w:p w:rsidR="0077680E" w:rsidRPr="009B262F" w:rsidRDefault="0077680E" w:rsidP="0077680E">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Actual</w:t>
            </w:r>
            <w:r w:rsidRPr="009B262F">
              <w:rPr>
                <w:rFonts w:ascii="Calibri" w:hAnsi="Calibri" w:cs="Calibri"/>
                <w:b/>
                <w:bCs/>
                <w:color w:val="000000"/>
                <w:sz w:val="18"/>
                <w:szCs w:val="18"/>
              </w:rPr>
              <w:br/>
              <w:t>2018-19</w:t>
            </w:r>
          </w:p>
        </w:tc>
      </w:tr>
      <w:tr w:rsidR="0077680E" w:rsidRPr="00137262" w:rsidTr="00CE1414">
        <w:trPr>
          <w:trHeight w:val="300"/>
        </w:trPr>
        <w:tc>
          <w:tcPr>
            <w:tcW w:w="3101" w:type="pct"/>
            <w:tcBorders>
              <w:top w:val="nil"/>
              <w:left w:val="nil"/>
              <w:bottom w:val="single" w:sz="4" w:space="0" w:color="auto"/>
              <w:right w:val="nil"/>
            </w:tcBorders>
            <w:shd w:val="clear" w:color="000000" w:fill="FFFFFF"/>
            <w:noWrap/>
            <w:vAlign w:val="bottom"/>
            <w:hideMark/>
          </w:tcPr>
          <w:p w:rsidR="0077680E" w:rsidRPr="00137262" w:rsidRDefault="0077680E" w:rsidP="0077680E">
            <w:pPr>
              <w:spacing w:before="40" w:after="40"/>
              <w:rPr>
                <w:rFonts w:ascii="Calibri" w:hAnsi="Calibri"/>
                <w:color w:val="000000"/>
                <w:sz w:val="18"/>
                <w:szCs w:val="18"/>
              </w:rPr>
            </w:pPr>
            <w:permStart w:id="1587509745" w:edGrp="everyone" w:colFirst="3" w:colLast="3"/>
            <w:permStart w:id="251232047" w:edGrp="everyone" w:colFirst="1" w:colLast="1"/>
            <w:r w:rsidRPr="00137262">
              <w:rPr>
                <w:rFonts w:ascii="Calibri" w:hAnsi="Calibri"/>
                <w:color w:val="000000"/>
                <w:sz w:val="18"/>
                <w:szCs w:val="18"/>
              </w:rPr>
              <w:t>Ministry of Cultural Affairs Budget</w:t>
            </w:r>
          </w:p>
        </w:tc>
        <w:tc>
          <w:tcPr>
            <w:tcW w:w="634" w:type="pct"/>
            <w:tcBorders>
              <w:top w:val="nil"/>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c>
          <w:tcPr>
            <w:tcW w:w="633" w:type="pct"/>
            <w:tcBorders>
              <w:top w:val="nil"/>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r w:rsidRPr="00CE1414">
              <w:rPr>
                <w:rFonts w:ascii="Calibri" w:hAnsi="Calibri"/>
                <w:sz w:val="18"/>
                <w:szCs w:val="18"/>
              </w:rPr>
              <w:t>5.76</w:t>
            </w:r>
          </w:p>
        </w:tc>
        <w:tc>
          <w:tcPr>
            <w:tcW w:w="632" w:type="pct"/>
            <w:tcBorders>
              <w:top w:val="nil"/>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732843444" w:edGrp="everyone" w:colFirst="3" w:colLast="3"/>
            <w:permStart w:id="1300961773" w:edGrp="everyone" w:colFirst="1" w:colLast="1"/>
            <w:permEnd w:id="1587509745"/>
            <w:permEnd w:id="251232047"/>
            <w:r w:rsidRPr="00137262">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3.16</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1357014151" w:edGrp="everyone" w:colFirst="3" w:colLast="3"/>
            <w:permStart w:id="1216742968" w:edGrp="everyone" w:colFirst="1" w:colLast="1"/>
            <w:permEnd w:id="732843444"/>
            <w:permEnd w:id="1300961773"/>
            <w:r w:rsidRPr="00137262">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2.6</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vAlign w:val="bottom"/>
            <w:hideMark/>
          </w:tcPr>
          <w:p w:rsidR="0077680E" w:rsidRPr="00137262" w:rsidRDefault="0077680E" w:rsidP="0077680E">
            <w:pPr>
              <w:spacing w:before="40" w:after="40"/>
              <w:rPr>
                <w:rFonts w:ascii="Calibri" w:hAnsi="Calibri"/>
                <w:color w:val="000000"/>
                <w:sz w:val="18"/>
                <w:szCs w:val="18"/>
              </w:rPr>
            </w:pPr>
            <w:permStart w:id="2047491208" w:edGrp="everyone" w:colFirst="3" w:colLast="3"/>
            <w:permStart w:id="492862819" w:edGrp="everyone" w:colFirst="1" w:colLast="1"/>
            <w:permEnd w:id="1357014151"/>
            <w:permEnd w:id="1216742968"/>
            <w:r w:rsidRPr="00137262">
              <w:rPr>
                <w:rFonts w:ascii="Calibri" w:hAnsi="Calibri"/>
                <w:color w:val="000000"/>
                <w:sz w:val="18"/>
                <w:szCs w:val="18"/>
              </w:rPr>
              <w:t>Child-Focused Budget in Ministry of Cultural Affairs</w:t>
            </w:r>
          </w:p>
        </w:tc>
        <w:tc>
          <w:tcPr>
            <w:tcW w:w="634" w:type="pct"/>
            <w:tcBorders>
              <w:top w:val="single" w:sz="4" w:space="0" w:color="auto"/>
              <w:left w:val="nil"/>
              <w:bottom w:val="single" w:sz="4" w:space="0" w:color="auto"/>
              <w:right w:val="nil"/>
            </w:tcBorders>
            <w:shd w:val="clear" w:color="000000" w:fill="FFFFFF"/>
            <w:vAlign w:val="center"/>
          </w:tcPr>
          <w:p w:rsidR="0077680E" w:rsidRPr="00CE1414" w:rsidRDefault="0077680E" w:rsidP="0077680E">
            <w:pPr>
              <w:jc w:val="right"/>
              <w:rPr>
                <w:rFonts w:ascii="Calibri" w:hAnsi="Calibri"/>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r w:rsidRPr="00CE1414">
              <w:rPr>
                <w:rFonts w:ascii="Calibri" w:hAnsi="Calibri"/>
                <w:sz w:val="18"/>
                <w:szCs w:val="18"/>
              </w:rPr>
              <w:t>2.01</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581708456" w:edGrp="everyone" w:colFirst="3" w:colLast="3"/>
            <w:permStart w:id="1637362893" w:edGrp="everyone" w:colFirst="1" w:colLast="1"/>
            <w:permEnd w:id="2047491208"/>
            <w:permEnd w:id="492862819"/>
            <w:r w:rsidRPr="00137262">
              <w:rPr>
                <w:rFonts w:ascii="Calibri" w:hAnsi="Calibri"/>
                <w:i/>
                <w:iCs/>
                <w:color w:val="000000"/>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1.1</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2060735029" w:edGrp="everyone" w:colFirst="3" w:colLast="3"/>
            <w:permStart w:id="1076053891" w:edGrp="everyone" w:colFirst="1" w:colLast="1"/>
            <w:permEnd w:id="581708456"/>
            <w:permEnd w:id="1637362893"/>
            <w:r w:rsidRPr="00137262">
              <w:rPr>
                <w:rFonts w:ascii="Calibri" w:hAnsi="Calibri"/>
                <w:i/>
                <w:iCs/>
                <w:color w:val="000000"/>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0.91</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rPr>
                <w:rFonts w:ascii="Calibri" w:hAnsi="Calibri"/>
                <w:b/>
                <w:bCs/>
                <w:color w:val="000000"/>
                <w:sz w:val="18"/>
                <w:szCs w:val="18"/>
              </w:rPr>
            </w:pPr>
            <w:permStart w:id="748841074" w:edGrp="everyone" w:colFirst="3" w:colLast="3"/>
            <w:permStart w:id="899040414" w:edGrp="everyone" w:colFirst="1" w:colLast="1"/>
            <w:permEnd w:id="2060735029"/>
            <w:permEnd w:id="1076053891"/>
            <w:r w:rsidRPr="00137262">
              <w:rPr>
                <w:rFonts w:ascii="Calibri" w:hAnsi="Calibri"/>
                <w:b/>
                <w:bCs/>
                <w:color w:val="000000"/>
                <w:sz w:val="18"/>
                <w:szCs w:val="18"/>
              </w:rPr>
              <w:t>Total Government Budget</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b/>
                <w:b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b/>
                <w:bCs/>
                <w:sz w:val="18"/>
                <w:szCs w:val="18"/>
              </w:rPr>
            </w:pPr>
            <w:r w:rsidRPr="00CE1414">
              <w:rPr>
                <w:rFonts w:ascii="Calibri" w:hAnsi="Calibri"/>
                <w:b/>
                <w:bCs/>
                <w:sz w:val="18"/>
                <w:szCs w:val="18"/>
              </w:rPr>
              <w:t>5,232</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b/>
                <w:bCs/>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282620769" w:edGrp="everyone" w:colFirst="3" w:colLast="3"/>
            <w:permStart w:id="1017804812" w:edGrp="everyone" w:colFirst="1" w:colLast="1"/>
            <w:permEnd w:id="748841074"/>
            <w:permEnd w:id="899040414"/>
            <w:r w:rsidRPr="00137262">
              <w:rPr>
                <w:rFonts w:ascii="Calibri" w:hAnsi="Calibri"/>
                <w:i/>
                <w:iCs/>
                <w:color w:val="000000"/>
                <w:sz w:val="18"/>
                <w:szCs w:val="18"/>
              </w:rPr>
              <w:t>GDP</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r w:rsidRPr="00CE1414">
              <w:rPr>
                <w:rFonts w:ascii="Calibri" w:hAnsi="Calibri"/>
                <w:sz w:val="18"/>
                <w:szCs w:val="18"/>
              </w:rPr>
              <w:t>28,859</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1469214942" w:edGrp="everyone" w:colFirst="3" w:colLast="3"/>
            <w:permStart w:id="244088163" w:edGrp="everyone" w:colFirst="1" w:colLast="1"/>
            <w:permEnd w:id="282620769"/>
            <w:permEnd w:id="1017804812"/>
            <w:r w:rsidRPr="00137262">
              <w:rPr>
                <w:rFonts w:ascii="Calibri" w:hAnsi="Calibri"/>
                <w:i/>
                <w:iCs/>
                <w:color w:val="000000"/>
                <w:sz w:val="18"/>
                <w:szCs w:val="18"/>
              </w:rPr>
              <w:t>Total Government Budget as % of GDP</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18.13</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1478711160" w:edGrp="everyone" w:colFirst="3" w:colLast="3"/>
            <w:permStart w:id="1130576387" w:edGrp="everyone" w:colFirst="1" w:colLast="1"/>
            <w:permEnd w:id="1469214942"/>
            <w:permEnd w:id="244088163"/>
            <w:r w:rsidRPr="00137262">
              <w:rPr>
                <w:rFonts w:ascii="Calibri" w:hAnsi="Calibri"/>
                <w:i/>
                <w:iCs/>
                <w:color w:val="000000"/>
                <w:sz w:val="18"/>
                <w:szCs w:val="18"/>
              </w:rPr>
              <w:t>MOCA Budget as % of GDP</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0.02</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1679584926" w:edGrp="everyone" w:colFirst="3" w:colLast="3"/>
            <w:permStart w:id="749630829" w:edGrp="everyone" w:colFirst="1" w:colLast="1"/>
            <w:permEnd w:id="1478711160"/>
            <w:permEnd w:id="1130576387"/>
            <w:r w:rsidRPr="00137262">
              <w:rPr>
                <w:rFonts w:ascii="Calibri" w:hAnsi="Calibri"/>
                <w:i/>
                <w:iCs/>
                <w:color w:val="000000"/>
                <w:sz w:val="18"/>
                <w:szCs w:val="18"/>
              </w:rPr>
              <w:t>MOCA Budget as % of Total Budget</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0.11</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77680E" w:rsidRPr="00137262" w:rsidRDefault="0077680E" w:rsidP="0077680E">
            <w:pPr>
              <w:spacing w:before="40" w:after="40"/>
              <w:jc w:val="right"/>
              <w:rPr>
                <w:rFonts w:ascii="Calibri" w:hAnsi="Calibri"/>
                <w:i/>
                <w:iCs/>
                <w:color w:val="000000"/>
                <w:sz w:val="18"/>
                <w:szCs w:val="18"/>
              </w:rPr>
            </w:pPr>
            <w:permStart w:id="2103400830" w:edGrp="everyone" w:colFirst="3" w:colLast="3"/>
            <w:permStart w:id="1200247054" w:edGrp="everyone" w:colFirst="1" w:colLast="1"/>
            <w:permEnd w:id="1679584926"/>
            <w:permEnd w:id="749630829"/>
            <w:r w:rsidRPr="00137262">
              <w:rPr>
                <w:rFonts w:ascii="Calibri" w:hAnsi="Calibri"/>
                <w:i/>
                <w:iCs/>
                <w:color w:val="000000"/>
                <w:sz w:val="18"/>
                <w:szCs w:val="18"/>
              </w:rPr>
              <w:t>Child-Focused MOCA Budget as % of GDP</w:t>
            </w:r>
          </w:p>
        </w:tc>
        <w:tc>
          <w:tcPr>
            <w:tcW w:w="634"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0.01</w:t>
            </w:r>
          </w:p>
        </w:tc>
        <w:tc>
          <w:tcPr>
            <w:tcW w:w="632" w:type="pct"/>
            <w:tcBorders>
              <w:top w:val="single" w:sz="4" w:space="0" w:color="auto"/>
              <w:left w:val="nil"/>
              <w:bottom w:val="single" w:sz="4"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15"/>
        </w:trPr>
        <w:tc>
          <w:tcPr>
            <w:tcW w:w="3101" w:type="pct"/>
            <w:tcBorders>
              <w:top w:val="single" w:sz="4" w:space="0" w:color="auto"/>
              <w:left w:val="nil"/>
              <w:bottom w:val="single" w:sz="8" w:space="0" w:color="auto"/>
              <w:right w:val="nil"/>
            </w:tcBorders>
            <w:shd w:val="clear" w:color="000000" w:fill="FFFFFF"/>
            <w:vAlign w:val="bottom"/>
            <w:hideMark/>
          </w:tcPr>
          <w:p w:rsidR="0077680E" w:rsidRPr="00137262" w:rsidRDefault="0077680E" w:rsidP="0077680E">
            <w:pPr>
              <w:spacing w:before="40" w:after="40"/>
              <w:jc w:val="right"/>
              <w:rPr>
                <w:rFonts w:ascii="Calibri" w:hAnsi="Calibri"/>
                <w:i/>
                <w:iCs/>
                <w:color w:val="000000"/>
                <w:sz w:val="18"/>
                <w:szCs w:val="18"/>
              </w:rPr>
            </w:pPr>
            <w:permStart w:id="860515903" w:edGrp="everyone" w:colFirst="3" w:colLast="3"/>
            <w:permStart w:id="1686064819" w:edGrp="everyone" w:colFirst="1" w:colLast="1"/>
            <w:permEnd w:id="2103400830"/>
            <w:permEnd w:id="1200247054"/>
            <w:r w:rsidRPr="00137262">
              <w:rPr>
                <w:rFonts w:ascii="Calibri" w:hAnsi="Calibri"/>
                <w:i/>
                <w:iCs/>
                <w:color w:val="000000"/>
                <w:sz w:val="18"/>
                <w:szCs w:val="18"/>
              </w:rPr>
              <w:t>Child-Focused MOCA Budget as % of Total Government Budget</w:t>
            </w:r>
          </w:p>
        </w:tc>
        <w:tc>
          <w:tcPr>
            <w:tcW w:w="634" w:type="pct"/>
            <w:tcBorders>
              <w:top w:val="single" w:sz="4" w:space="0" w:color="auto"/>
              <w:left w:val="nil"/>
              <w:bottom w:val="single" w:sz="8" w:space="0" w:color="auto"/>
              <w:right w:val="nil"/>
            </w:tcBorders>
            <w:shd w:val="clear" w:color="000000" w:fill="FFFFFF"/>
            <w:vAlign w:val="center"/>
          </w:tcPr>
          <w:p w:rsidR="0077680E" w:rsidRPr="00CE1414" w:rsidRDefault="0077680E" w:rsidP="0077680E">
            <w:pPr>
              <w:jc w:val="right"/>
              <w:rPr>
                <w:rFonts w:ascii="Calibri" w:hAnsi="Calibri"/>
                <w:i/>
                <w:iCs/>
                <w:sz w:val="18"/>
                <w:szCs w:val="18"/>
              </w:rPr>
            </w:pPr>
          </w:p>
        </w:tc>
        <w:tc>
          <w:tcPr>
            <w:tcW w:w="633" w:type="pct"/>
            <w:tcBorders>
              <w:top w:val="single" w:sz="4" w:space="0" w:color="auto"/>
              <w:left w:val="nil"/>
              <w:bottom w:val="single" w:sz="8" w:space="0" w:color="auto"/>
              <w:right w:val="nil"/>
            </w:tcBorders>
            <w:shd w:val="clear" w:color="000000" w:fill="FFFFFF"/>
            <w:noWrap/>
            <w:vAlign w:val="center"/>
          </w:tcPr>
          <w:p w:rsidR="0077680E" w:rsidRPr="00CE1414" w:rsidRDefault="0077680E" w:rsidP="0077680E">
            <w:pPr>
              <w:jc w:val="right"/>
              <w:rPr>
                <w:rFonts w:ascii="Calibri" w:hAnsi="Calibri"/>
                <w:i/>
                <w:iCs/>
                <w:sz w:val="18"/>
                <w:szCs w:val="18"/>
              </w:rPr>
            </w:pPr>
            <w:r w:rsidRPr="00CE1414">
              <w:rPr>
                <w:rFonts w:ascii="Calibri" w:hAnsi="Calibri"/>
                <w:i/>
                <w:iCs/>
                <w:sz w:val="18"/>
                <w:szCs w:val="18"/>
              </w:rPr>
              <w:t>0.04</w:t>
            </w:r>
          </w:p>
        </w:tc>
        <w:tc>
          <w:tcPr>
            <w:tcW w:w="632" w:type="pct"/>
            <w:tcBorders>
              <w:top w:val="single" w:sz="4" w:space="0" w:color="auto"/>
              <w:left w:val="nil"/>
              <w:bottom w:val="single" w:sz="8" w:space="0" w:color="auto"/>
              <w:right w:val="nil"/>
            </w:tcBorders>
            <w:shd w:val="clear" w:color="000000" w:fill="FFFFFF"/>
            <w:noWrap/>
            <w:vAlign w:val="center"/>
          </w:tcPr>
          <w:p w:rsidR="0077680E" w:rsidRPr="00CE1414" w:rsidRDefault="0077680E" w:rsidP="0077680E">
            <w:pPr>
              <w:jc w:val="right"/>
              <w:rPr>
                <w:rFonts w:ascii="Calibri" w:hAnsi="Calibri"/>
                <w:sz w:val="18"/>
                <w:szCs w:val="18"/>
              </w:rPr>
            </w:pPr>
          </w:p>
        </w:tc>
      </w:tr>
      <w:tr w:rsidR="0077680E" w:rsidRPr="00137262" w:rsidTr="00CE1414">
        <w:trPr>
          <w:trHeight w:val="315"/>
        </w:trPr>
        <w:tc>
          <w:tcPr>
            <w:tcW w:w="3101" w:type="pct"/>
            <w:tcBorders>
              <w:top w:val="nil"/>
              <w:left w:val="nil"/>
              <w:bottom w:val="single" w:sz="8" w:space="0" w:color="auto"/>
              <w:right w:val="nil"/>
            </w:tcBorders>
            <w:shd w:val="clear" w:color="000000" w:fill="C6D9F1"/>
            <w:vAlign w:val="bottom"/>
            <w:hideMark/>
          </w:tcPr>
          <w:p w:rsidR="0077680E" w:rsidRPr="00137262" w:rsidRDefault="0077680E" w:rsidP="0077680E">
            <w:pPr>
              <w:spacing w:before="40" w:after="40"/>
              <w:jc w:val="right"/>
              <w:rPr>
                <w:rFonts w:ascii="Calibri" w:hAnsi="Calibri"/>
                <w:b/>
                <w:bCs/>
                <w:sz w:val="18"/>
                <w:szCs w:val="18"/>
              </w:rPr>
            </w:pPr>
            <w:permStart w:id="25322542" w:edGrp="everyone" w:colFirst="3" w:colLast="3"/>
            <w:permStart w:id="2100174165" w:edGrp="everyone" w:colFirst="1" w:colLast="1"/>
            <w:permEnd w:id="860515903"/>
            <w:permEnd w:id="1686064819"/>
            <w:r w:rsidRPr="00137262">
              <w:rPr>
                <w:rFonts w:ascii="Calibri" w:hAnsi="Calibri"/>
                <w:b/>
                <w:bCs/>
                <w:sz w:val="18"/>
                <w:szCs w:val="18"/>
              </w:rPr>
              <w:t>Child-Focused Budget as % of Ministry Budget</w:t>
            </w:r>
          </w:p>
        </w:tc>
        <w:tc>
          <w:tcPr>
            <w:tcW w:w="634" w:type="pct"/>
            <w:tcBorders>
              <w:top w:val="nil"/>
              <w:left w:val="nil"/>
              <w:bottom w:val="single" w:sz="8" w:space="0" w:color="auto"/>
              <w:right w:val="nil"/>
            </w:tcBorders>
            <w:shd w:val="clear" w:color="000000" w:fill="C6D9F1"/>
            <w:noWrap/>
            <w:vAlign w:val="center"/>
          </w:tcPr>
          <w:p w:rsidR="0077680E" w:rsidRPr="00CE1414" w:rsidRDefault="0077680E" w:rsidP="0077680E">
            <w:pPr>
              <w:jc w:val="right"/>
              <w:rPr>
                <w:rFonts w:ascii="Calibri" w:hAnsi="Calibri"/>
                <w:b/>
                <w:bCs/>
                <w:sz w:val="18"/>
                <w:szCs w:val="18"/>
              </w:rPr>
            </w:pPr>
          </w:p>
        </w:tc>
        <w:tc>
          <w:tcPr>
            <w:tcW w:w="633" w:type="pct"/>
            <w:tcBorders>
              <w:top w:val="nil"/>
              <w:left w:val="nil"/>
              <w:bottom w:val="single" w:sz="8" w:space="0" w:color="auto"/>
              <w:right w:val="nil"/>
            </w:tcBorders>
            <w:shd w:val="clear" w:color="000000" w:fill="C6D9F1"/>
            <w:noWrap/>
            <w:vAlign w:val="center"/>
          </w:tcPr>
          <w:p w:rsidR="0077680E" w:rsidRPr="00CE1414" w:rsidRDefault="0077680E" w:rsidP="0077680E">
            <w:pPr>
              <w:jc w:val="right"/>
              <w:rPr>
                <w:rFonts w:ascii="Calibri" w:hAnsi="Calibri"/>
                <w:b/>
                <w:bCs/>
                <w:sz w:val="18"/>
                <w:szCs w:val="18"/>
              </w:rPr>
            </w:pPr>
            <w:r w:rsidRPr="00CE1414">
              <w:rPr>
                <w:rFonts w:ascii="Calibri" w:hAnsi="Calibri"/>
                <w:b/>
                <w:bCs/>
                <w:sz w:val="18"/>
                <w:szCs w:val="18"/>
              </w:rPr>
              <w:t>34.90</w:t>
            </w:r>
          </w:p>
        </w:tc>
        <w:tc>
          <w:tcPr>
            <w:tcW w:w="632" w:type="pct"/>
            <w:tcBorders>
              <w:top w:val="nil"/>
              <w:left w:val="nil"/>
              <w:bottom w:val="single" w:sz="8" w:space="0" w:color="auto"/>
              <w:right w:val="nil"/>
            </w:tcBorders>
            <w:shd w:val="clear" w:color="000000" w:fill="C6D9F1"/>
            <w:noWrap/>
            <w:vAlign w:val="center"/>
          </w:tcPr>
          <w:p w:rsidR="0077680E" w:rsidRPr="00CE1414" w:rsidRDefault="0077680E" w:rsidP="0077680E">
            <w:pPr>
              <w:jc w:val="right"/>
              <w:rPr>
                <w:rFonts w:ascii="Calibri" w:hAnsi="Calibri"/>
                <w:b/>
                <w:bCs/>
                <w:sz w:val="18"/>
                <w:szCs w:val="18"/>
              </w:rPr>
            </w:pPr>
          </w:p>
        </w:tc>
      </w:tr>
    </w:tbl>
    <w:permEnd w:id="25322542"/>
    <w:permEnd w:id="2100174165"/>
    <w:p w:rsidR="00137262" w:rsidRPr="00137262" w:rsidRDefault="00137262" w:rsidP="00137262">
      <w:pPr>
        <w:jc w:val="both"/>
        <w:rPr>
          <w:rFonts w:ascii="Calibri" w:hAnsi="Calibri"/>
          <w:iCs/>
          <w:sz w:val="20"/>
        </w:rPr>
      </w:pPr>
      <w:r w:rsidRPr="00137262">
        <w:rPr>
          <w:rFonts w:ascii="Calibri" w:hAnsi="Calibri"/>
          <w:color w:val="000000"/>
          <w:sz w:val="18"/>
          <w:szCs w:val="18"/>
        </w:rPr>
        <w:t>Source: Finance Division</w:t>
      </w:r>
    </w:p>
    <w:p w:rsidR="00137262" w:rsidRPr="00137262" w:rsidRDefault="008864D2" w:rsidP="00137262">
      <w:pPr>
        <w:spacing w:before="120" w:after="120" w:line="288" w:lineRule="auto"/>
        <w:ind w:left="547"/>
        <w:jc w:val="both"/>
        <w:rPr>
          <w:rFonts w:ascii="Calibri" w:hAnsi="Calibri"/>
          <w:iCs/>
          <w:sz w:val="20"/>
        </w:rPr>
      </w:pPr>
      <w:permStart w:id="1949509924" w:edGrp="everyone"/>
      <w:r>
        <w:rPr>
          <w:rFonts w:ascii="Calibri" w:hAnsi="Calibri"/>
          <w:iCs/>
          <w:sz w:val="20"/>
        </w:rPr>
        <w:t>The r</w:t>
      </w:r>
      <w:r w:rsidR="00CB28A0" w:rsidRPr="00CB28A0">
        <w:rPr>
          <w:rFonts w:ascii="Calibri" w:hAnsi="Calibri"/>
          <w:iCs/>
          <w:sz w:val="20"/>
        </w:rPr>
        <w:t xml:space="preserve">ight to </w:t>
      </w:r>
      <w:r w:rsidR="00641F06">
        <w:rPr>
          <w:rFonts w:ascii="Calibri" w:hAnsi="Calibri"/>
          <w:iCs/>
          <w:sz w:val="20"/>
        </w:rPr>
        <w:t>have</w:t>
      </w:r>
      <w:r w:rsidR="00D0436E">
        <w:rPr>
          <w:rFonts w:ascii="Calibri" w:hAnsi="Calibri"/>
          <w:iCs/>
          <w:sz w:val="20"/>
        </w:rPr>
        <w:t xml:space="preserve"> </w:t>
      </w:r>
      <w:r>
        <w:rPr>
          <w:rFonts w:ascii="Calibri" w:hAnsi="Calibri"/>
          <w:iCs/>
          <w:sz w:val="20"/>
        </w:rPr>
        <w:t xml:space="preserve">leisure, </w:t>
      </w:r>
      <w:r w:rsidR="00641F06">
        <w:rPr>
          <w:rFonts w:ascii="Calibri" w:hAnsi="Calibri"/>
          <w:iCs/>
          <w:sz w:val="20"/>
        </w:rPr>
        <w:t xml:space="preserve">participate in </w:t>
      </w:r>
      <w:r>
        <w:rPr>
          <w:rFonts w:ascii="Calibri" w:hAnsi="Calibri"/>
          <w:iCs/>
          <w:sz w:val="20"/>
        </w:rPr>
        <w:t>recreation and cultural a</w:t>
      </w:r>
      <w:r w:rsidR="00CB28A0" w:rsidRPr="00CB28A0">
        <w:rPr>
          <w:rFonts w:ascii="Calibri" w:hAnsi="Calibri"/>
          <w:iCs/>
          <w:sz w:val="20"/>
        </w:rPr>
        <w:t xml:space="preserve">ctivities, </w:t>
      </w:r>
      <w:r>
        <w:rPr>
          <w:rFonts w:ascii="Calibri" w:hAnsi="Calibri"/>
          <w:iCs/>
          <w:sz w:val="20"/>
        </w:rPr>
        <w:t xml:space="preserve">being mainly under the purview </w:t>
      </w:r>
      <w:r w:rsidR="00CB28A0" w:rsidRPr="00CB28A0">
        <w:rPr>
          <w:rFonts w:ascii="Calibri" w:hAnsi="Calibri"/>
          <w:iCs/>
          <w:sz w:val="20"/>
        </w:rPr>
        <w:t xml:space="preserve">of the Ministry of Cultural Affairs, </w:t>
      </w:r>
      <w:r>
        <w:rPr>
          <w:rFonts w:ascii="Calibri" w:hAnsi="Calibri"/>
          <w:iCs/>
          <w:sz w:val="20"/>
        </w:rPr>
        <w:t>it was</w:t>
      </w:r>
      <w:r w:rsidR="00CB28A0" w:rsidRPr="00CB28A0">
        <w:rPr>
          <w:rFonts w:ascii="Calibri" w:hAnsi="Calibri"/>
          <w:iCs/>
          <w:sz w:val="20"/>
        </w:rPr>
        <w:t xml:space="preserve"> included in the </w:t>
      </w:r>
      <w:r>
        <w:rPr>
          <w:rFonts w:ascii="Calibri" w:hAnsi="Calibri"/>
          <w:iCs/>
          <w:sz w:val="20"/>
        </w:rPr>
        <w:t xml:space="preserve">child </w:t>
      </w:r>
      <w:r w:rsidR="00CB28A0" w:rsidRPr="00CB28A0">
        <w:rPr>
          <w:rFonts w:ascii="Calibri" w:hAnsi="Calibri"/>
          <w:iCs/>
          <w:sz w:val="20"/>
        </w:rPr>
        <w:t xml:space="preserve">budget report </w:t>
      </w:r>
      <w:r>
        <w:rPr>
          <w:rFonts w:ascii="Calibri" w:hAnsi="Calibri"/>
          <w:iCs/>
          <w:sz w:val="20"/>
        </w:rPr>
        <w:t>in</w:t>
      </w:r>
      <w:r w:rsidR="00CB28A0" w:rsidRPr="00CB28A0">
        <w:rPr>
          <w:rFonts w:ascii="Calibri" w:hAnsi="Calibri"/>
          <w:iCs/>
          <w:sz w:val="20"/>
        </w:rPr>
        <w:t xml:space="preserve"> 2018-19</w:t>
      </w:r>
      <w:r>
        <w:rPr>
          <w:rFonts w:ascii="Calibri" w:hAnsi="Calibri"/>
          <w:iCs/>
          <w:sz w:val="20"/>
        </w:rPr>
        <w:t xml:space="preserve"> financial year</w:t>
      </w:r>
      <w:r w:rsidR="00CB28A0" w:rsidRPr="00CB28A0">
        <w:rPr>
          <w:rFonts w:ascii="Calibri" w:hAnsi="Calibri"/>
          <w:iCs/>
          <w:sz w:val="20"/>
        </w:rPr>
        <w:t xml:space="preserve">. The budget of this ministry </w:t>
      </w:r>
      <w:r w:rsidR="00A776F5">
        <w:rPr>
          <w:rFonts w:ascii="Calibri" w:hAnsi="Calibri"/>
          <w:iCs/>
          <w:sz w:val="20"/>
        </w:rPr>
        <w:t>was</w:t>
      </w:r>
      <w:r w:rsidR="00CB28A0" w:rsidRPr="00CB28A0">
        <w:rPr>
          <w:rFonts w:ascii="Calibri" w:hAnsi="Calibri"/>
          <w:iCs/>
          <w:sz w:val="20"/>
        </w:rPr>
        <w:t xml:space="preserve"> 0.02 percent of the GDP and 19.99 percent of the t</w:t>
      </w:r>
      <w:r>
        <w:rPr>
          <w:rFonts w:ascii="Calibri" w:hAnsi="Calibri"/>
          <w:iCs/>
          <w:sz w:val="20"/>
        </w:rPr>
        <w:t xml:space="preserve">otal budget of the Ministry </w:t>
      </w:r>
      <w:r w:rsidR="00A776F5">
        <w:rPr>
          <w:rFonts w:ascii="Calibri" w:hAnsi="Calibri"/>
          <w:iCs/>
          <w:sz w:val="20"/>
        </w:rPr>
        <w:t>was</w:t>
      </w:r>
      <w:r>
        <w:rPr>
          <w:rFonts w:ascii="Calibri" w:hAnsi="Calibri"/>
          <w:iCs/>
          <w:sz w:val="20"/>
        </w:rPr>
        <w:t xml:space="preserve"> spent in child sensitive activities </w:t>
      </w:r>
      <w:r w:rsidR="00CB28A0" w:rsidRPr="00CB28A0">
        <w:rPr>
          <w:rFonts w:ascii="Calibri" w:hAnsi="Calibri"/>
          <w:iCs/>
          <w:sz w:val="20"/>
        </w:rPr>
        <w:t>in the fiscal year 2018-19.</w:t>
      </w:r>
    </w:p>
    <w:permEnd w:id="1949509924"/>
    <w:p w:rsidR="00137262" w:rsidRPr="00137262" w:rsidRDefault="00137262" w:rsidP="00137262">
      <w:pPr>
        <w:spacing w:after="120"/>
        <w:ind w:left="540" w:hanging="540"/>
        <w:jc w:val="both"/>
        <w:rPr>
          <w:rFonts w:ascii="Calibri" w:hAnsi="Calibri"/>
          <w:b/>
          <w:sz w:val="20"/>
        </w:rPr>
      </w:pPr>
      <w:r w:rsidRPr="00137262">
        <w:rPr>
          <w:rFonts w:ascii="Calibri" w:hAnsi="Calibri"/>
          <w:b/>
          <w:sz w:val="20"/>
        </w:rPr>
        <w:t xml:space="preserve">5.0 </w:t>
      </w:r>
      <w:r w:rsidRPr="00137262">
        <w:rPr>
          <w:rFonts w:ascii="Calibri" w:hAnsi="Calibri"/>
          <w:b/>
          <w:sz w:val="20"/>
        </w:rPr>
        <w:tab/>
      </w:r>
      <w:r w:rsidR="009F2C95">
        <w:rPr>
          <w:rFonts w:ascii="Calibri" w:hAnsi="Calibri"/>
          <w:b/>
          <w:sz w:val="20"/>
        </w:rPr>
        <w:t>Case Study</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tblGrid>
      <w:tr w:rsidR="00137262" w:rsidRPr="00D0436E" w:rsidTr="00D0436E">
        <w:tc>
          <w:tcPr>
            <w:tcW w:w="7615" w:type="dxa"/>
            <w:shd w:val="clear" w:color="auto" w:fill="auto"/>
          </w:tcPr>
          <w:p w:rsidR="00137262" w:rsidRPr="00D0436E" w:rsidRDefault="00CB28A0" w:rsidP="00D0436E">
            <w:pPr>
              <w:pStyle w:val="HTMLPreformatted"/>
              <w:shd w:val="clear" w:color="auto" w:fill="FFFFFF"/>
              <w:spacing w:before="120" w:after="120" w:line="288" w:lineRule="auto"/>
              <w:jc w:val="both"/>
              <w:rPr>
                <w:rFonts w:ascii="Calibri" w:hAnsi="Calibri" w:cstheme="minorHAnsi"/>
                <w:color w:val="212121"/>
                <w:sz w:val="18"/>
                <w:szCs w:val="18"/>
              </w:rPr>
            </w:pPr>
            <w:permStart w:id="366485185" w:edGrp="everyone" w:colFirst="0" w:colLast="0"/>
            <w:r w:rsidRPr="00D0436E">
              <w:rPr>
                <w:rFonts w:ascii="Calibri" w:hAnsi="Calibri" w:cstheme="minorHAnsi"/>
                <w:color w:val="212121"/>
                <w:sz w:val="18"/>
                <w:szCs w:val="18"/>
                <w:shd w:val="clear" w:color="auto" w:fill="FFFFFF"/>
              </w:rPr>
              <w:t>In order to develop</w:t>
            </w:r>
            <w:r w:rsidR="002C5D5D" w:rsidRPr="00D0436E">
              <w:rPr>
                <w:rFonts w:ascii="Calibri" w:hAnsi="Calibri" w:cstheme="minorHAnsi"/>
                <w:color w:val="212121"/>
                <w:sz w:val="18"/>
                <w:szCs w:val="18"/>
                <w:shd w:val="clear" w:color="auto" w:fill="FFFFFF"/>
              </w:rPr>
              <w:t xml:space="preserve"> cultural</w:t>
            </w:r>
            <w:r w:rsidR="00221F4C" w:rsidRPr="00D0436E">
              <w:rPr>
                <w:rFonts w:ascii="Calibri" w:hAnsi="Calibri" w:cstheme="minorHAnsi"/>
                <w:color w:val="212121"/>
                <w:sz w:val="18"/>
                <w:szCs w:val="18"/>
                <w:shd w:val="clear" w:color="auto" w:fill="FFFFFF"/>
              </w:rPr>
              <w:t xml:space="preserve">ly </w:t>
            </w:r>
            <w:r w:rsidR="00DC01FD" w:rsidRPr="00D0436E">
              <w:rPr>
                <w:rFonts w:ascii="Calibri" w:hAnsi="Calibri" w:cstheme="minorHAnsi"/>
                <w:color w:val="212121"/>
                <w:sz w:val="18"/>
                <w:szCs w:val="18"/>
                <w:shd w:val="clear" w:color="auto" w:fill="FFFFFF"/>
              </w:rPr>
              <w:t>rich future</w:t>
            </w:r>
            <w:r w:rsidRPr="00D0436E">
              <w:rPr>
                <w:rFonts w:ascii="Calibri" w:hAnsi="Calibri" w:cstheme="minorHAnsi"/>
                <w:color w:val="212121"/>
                <w:sz w:val="18"/>
                <w:szCs w:val="18"/>
                <w:shd w:val="clear" w:color="auto" w:fill="FFFFFF"/>
              </w:rPr>
              <w:t xml:space="preserve"> generations</w:t>
            </w:r>
            <w:r w:rsidR="00C048ED" w:rsidRPr="00D0436E">
              <w:rPr>
                <w:rFonts w:ascii="Calibri" w:hAnsi="Calibri" w:cstheme="minorHAnsi"/>
                <w:color w:val="212121"/>
                <w:sz w:val="18"/>
                <w:szCs w:val="18"/>
                <w:shd w:val="clear" w:color="auto" w:fill="FFFFFF"/>
              </w:rPr>
              <w:t>, the Ministry of Cultural Affairs</w:t>
            </w:r>
            <w:r w:rsidRPr="00D0436E">
              <w:rPr>
                <w:rFonts w:ascii="Calibri" w:hAnsi="Calibri" w:cstheme="minorHAnsi"/>
                <w:color w:val="212121"/>
                <w:sz w:val="18"/>
                <w:szCs w:val="18"/>
                <w:shd w:val="clear" w:color="auto" w:fill="FFFFFF"/>
              </w:rPr>
              <w:t xml:space="preserve"> has taken initiative in the 2016-17 fiscal year for conductin</w:t>
            </w:r>
            <w:r w:rsidR="00C048ED" w:rsidRPr="00D0436E">
              <w:rPr>
                <w:rFonts w:ascii="Calibri" w:hAnsi="Calibri" w:cstheme="minorHAnsi"/>
                <w:color w:val="212121"/>
                <w:sz w:val="18"/>
                <w:szCs w:val="18"/>
                <w:shd w:val="clear" w:color="auto" w:fill="FFFFFF"/>
              </w:rPr>
              <w:t>g 'cultural</w:t>
            </w:r>
            <w:r w:rsidR="004C7DB4" w:rsidRPr="00D0436E">
              <w:rPr>
                <w:rFonts w:ascii="Calibri" w:hAnsi="Calibri" w:cstheme="minorHAnsi"/>
                <w:color w:val="212121"/>
                <w:sz w:val="18"/>
                <w:szCs w:val="18"/>
                <w:shd w:val="clear" w:color="auto" w:fill="FFFFFF"/>
              </w:rPr>
              <w:t xml:space="preserve"> practice' activities </w:t>
            </w:r>
            <w:r w:rsidRPr="00D0436E">
              <w:rPr>
                <w:rFonts w:ascii="Calibri" w:hAnsi="Calibri" w:cstheme="minorHAnsi"/>
                <w:color w:val="212121"/>
                <w:sz w:val="18"/>
                <w:szCs w:val="18"/>
                <w:shd w:val="clear" w:color="auto" w:fill="FFFFFF"/>
              </w:rPr>
              <w:t>in secondary schools.</w:t>
            </w:r>
            <w:r w:rsidR="00785D5D" w:rsidRPr="00D0436E">
              <w:rPr>
                <w:rFonts w:ascii="Calibri" w:hAnsi="Calibri" w:cstheme="minorHAnsi"/>
                <w:color w:val="212121"/>
                <w:sz w:val="18"/>
                <w:szCs w:val="18"/>
                <w:shd w:val="clear" w:color="auto" w:fill="FFFFFF"/>
              </w:rPr>
              <w:t xml:space="preserve"> </w:t>
            </w:r>
            <w:r w:rsidR="00F5459B" w:rsidRPr="00D0436E">
              <w:rPr>
                <w:rFonts w:ascii="Calibri" w:hAnsi="Calibri" w:cstheme="minorHAnsi"/>
                <w:color w:val="212121"/>
                <w:sz w:val="18"/>
                <w:szCs w:val="18"/>
                <w:shd w:val="clear" w:color="auto" w:fill="FFFFFF"/>
              </w:rPr>
              <w:t>It is to be noted that, in the previous two financial year</w:t>
            </w:r>
            <w:r w:rsidR="00070EEC" w:rsidRPr="00D0436E">
              <w:rPr>
                <w:rFonts w:ascii="Calibri" w:hAnsi="Calibri" w:cstheme="minorHAnsi"/>
                <w:color w:val="212121"/>
                <w:sz w:val="18"/>
                <w:szCs w:val="18"/>
                <w:shd w:val="clear" w:color="auto" w:fill="FFFFFF"/>
              </w:rPr>
              <w:t>s</w:t>
            </w:r>
            <w:r w:rsidR="00F5459B" w:rsidRPr="00D0436E">
              <w:rPr>
                <w:rFonts w:ascii="Calibri" w:hAnsi="Calibri" w:cstheme="minorHAnsi"/>
                <w:color w:val="212121"/>
                <w:sz w:val="18"/>
                <w:szCs w:val="18"/>
                <w:shd w:val="clear" w:color="auto" w:fill="FFFFFF"/>
              </w:rPr>
              <w:t>, this program ha</w:t>
            </w:r>
            <w:r w:rsidR="00221F4C" w:rsidRPr="00D0436E">
              <w:rPr>
                <w:rFonts w:ascii="Calibri" w:hAnsi="Calibri" w:cstheme="minorHAnsi"/>
                <w:color w:val="212121"/>
                <w:sz w:val="18"/>
                <w:szCs w:val="18"/>
                <w:shd w:val="clear" w:color="auto" w:fill="FFFFFF"/>
              </w:rPr>
              <w:t>d</w:t>
            </w:r>
            <w:r w:rsidR="00DC01FD" w:rsidRPr="00D0436E">
              <w:rPr>
                <w:rFonts w:ascii="Calibri" w:hAnsi="Calibri" w:cstheme="minorHAnsi"/>
                <w:color w:val="212121"/>
                <w:sz w:val="18"/>
                <w:szCs w:val="18"/>
                <w:shd w:val="clear" w:color="auto" w:fill="FFFFFF"/>
              </w:rPr>
              <w:t xml:space="preserve"> </w:t>
            </w:r>
            <w:r w:rsidR="00F5459B" w:rsidRPr="00D0436E">
              <w:rPr>
                <w:rFonts w:ascii="Calibri" w:hAnsi="Calibri" w:cstheme="minorHAnsi"/>
                <w:color w:val="212121"/>
                <w:sz w:val="18"/>
                <w:szCs w:val="18"/>
                <w:shd w:val="clear" w:color="auto" w:fill="FFFFFF"/>
              </w:rPr>
              <w:t xml:space="preserve">been </w:t>
            </w:r>
            <w:r w:rsidR="00DC01FD" w:rsidRPr="00D0436E">
              <w:rPr>
                <w:rFonts w:ascii="Calibri" w:hAnsi="Calibri" w:cstheme="minorHAnsi"/>
                <w:color w:val="212121"/>
                <w:sz w:val="18"/>
                <w:szCs w:val="18"/>
                <w:shd w:val="clear" w:color="auto" w:fill="FFFFFF"/>
              </w:rPr>
              <w:t>taken to</w:t>
            </w:r>
            <w:r w:rsidR="00F5459B" w:rsidRPr="00D0436E">
              <w:rPr>
                <w:rFonts w:ascii="Calibri" w:hAnsi="Calibri" w:cstheme="minorHAnsi"/>
                <w:color w:val="212121"/>
                <w:sz w:val="18"/>
                <w:szCs w:val="18"/>
                <w:shd w:val="clear" w:color="auto" w:fill="FFFFFF"/>
              </w:rPr>
              <w:t xml:space="preserve"> 480 schools.</w:t>
            </w:r>
            <w:r w:rsidR="00785D5D" w:rsidRPr="00D0436E">
              <w:rPr>
                <w:rFonts w:ascii="Calibri" w:hAnsi="Calibri" w:cstheme="minorHAnsi"/>
                <w:color w:val="212121"/>
                <w:sz w:val="18"/>
                <w:szCs w:val="18"/>
                <w:shd w:val="clear" w:color="auto" w:fill="FFFFFF"/>
              </w:rPr>
              <w:t xml:space="preserve"> </w:t>
            </w:r>
            <w:r w:rsidR="00F5459B" w:rsidRPr="00D0436E">
              <w:rPr>
                <w:rFonts w:ascii="Calibri" w:hAnsi="Calibri" w:cstheme="minorHAnsi"/>
                <w:color w:val="212121"/>
                <w:sz w:val="18"/>
                <w:szCs w:val="18"/>
                <w:shd w:val="clear" w:color="auto" w:fill="FFFFFF"/>
              </w:rPr>
              <w:t xml:space="preserve">Under this program, 'culture practice' </w:t>
            </w:r>
            <w:r w:rsidR="00C048ED" w:rsidRPr="00D0436E">
              <w:rPr>
                <w:rFonts w:ascii="Calibri" w:hAnsi="Calibri" w:cstheme="minorHAnsi"/>
                <w:color w:val="212121"/>
                <w:sz w:val="18"/>
                <w:szCs w:val="18"/>
                <w:shd w:val="clear" w:color="auto" w:fill="FFFFFF"/>
              </w:rPr>
              <w:t>is</w:t>
            </w:r>
            <w:r w:rsidR="00F5459B" w:rsidRPr="00D0436E">
              <w:rPr>
                <w:rFonts w:ascii="Calibri" w:hAnsi="Calibri" w:cstheme="minorHAnsi"/>
                <w:color w:val="212121"/>
                <w:sz w:val="18"/>
                <w:szCs w:val="18"/>
                <w:shd w:val="clear" w:color="auto" w:fill="FFFFFF"/>
              </w:rPr>
              <w:t xml:space="preserve"> being conducted in 836 schools in 64 districts in the current fiscal year.</w:t>
            </w:r>
          </w:p>
          <w:p w:rsidR="00137262" w:rsidRPr="00D0436E" w:rsidRDefault="00CB28A0" w:rsidP="00D0436E">
            <w:pPr>
              <w:pStyle w:val="HTMLPreformatted"/>
              <w:shd w:val="clear" w:color="auto" w:fill="FFFFFF"/>
              <w:spacing w:before="120" w:after="120" w:line="288" w:lineRule="auto"/>
              <w:jc w:val="center"/>
              <w:rPr>
                <w:rFonts w:ascii="Calibri" w:hAnsi="Calibri" w:cstheme="minorHAnsi"/>
                <w:color w:val="212121"/>
                <w:sz w:val="18"/>
                <w:szCs w:val="18"/>
              </w:rPr>
            </w:pPr>
            <w:r w:rsidRPr="00D0436E">
              <w:rPr>
                <w:rFonts w:ascii="Calibri" w:hAnsi="Calibri" w:cstheme="minorHAnsi"/>
                <w:noProof/>
                <w:sz w:val="18"/>
                <w:szCs w:val="18"/>
              </w:rPr>
              <w:lastRenderedPageBreak/>
              <w:drawing>
                <wp:inline distT="0" distB="0" distL="0" distR="0" wp14:anchorId="7AB62DEC" wp14:editId="3A0CBB49">
                  <wp:extent cx="2984602" cy="2058020"/>
                  <wp:effectExtent l="0" t="0" r="6350" b="0"/>
                  <wp:docPr id="1" name="Picture 1" descr="C:\Users\saifuli\Desktop\moca_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uli\Desktop\moca_pr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1996" cy="2063119"/>
                          </a:xfrm>
                          <a:prstGeom prst="rect">
                            <a:avLst/>
                          </a:prstGeom>
                          <a:noFill/>
                          <a:ln>
                            <a:noFill/>
                          </a:ln>
                        </pic:spPr>
                      </pic:pic>
                    </a:graphicData>
                  </a:graphic>
                </wp:inline>
              </w:drawing>
            </w:r>
          </w:p>
          <w:p w:rsidR="00137262" w:rsidRPr="00D0436E" w:rsidRDefault="004C7DB4" w:rsidP="00D0436E">
            <w:pPr>
              <w:pStyle w:val="HTMLPreformatted"/>
              <w:shd w:val="clear" w:color="auto" w:fill="FFFFFF"/>
              <w:spacing w:before="120" w:after="120" w:line="288" w:lineRule="auto"/>
              <w:jc w:val="both"/>
              <w:rPr>
                <w:rFonts w:ascii="Calibri" w:hAnsi="Calibri" w:cs="Arial"/>
                <w:color w:val="212121"/>
                <w:sz w:val="18"/>
                <w:szCs w:val="18"/>
                <w:shd w:val="clear" w:color="auto" w:fill="FFFFFF"/>
              </w:rPr>
            </w:pPr>
            <w:r w:rsidRPr="00D0436E">
              <w:rPr>
                <w:rFonts w:ascii="Calibri" w:hAnsi="Calibri" w:cstheme="minorHAnsi"/>
                <w:color w:val="212121"/>
                <w:sz w:val="18"/>
                <w:szCs w:val="18"/>
              </w:rPr>
              <w:t>Ghumdum High School in Naik</w:t>
            </w:r>
            <w:r w:rsidR="00F5459B" w:rsidRPr="00D0436E">
              <w:rPr>
                <w:rFonts w:ascii="Calibri" w:hAnsi="Calibri" w:cstheme="minorHAnsi"/>
                <w:color w:val="212121"/>
                <w:sz w:val="18"/>
                <w:szCs w:val="18"/>
              </w:rPr>
              <w:t xml:space="preserve">hangchhari Upazila of Bandarban district </w:t>
            </w:r>
            <w:r w:rsidR="00A36B70" w:rsidRPr="00D0436E">
              <w:rPr>
                <w:rFonts w:ascii="Calibri" w:hAnsi="Calibri" w:cstheme="minorHAnsi"/>
                <w:color w:val="212121"/>
                <w:sz w:val="18"/>
                <w:szCs w:val="18"/>
              </w:rPr>
              <w:t>is such</w:t>
            </w:r>
            <w:r w:rsidR="00F5459B" w:rsidRPr="00D0436E">
              <w:rPr>
                <w:rFonts w:ascii="Calibri" w:hAnsi="Calibri" w:cstheme="minorHAnsi"/>
                <w:color w:val="212121"/>
                <w:sz w:val="18"/>
                <w:szCs w:val="18"/>
              </w:rPr>
              <w:t xml:space="preserve"> a school.</w:t>
            </w:r>
            <w:r w:rsidR="00670544" w:rsidRPr="00D0436E">
              <w:rPr>
                <w:rFonts w:ascii="Calibri" w:hAnsi="Calibri" w:cstheme="minorHAnsi"/>
                <w:color w:val="212121"/>
                <w:sz w:val="18"/>
                <w:szCs w:val="18"/>
                <w:shd w:val="clear" w:color="auto" w:fill="FFFFFF"/>
              </w:rPr>
              <w:t>There was no institutional arrangement of music</w:t>
            </w:r>
            <w:r w:rsidR="004602F5" w:rsidRPr="00D0436E">
              <w:rPr>
                <w:rFonts w:ascii="Calibri" w:hAnsi="Calibri" w:cstheme="minorHAnsi"/>
                <w:color w:val="212121"/>
                <w:sz w:val="18"/>
                <w:szCs w:val="18"/>
                <w:shd w:val="clear" w:color="auto" w:fill="FFFFFF"/>
              </w:rPr>
              <w:t>al</w:t>
            </w:r>
            <w:r w:rsidR="00670544" w:rsidRPr="00D0436E">
              <w:rPr>
                <w:rFonts w:ascii="Calibri" w:hAnsi="Calibri" w:cstheme="minorHAnsi"/>
                <w:color w:val="212121"/>
                <w:sz w:val="18"/>
                <w:szCs w:val="18"/>
                <w:shd w:val="clear" w:color="auto" w:fill="FFFFFF"/>
              </w:rPr>
              <w:t xml:space="preserve"> education in this school.</w:t>
            </w:r>
            <w:r w:rsidR="00DC01FD" w:rsidRPr="00D0436E">
              <w:rPr>
                <w:rFonts w:ascii="Calibri" w:hAnsi="Calibri" w:cstheme="minorHAnsi"/>
                <w:color w:val="212121"/>
                <w:sz w:val="18"/>
                <w:szCs w:val="18"/>
                <w:shd w:val="clear" w:color="auto" w:fill="FFFFFF"/>
              </w:rPr>
              <w:t xml:space="preserve"> </w:t>
            </w:r>
            <w:r w:rsidR="00670544" w:rsidRPr="00D0436E">
              <w:rPr>
                <w:rFonts w:ascii="Calibri" w:hAnsi="Calibri" w:cstheme="minorHAnsi"/>
                <w:color w:val="212121"/>
                <w:sz w:val="18"/>
                <w:szCs w:val="18"/>
                <w:shd w:val="clear" w:color="auto" w:fill="FFFFFF"/>
              </w:rPr>
              <w:t xml:space="preserve">But many students </w:t>
            </w:r>
            <w:r w:rsidR="00D52798" w:rsidRPr="00D0436E">
              <w:rPr>
                <w:rFonts w:ascii="Calibri" w:hAnsi="Calibri" w:cstheme="minorHAnsi"/>
                <w:color w:val="212121"/>
                <w:sz w:val="18"/>
                <w:szCs w:val="18"/>
                <w:shd w:val="clear" w:color="auto" w:fill="FFFFFF"/>
              </w:rPr>
              <w:t>were</w:t>
            </w:r>
            <w:r w:rsidR="00670544" w:rsidRPr="00D0436E">
              <w:rPr>
                <w:rFonts w:ascii="Calibri" w:hAnsi="Calibri" w:cstheme="minorHAnsi"/>
                <w:color w:val="212121"/>
                <w:sz w:val="18"/>
                <w:szCs w:val="18"/>
                <w:shd w:val="clear" w:color="auto" w:fill="FFFFFF"/>
              </w:rPr>
              <w:t xml:space="preserve"> good </w:t>
            </w:r>
            <w:r w:rsidR="00D52798" w:rsidRPr="00D0436E">
              <w:rPr>
                <w:rFonts w:ascii="Calibri" w:hAnsi="Calibri" w:cstheme="minorHAnsi"/>
                <w:color w:val="212121"/>
                <w:sz w:val="18"/>
                <w:szCs w:val="18"/>
                <w:shd w:val="clear" w:color="auto" w:fill="FFFFFF"/>
              </w:rPr>
              <w:t>at music</w:t>
            </w:r>
            <w:r w:rsidR="00670544" w:rsidRPr="00D0436E">
              <w:rPr>
                <w:rFonts w:ascii="Calibri" w:hAnsi="Calibri" w:cstheme="minorHAnsi"/>
                <w:color w:val="212121"/>
                <w:sz w:val="18"/>
                <w:szCs w:val="18"/>
                <w:shd w:val="clear" w:color="auto" w:fill="FFFFFF"/>
              </w:rPr>
              <w:t xml:space="preserve"> and </w:t>
            </w:r>
            <w:r w:rsidR="00D52798" w:rsidRPr="00D0436E">
              <w:rPr>
                <w:rFonts w:ascii="Calibri" w:hAnsi="Calibri" w:cstheme="minorHAnsi"/>
                <w:color w:val="212121"/>
                <w:sz w:val="18"/>
                <w:szCs w:val="18"/>
                <w:shd w:val="clear" w:color="auto" w:fill="FFFFFF"/>
              </w:rPr>
              <w:t xml:space="preserve">were interested in learning music formally. </w:t>
            </w:r>
            <w:r w:rsidR="00670544" w:rsidRPr="00D0436E">
              <w:rPr>
                <w:rFonts w:ascii="Calibri" w:hAnsi="Calibri" w:cstheme="minorHAnsi"/>
                <w:color w:val="212121"/>
                <w:sz w:val="18"/>
                <w:szCs w:val="18"/>
                <w:shd w:val="clear" w:color="auto" w:fill="FFFFFF"/>
              </w:rPr>
              <w:t xml:space="preserve">Their participation </w:t>
            </w:r>
            <w:r w:rsidR="00D52798" w:rsidRPr="00D0436E">
              <w:rPr>
                <w:rFonts w:ascii="Calibri" w:hAnsi="Calibri" w:cstheme="minorHAnsi"/>
                <w:color w:val="212121"/>
                <w:sz w:val="18"/>
                <w:szCs w:val="18"/>
                <w:shd w:val="clear" w:color="auto" w:fill="FFFFFF"/>
              </w:rPr>
              <w:t>was spontaneous in school events too</w:t>
            </w:r>
            <w:r w:rsidR="00670544" w:rsidRPr="00D0436E">
              <w:rPr>
                <w:rFonts w:ascii="Calibri" w:hAnsi="Calibri" w:cstheme="minorHAnsi"/>
                <w:color w:val="212121"/>
                <w:sz w:val="18"/>
                <w:szCs w:val="18"/>
                <w:shd w:val="clear" w:color="auto" w:fill="FFFFFF"/>
              </w:rPr>
              <w:t>. Upazila Nirbahi Officer was present at a ceremony. He always appreciate</w:t>
            </w:r>
            <w:r w:rsidR="00D52798" w:rsidRPr="00D0436E">
              <w:rPr>
                <w:rFonts w:ascii="Calibri" w:hAnsi="Calibri" w:cstheme="minorHAnsi"/>
                <w:color w:val="212121"/>
                <w:sz w:val="18"/>
                <w:szCs w:val="18"/>
                <w:shd w:val="clear" w:color="auto" w:fill="FFFFFF"/>
              </w:rPr>
              <w:t xml:space="preserve">d the cultural activities of </w:t>
            </w:r>
            <w:r w:rsidR="00522E7A" w:rsidRPr="00D0436E">
              <w:rPr>
                <w:rFonts w:ascii="Calibri" w:hAnsi="Calibri" w:cstheme="minorHAnsi"/>
                <w:color w:val="212121"/>
                <w:sz w:val="18"/>
                <w:szCs w:val="18"/>
                <w:shd w:val="clear" w:color="auto" w:fill="FFFFFF"/>
              </w:rPr>
              <w:t>this institution</w:t>
            </w:r>
            <w:r w:rsidR="00670544" w:rsidRPr="00D0436E">
              <w:rPr>
                <w:rFonts w:ascii="Calibri" w:hAnsi="Calibri" w:cstheme="minorHAnsi"/>
                <w:color w:val="212121"/>
                <w:sz w:val="18"/>
                <w:szCs w:val="18"/>
                <w:shd w:val="clear" w:color="auto" w:fill="FFFFFF"/>
              </w:rPr>
              <w:t xml:space="preserve">. </w:t>
            </w:r>
            <w:r w:rsidR="00522E7A" w:rsidRPr="00D0436E">
              <w:rPr>
                <w:rFonts w:ascii="Calibri" w:hAnsi="Calibri" w:cstheme="minorHAnsi"/>
                <w:color w:val="212121"/>
                <w:sz w:val="18"/>
                <w:szCs w:val="18"/>
                <w:shd w:val="clear" w:color="auto" w:fill="FFFFFF"/>
              </w:rPr>
              <w:t>He learnt</w:t>
            </w:r>
            <w:r w:rsidR="00670544" w:rsidRPr="00D0436E">
              <w:rPr>
                <w:rFonts w:ascii="Calibri" w:hAnsi="Calibri" w:cstheme="minorHAnsi"/>
                <w:color w:val="212121"/>
                <w:sz w:val="18"/>
                <w:szCs w:val="18"/>
                <w:shd w:val="clear" w:color="auto" w:fill="FFFFFF"/>
              </w:rPr>
              <w:t xml:space="preserve"> that there </w:t>
            </w:r>
            <w:r w:rsidR="00522E7A" w:rsidRPr="00D0436E">
              <w:rPr>
                <w:rFonts w:ascii="Calibri" w:hAnsi="Calibri" w:cstheme="minorHAnsi"/>
                <w:color w:val="212121"/>
                <w:sz w:val="18"/>
                <w:szCs w:val="18"/>
                <w:shd w:val="clear" w:color="auto" w:fill="FFFFFF"/>
              </w:rPr>
              <w:t>was</w:t>
            </w:r>
            <w:r w:rsidR="00670544" w:rsidRPr="00D0436E">
              <w:rPr>
                <w:rFonts w:ascii="Calibri" w:hAnsi="Calibri" w:cstheme="minorHAnsi"/>
                <w:color w:val="212121"/>
                <w:sz w:val="18"/>
                <w:szCs w:val="18"/>
                <w:shd w:val="clear" w:color="auto" w:fill="FFFFFF"/>
              </w:rPr>
              <w:t xml:space="preserve"> no music teacher in the school and the students </w:t>
            </w:r>
            <w:r w:rsidR="004E07F8" w:rsidRPr="00D0436E">
              <w:rPr>
                <w:rFonts w:ascii="Calibri" w:hAnsi="Calibri" w:cstheme="minorHAnsi"/>
                <w:color w:val="212121"/>
                <w:sz w:val="18"/>
                <w:szCs w:val="18"/>
                <w:shd w:val="clear" w:color="auto" w:fill="FFFFFF"/>
              </w:rPr>
              <w:t>were</w:t>
            </w:r>
            <w:r w:rsidR="00670544" w:rsidRPr="00D0436E">
              <w:rPr>
                <w:rFonts w:ascii="Calibri" w:hAnsi="Calibri" w:cstheme="minorHAnsi"/>
                <w:color w:val="212121"/>
                <w:sz w:val="18"/>
                <w:szCs w:val="18"/>
                <w:shd w:val="clear" w:color="auto" w:fill="FFFFFF"/>
              </w:rPr>
              <w:t xml:space="preserve"> not getting </w:t>
            </w:r>
            <w:r w:rsidR="00DC01FD" w:rsidRPr="00D0436E">
              <w:rPr>
                <w:rFonts w:ascii="Calibri" w:hAnsi="Calibri" w:cstheme="minorHAnsi"/>
                <w:color w:val="212121"/>
                <w:sz w:val="18"/>
                <w:szCs w:val="18"/>
                <w:shd w:val="clear" w:color="auto" w:fill="FFFFFF"/>
              </w:rPr>
              <w:t xml:space="preserve">chance </w:t>
            </w:r>
            <w:r w:rsidR="00670544" w:rsidRPr="00D0436E">
              <w:rPr>
                <w:rFonts w:ascii="Calibri" w:hAnsi="Calibri" w:cstheme="minorHAnsi"/>
                <w:color w:val="212121"/>
                <w:sz w:val="18"/>
                <w:szCs w:val="18"/>
                <w:shd w:val="clear" w:color="auto" w:fill="FFFFFF"/>
              </w:rPr>
              <w:t xml:space="preserve">to </w:t>
            </w:r>
            <w:r w:rsidR="004E07F8" w:rsidRPr="00D0436E">
              <w:rPr>
                <w:rFonts w:ascii="Calibri" w:hAnsi="Calibri" w:cstheme="minorHAnsi"/>
                <w:color w:val="212121"/>
                <w:sz w:val="18"/>
                <w:szCs w:val="18"/>
                <w:shd w:val="clear" w:color="auto" w:fill="FFFFFF"/>
              </w:rPr>
              <w:t>learn</w:t>
            </w:r>
            <w:r w:rsidR="00D57DCB" w:rsidRPr="00D0436E">
              <w:rPr>
                <w:rFonts w:ascii="Calibri" w:hAnsi="Calibri" w:cstheme="minorHAnsi"/>
                <w:color w:val="212121"/>
                <w:sz w:val="18"/>
                <w:szCs w:val="18"/>
                <w:shd w:val="clear" w:color="auto" w:fill="FFFFFF"/>
              </w:rPr>
              <w:t xml:space="preserve"> music </w:t>
            </w:r>
            <w:r w:rsidR="004E07F8" w:rsidRPr="00D0436E">
              <w:rPr>
                <w:rFonts w:ascii="Calibri" w:hAnsi="Calibri" w:cstheme="minorHAnsi"/>
                <w:color w:val="212121"/>
                <w:sz w:val="18"/>
                <w:szCs w:val="18"/>
                <w:shd w:val="clear" w:color="auto" w:fill="FFFFFF"/>
              </w:rPr>
              <w:t>fo</w:t>
            </w:r>
            <w:r w:rsidR="00D57DCB" w:rsidRPr="00D0436E">
              <w:rPr>
                <w:rFonts w:ascii="Calibri" w:hAnsi="Calibri" w:cstheme="minorHAnsi"/>
                <w:color w:val="212121"/>
                <w:sz w:val="18"/>
                <w:szCs w:val="18"/>
                <w:shd w:val="clear" w:color="auto" w:fill="FFFFFF"/>
              </w:rPr>
              <w:t>r</w:t>
            </w:r>
            <w:r w:rsidR="004E07F8" w:rsidRPr="00D0436E">
              <w:rPr>
                <w:rFonts w:ascii="Calibri" w:hAnsi="Calibri" w:cstheme="minorHAnsi"/>
                <w:color w:val="212121"/>
                <w:sz w:val="18"/>
                <w:szCs w:val="18"/>
                <w:shd w:val="clear" w:color="auto" w:fill="FFFFFF"/>
              </w:rPr>
              <w:t>mally</w:t>
            </w:r>
            <w:r w:rsidR="00670544" w:rsidRPr="00D0436E">
              <w:rPr>
                <w:rFonts w:ascii="Calibri" w:hAnsi="Calibri" w:cstheme="minorHAnsi"/>
                <w:color w:val="212121"/>
                <w:sz w:val="18"/>
                <w:szCs w:val="18"/>
                <w:shd w:val="clear" w:color="auto" w:fill="FFFFFF"/>
              </w:rPr>
              <w:t>.</w:t>
            </w:r>
            <w:r w:rsidR="00785D5D" w:rsidRPr="00D0436E">
              <w:rPr>
                <w:rFonts w:ascii="Calibri" w:hAnsi="Calibri" w:cstheme="minorHAnsi"/>
                <w:color w:val="212121"/>
                <w:sz w:val="18"/>
                <w:szCs w:val="18"/>
                <w:shd w:val="clear" w:color="auto" w:fill="FFFFFF"/>
              </w:rPr>
              <w:t xml:space="preserve"> </w:t>
            </w:r>
            <w:r w:rsidR="00670544" w:rsidRPr="00D0436E">
              <w:rPr>
                <w:rFonts w:ascii="Calibri" w:hAnsi="Calibri" w:cstheme="minorHAnsi"/>
                <w:color w:val="212121"/>
                <w:sz w:val="18"/>
                <w:szCs w:val="18"/>
                <w:shd w:val="clear" w:color="auto" w:fill="FFFFFF"/>
              </w:rPr>
              <w:t>Immediately,</w:t>
            </w:r>
            <w:r w:rsidR="004E07F8" w:rsidRPr="00D0436E">
              <w:rPr>
                <w:rFonts w:ascii="Calibri" w:hAnsi="Calibri" w:cstheme="minorHAnsi"/>
                <w:color w:val="212121"/>
                <w:sz w:val="18"/>
                <w:szCs w:val="18"/>
                <w:shd w:val="clear" w:color="auto" w:fill="FFFFFF"/>
              </w:rPr>
              <w:t xml:space="preserve"> he informed the matter to the Ministry of Cultural Affairs</w:t>
            </w:r>
            <w:r w:rsidR="00670544" w:rsidRPr="00D0436E">
              <w:rPr>
                <w:rFonts w:ascii="Calibri" w:hAnsi="Calibri" w:cstheme="minorHAnsi"/>
                <w:color w:val="212121"/>
                <w:sz w:val="18"/>
                <w:szCs w:val="18"/>
                <w:shd w:val="clear" w:color="auto" w:fill="FFFFFF"/>
              </w:rPr>
              <w:t xml:space="preserve"> through Deputy Commissioner.</w:t>
            </w:r>
            <w:r w:rsidR="00785D5D" w:rsidRPr="00D0436E">
              <w:rPr>
                <w:rFonts w:ascii="Calibri" w:hAnsi="Calibri" w:cstheme="minorHAnsi"/>
                <w:color w:val="212121"/>
                <w:sz w:val="18"/>
                <w:szCs w:val="18"/>
                <w:shd w:val="clear" w:color="auto" w:fill="FFFFFF"/>
              </w:rPr>
              <w:t xml:space="preserve"> </w:t>
            </w:r>
            <w:r w:rsidR="00CA0E98" w:rsidRPr="00D0436E">
              <w:rPr>
                <w:rFonts w:ascii="Calibri" w:hAnsi="Calibri" w:cstheme="minorHAnsi"/>
                <w:color w:val="212121"/>
                <w:sz w:val="18"/>
                <w:szCs w:val="18"/>
                <w:shd w:val="clear" w:color="auto" w:fill="FFFFFF"/>
              </w:rPr>
              <w:t xml:space="preserve">A harmonium and a set of </w:t>
            </w:r>
            <w:r w:rsidR="001B12A0" w:rsidRPr="00D0436E">
              <w:rPr>
                <w:rFonts w:ascii="Calibri" w:hAnsi="Calibri" w:cstheme="minorHAnsi"/>
                <w:color w:val="212121"/>
                <w:sz w:val="18"/>
                <w:szCs w:val="18"/>
                <w:shd w:val="clear" w:color="auto" w:fill="FFFFFF"/>
              </w:rPr>
              <w:t>drums</w:t>
            </w:r>
            <w:r w:rsidR="00785D5D" w:rsidRPr="00D0436E">
              <w:rPr>
                <w:rFonts w:ascii="Calibri" w:hAnsi="Calibri" w:cstheme="minorHAnsi"/>
                <w:color w:val="212121"/>
                <w:sz w:val="18"/>
                <w:szCs w:val="18"/>
                <w:shd w:val="clear" w:color="auto" w:fill="FFFFFF"/>
              </w:rPr>
              <w:t xml:space="preserve"> </w:t>
            </w:r>
            <w:r w:rsidR="004E07F8" w:rsidRPr="00D0436E">
              <w:rPr>
                <w:rFonts w:ascii="Calibri" w:hAnsi="Calibri" w:cstheme="minorHAnsi"/>
                <w:color w:val="212121"/>
                <w:sz w:val="18"/>
                <w:szCs w:val="18"/>
                <w:shd w:val="clear" w:color="auto" w:fill="FFFFFF"/>
              </w:rPr>
              <w:t>were supplied</w:t>
            </w:r>
            <w:r w:rsidR="00670544" w:rsidRPr="00D0436E">
              <w:rPr>
                <w:rFonts w:ascii="Calibri" w:hAnsi="Calibri" w:cstheme="minorHAnsi"/>
                <w:color w:val="212121"/>
                <w:sz w:val="18"/>
                <w:szCs w:val="18"/>
                <w:shd w:val="clear" w:color="auto" w:fill="FFFFFF"/>
              </w:rPr>
              <w:t xml:space="preserve"> under the 'culture practice' program from the ministry.</w:t>
            </w:r>
            <w:r w:rsidR="00785D5D" w:rsidRPr="00D0436E">
              <w:rPr>
                <w:rFonts w:ascii="Calibri" w:hAnsi="Calibri" w:cstheme="minorHAnsi"/>
                <w:color w:val="212121"/>
                <w:sz w:val="18"/>
                <w:szCs w:val="18"/>
                <w:shd w:val="clear" w:color="auto" w:fill="FFFFFF"/>
              </w:rPr>
              <w:t xml:space="preserve"> </w:t>
            </w:r>
            <w:r w:rsidR="004E07F8" w:rsidRPr="00D0436E">
              <w:rPr>
                <w:rFonts w:ascii="Calibri" w:hAnsi="Calibri" w:cstheme="minorHAnsi"/>
                <w:sz w:val="18"/>
                <w:szCs w:val="18"/>
              </w:rPr>
              <w:t>Honorarium for t</w:t>
            </w:r>
            <w:r w:rsidR="004E07F8" w:rsidRPr="00D0436E">
              <w:rPr>
                <w:rFonts w:ascii="Calibri" w:hAnsi="Calibri" w:cstheme="minorHAnsi"/>
                <w:color w:val="212121"/>
                <w:sz w:val="18"/>
                <w:szCs w:val="18"/>
                <w:shd w:val="clear" w:color="auto" w:fill="FFFFFF"/>
              </w:rPr>
              <w:t xml:space="preserve">wo music teachers were </w:t>
            </w:r>
            <w:r w:rsidR="00670544" w:rsidRPr="00D0436E">
              <w:rPr>
                <w:rFonts w:ascii="Calibri" w:hAnsi="Calibri" w:cstheme="minorHAnsi"/>
                <w:color w:val="212121"/>
                <w:sz w:val="18"/>
                <w:szCs w:val="18"/>
                <w:shd w:val="clear" w:color="auto" w:fill="FFFFFF"/>
              </w:rPr>
              <w:t xml:space="preserve">also </w:t>
            </w:r>
            <w:r w:rsidR="004E07F8" w:rsidRPr="00D0436E">
              <w:rPr>
                <w:rFonts w:ascii="Calibri" w:hAnsi="Calibri" w:cstheme="minorHAnsi"/>
                <w:color w:val="212121"/>
                <w:sz w:val="18"/>
                <w:szCs w:val="18"/>
                <w:shd w:val="clear" w:color="auto" w:fill="FFFFFF"/>
              </w:rPr>
              <w:t>arranged</w:t>
            </w:r>
            <w:r w:rsidR="00670544" w:rsidRPr="00D0436E">
              <w:rPr>
                <w:rFonts w:ascii="Calibri" w:hAnsi="Calibri" w:cstheme="minorHAnsi"/>
                <w:color w:val="212121"/>
                <w:sz w:val="18"/>
                <w:szCs w:val="18"/>
                <w:shd w:val="clear" w:color="auto" w:fill="FFFFFF"/>
              </w:rPr>
              <w:t xml:space="preserve"> (monthly </w:t>
            </w:r>
            <w:r w:rsidR="004E07F8" w:rsidRPr="00D0436E">
              <w:rPr>
                <w:rFonts w:ascii="Calibri" w:hAnsi="Calibri" w:cstheme="minorHAnsi"/>
                <w:color w:val="212121"/>
                <w:sz w:val="18"/>
                <w:szCs w:val="18"/>
                <w:shd w:val="clear" w:color="auto" w:fill="FFFFFF"/>
              </w:rPr>
              <w:t>Tk.</w:t>
            </w:r>
            <w:r w:rsidR="00670544" w:rsidRPr="00D0436E">
              <w:rPr>
                <w:rFonts w:ascii="Calibri" w:hAnsi="Calibri" w:cstheme="minorHAnsi"/>
                <w:color w:val="212121"/>
                <w:sz w:val="18"/>
                <w:szCs w:val="18"/>
                <w:shd w:val="clear" w:color="auto" w:fill="FFFFFF"/>
              </w:rPr>
              <w:t xml:space="preserve">1500 and </w:t>
            </w:r>
            <w:r w:rsidR="004E07F8" w:rsidRPr="00D0436E">
              <w:rPr>
                <w:rFonts w:ascii="Calibri" w:hAnsi="Calibri" w:cstheme="minorHAnsi"/>
                <w:color w:val="212121"/>
                <w:sz w:val="18"/>
                <w:szCs w:val="18"/>
                <w:shd w:val="clear" w:color="auto" w:fill="FFFFFF"/>
              </w:rPr>
              <w:t>Tk.</w:t>
            </w:r>
            <w:r w:rsidR="00670544" w:rsidRPr="00D0436E">
              <w:rPr>
                <w:rFonts w:ascii="Calibri" w:hAnsi="Calibri" w:cstheme="minorHAnsi"/>
                <w:color w:val="212121"/>
                <w:sz w:val="18"/>
                <w:szCs w:val="18"/>
                <w:shd w:val="clear" w:color="auto" w:fill="FFFFFF"/>
              </w:rPr>
              <w:t xml:space="preserve">2100). </w:t>
            </w:r>
            <w:r w:rsidR="00835B4E" w:rsidRPr="00D0436E">
              <w:rPr>
                <w:rFonts w:ascii="Calibri" w:hAnsi="Calibri" w:cstheme="minorHAnsi"/>
                <w:color w:val="212121"/>
                <w:sz w:val="18"/>
                <w:szCs w:val="18"/>
                <w:shd w:val="clear" w:color="auto" w:fill="FFFFFF"/>
              </w:rPr>
              <w:t>They</w:t>
            </w:r>
            <w:r w:rsidR="00670544" w:rsidRPr="00D0436E">
              <w:rPr>
                <w:rFonts w:ascii="Calibri" w:hAnsi="Calibri" w:cstheme="minorHAnsi"/>
                <w:color w:val="212121"/>
                <w:sz w:val="18"/>
                <w:szCs w:val="18"/>
                <w:shd w:val="clear" w:color="auto" w:fill="FFFFFF"/>
              </w:rPr>
              <w:t xml:space="preserve"> take classes</w:t>
            </w:r>
            <w:r w:rsidR="00835B4E" w:rsidRPr="00D0436E">
              <w:rPr>
                <w:rFonts w:ascii="Calibri" w:hAnsi="Calibri" w:cstheme="minorHAnsi"/>
                <w:color w:val="212121"/>
                <w:sz w:val="18"/>
                <w:szCs w:val="18"/>
                <w:shd w:val="clear" w:color="auto" w:fill="FFFFFF"/>
              </w:rPr>
              <w:t xml:space="preserve"> regularly</w:t>
            </w:r>
            <w:r w:rsidR="00670544" w:rsidRPr="00D0436E">
              <w:rPr>
                <w:rFonts w:ascii="Calibri" w:hAnsi="Calibri" w:cstheme="minorHAnsi"/>
                <w:color w:val="212121"/>
                <w:sz w:val="18"/>
                <w:szCs w:val="18"/>
                <w:shd w:val="clear" w:color="auto" w:fill="FFFFFF"/>
              </w:rPr>
              <w:t xml:space="preserve"> </w:t>
            </w:r>
            <w:r w:rsidR="00433E5D" w:rsidRPr="00D0436E">
              <w:rPr>
                <w:rFonts w:ascii="Calibri" w:hAnsi="Calibri" w:cstheme="minorHAnsi"/>
                <w:color w:val="212121"/>
                <w:sz w:val="18"/>
                <w:szCs w:val="18"/>
                <w:shd w:val="clear" w:color="auto" w:fill="FFFFFF"/>
              </w:rPr>
              <w:t>one day per</w:t>
            </w:r>
            <w:r w:rsidR="000B0E32" w:rsidRPr="00D0436E">
              <w:rPr>
                <w:rFonts w:ascii="Calibri" w:hAnsi="Calibri" w:cstheme="minorHAnsi"/>
                <w:color w:val="212121"/>
                <w:sz w:val="18"/>
                <w:szCs w:val="18"/>
                <w:shd w:val="clear" w:color="auto" w:fill="FFFFFF"/>
              </w:rPr>
              <w:t xml:space="preserve"> week</w:t>
            </w:r>
            <w:r w:rsidR="00670544" w:rsidRPr="00D0436E">
              <w:rPr>
                <w:rFonts w:ascii="Calibri" w:hAnsi="Calibri" w:cstheme="minorHAnsi"/>
                <w:color w:val="212121"/>
                <w:sz w:val="18"/>
                <w:szCs w:val="18"/>
                <w:shd w:val="clear" w:color="auto" w:fill="FFFFFF"/>
              </w:rPr>
              <w:t>.</w:t>
            </w:r>
            <w:r w:rsidR="00CA0E98" w:rsidRPr="00D0436E">
              <w:rPr>
                <w:rFonts w:ascii="Calibri" w:hAnsi="Calibri" w:cstheme="minorHAnsi"/>
                <w:color w:val="212121"/>
                <w:sz w:val="18"/>
                <w:szCs w:val="18"/>
                <w:shd w:val="clear" w:color="auto" w:fill="FFFFFF"/>
              </w:rPr>
              <w:t xml:space="preserve"> As a result, students are getting an opportunity to practice culture alongside</w:t>
            </w:r>
            <w:r w:rsidR="00212A5B" w:rsidRPr="00D0436E">
              <w:rPr>
                <w:rFonts w:ascii="Calibri" w:hAnsi="Calibri" w:cstheme="minorHAnsi"/>
                <w:color w:val="212121"/>
                <w:sz w:val="18"/>
                <w:szCs w:val="18"/>
                <w:shd w:val="clear" w:color="auto" w:fill="FFFFFF"/>
              </w:rPr>
              <w:t xml:space="preserve"> school</w:t>
            </w:r>
            <w:r w:rsidR="00D0436E">
              <w:rPr>
                <w:rFonts w:ascii="Calibri" w:hAnsi="Calibri" w:cstheme="minorHAnsi"/>
                <w:color w:val="212121"/>
                <w:sz w:val="18"/>
                <w:szCs w:val="18"/>
                <w:shd w:val="clear" w:color="auto" w:fill="FFFFFF"/>
              </w:rPr>
              <w:t xml:space="preserve"> </w:t>
            </w:r>
            <w:r w:rsidR="00CA0E98" w:rsidRPr="00D0436E">
              <w:rPr>
                <w:rFonts w:ascii="Calibri" w:hAnsi="Calibri" w:cstheme="minorHAnsi"/>
                <w:color w:val="212121"/>
                <w:sz w:val="18"/>
                <w:szCs w:val="18"/>
                <w:shd w:val="clear" w:color="auto" w:fill="FFFFFF"/>
              </w:rPr>
              <w:t>education.</w:t>
            </w:r>
          </w:p>
        </w:tc>
      </w:tr>
    </w:tbl>
    <w:permEnd w:id="366485185"/>
    <w:p w:rsidR="00137262" w:rsidRPr="00137262" w:rsidRDefault="00137262" w:rsidP="00137262">
      <w:pPr>
        <w:spacing w:before="120" w:after="120"/>
        <w:ind w:left="547" w:hanging="547"/>
        <w:jc w:val="both"/>
        <w:rPr>
          <w:rFonts w:ascii="Calibri" w:hAnsi="Calibri"/>
          <w:b/>
          <w:sz w:val="20"/>
        </w:rPr>
      </w:pPr>
      <w:r w:rsidRPr="00137262">
        <w:rPr>
          <w:rFonts w:ascii="Calibri" w:hAnsi="Calibri"/>
          <w:b/>
          <w:sz w:val="20"/>
        </w:rPr>
        <w:lastRenderedPageBreak/>
        <w:t xml:space="preserve">6.0 </w:t>
      </w:r>
      <w:r w:rsidRPr="00137262">
        <w:rPr>
          <w:rFonts w:ascii="Calibri" w:hAnsi="Calibri"/>
          <w:b/>
          <w:sz w:val="20"/>
        </w:rPr>
        <w:tab/>
        <w:t>Ministry’s Challenges to</w:t>
      </w:r>
      <w:r w:rsidR="00C048ED">
        <w:rPr>
          <w:rFonts w:ascii="Calibri" w:hAnsi="Calibri"/>
          <w:b/>
          <w:sz w:val="20"/>
        </w:rPr>
        <w:t xml:space="preserve"> ensure child welfare</w:t>
      </w:r>
    </w:p>
    <w:p w:rsidR="00137262" w:rsidRPr="00137262" w:rsidRDefault="00137262" w:rsidP="004B5177">
      <w:pPr>
        <w:pStyle w:val="HTMLPreformatted"/>
        <w:shd w:val="clear" w:color="auto" w:fill="FFFFFF"/>
        <w:spacing w:before="120" w:after="120" w:line="276" w:lineRule="auto"/>
        <w:ind w:left="540"/>
        <w:jc w:val="both"/>
        <w:rPr>
          <w:rFonts w:ascii="Calibri" w:hAnsi="Calibri" w:cs="Times New Roman"/>
          <w:color w:val="212121"/>
        </w:rPr>
      </w:pPr>
      <w:permStart w:id="483862073" w:edGrp="everyone"/>
      <w:r w:rsidRPr="00137262">
        <w:rPr>
          <w:rFonts w:ascii="Calibri" w:hAnsi="Calibri" w:cs="Times New Roman"/>
          <w:color w:val="212121"/>
        </w:rPr>
        <w:t xml:space="preserve">The Ministry of Cultural Affairs is working to develop a progressive and non-communal society free from religious bigotry which was in fact the glorious heritage of our country. In order to inspire the people </w:t>
      </w:r>
      <w:r w:rsidR="006F3FDD">
        <w:rPr>
          <w:rFonts w:ascii="Calibri" w:hAnsi="Calibri" w:cs="Times New Roman"/>
          <w:color w:val="212121"/>
        </w:rPr>
        <w:t>in the spirit of</w:t>
      </w:r>
      <w:r w:rsidR="003D6735">
        <w:rPr>
          <w:rFonts w:ascii="Calibri" w:hAnsi="Calibri" w:cs="Times New Roman"/>
          <w:color w:val="212121"/>
        </w:rPr>
        <w:t xml:space="preserve"> </w:t>
      </w:r>
      <w:r w:rsidR="006F3FDD">
        <w:rPr>
          <w:rFonts w:ascii="Calibri" w:hAnsi="Calibri" w:cs="Times New Roman"/>
          <w:color w:val="212121"/>
        </w:rPr>
        <w:t xml:space="preserve">culture </w:t>
      </w:r>
      <w:r w:rsidRPr="00137262">
        <w:rPr>
          <w:rFonts w:ascii="Calibri" w:hAnsi="Calibri" w:cs="Times New Roman"/>
          <w:color w:val="212121"/>
        </w:rPr>
        <w:t xml:space="preserve">and </w:t>
      </w:r>
      <w:r w:rsidR="00C17CC6">
        <w:rPr>
          <w:rFonts w:ascii="Calibri" w:hAnsi="Calibri" w:cs="Times New Roman"/>
          <w:color w:val="212121"/>
        </w:rPr>
        <w:t>liberalism, the m</w:t>
      </w:r>
      <w:r w:rsidRPr="00137262">
        <w:rPr>
          <w:rFonts w:ascii="Calibri" w:hAnsi="Calibri" w:cs="Times New Roman"/>
          <w:color w:val="212121"/>
        </w:rPr>
        <w:t>inistry is taking specific target oriented activities. Apart from trying to develop the culture</w:t>
      </w:r>
      <w:r w:rsidR="00444440">
        <w:rPr>
          <w:rFonts w:ascii="Calibri" w:hAnsi="Calibri" w:cs="Times New Roman"/>
          <w:color w:val="212121"/>
        </w:rPr>
        <w:t xml:space="preserve"> of the larger population, the m</w:t>
      </w:r>
      <w:r w:rsidRPr="00137262">
        <w:rPr>
          <w:rFonts w:ascii="Calibri" w:hAnsi="Calibri" w:cs="Times New Roman"/>
          <w:color w:val="212121"/>
        </w:rPr>
        <w:t xml:space="preserve">inistry has taken a </w:t>
      </w:r>
      <w:r w:rsidR="004B5177">
        <w:rPr>
          <w:rFonts w:ascii="Calibri" w:hAnsi="Calibri" w:cs="Times New Roman"/>
          <w:color w:val="212121"/>
        </w:rPr>
        <w:t>lot</w:t>
      </w:r>
      <w:r w:rsidRPr="00137262">
        <w:rPr>
          <w:rFonts w:ascii="Calibri" w:hAnsi="Calibri" w:cs="Times New Roman"/>
          <w:color w:val="212121"/>
        </w:rPr>
        <w:t xml:space="preserve"> of activities to revive and develop the indigenous culture of small ethnic groups.</w:t>
      </w:r>
      <w:r w:rsidR="003D6735">
        <w:rPr>
          <w:rFonts w:ascii="Calibri" w:hAnsi="Calibri" w:cs="Times New Roman"/>
          <w:color w:val="212121"/>
        </w:rPr>
        <w:t xml:space="preserve"> </w:t>
      </w:r>
      <w:r w:rsidRPr="00137262">
        <w:rPr>
          <w:rFonts w:ascii="Calibri" w:hAnsi="Calibri" w:cs="Times New Roman"/>
          <w:color w:val="212121"/>
        </w:rPr>
        <w:t>There are many challenges for child-focused budget preparation. Some of them are:</w:t>
      </w:r>
    </w:p>
    <w:p w:rsidR="00137262" w:rsidRPr="00137262" w:rsidRDefault="00137262" w:rsidP="00D0436E">
      <w:pPr>
        <w:numPr>
          <w:ilvl w:val="0"/>
          <w:numId w:val="29"/>
        </w:numPr>
        <w:spacing w:before="120" w:after="120" w:line="276" w:lineRule="auto"/>
        <w:ind w:left="900"/>
        <w:jc w:val="both"/>
        <w:rPr>
          <w:rFonts w:ascii="Calibri" w:hAnsi="Calibri"/>
          <w:sz w:val="20"/>
          <w:rtl/>
          <w:cs/>
        </w:rPr>
      </w:pPr>
      <w:r w:rsidRPr="00137262">
        <w:rPr>
          <w:rFonts w:ascii="Calibri" w:hAnsi="Calibri"/>
          <w:sz w:val="20"/>
        </w:rPr>
        <w:t>Lack of specific guidance or methods for formulating, implementing, monitoring and evaluating child-centric budget;</w:t>
      </w:r>
    </w:p>
    <w:p w:rsidR="00137262" w:rsidRPr="00137262" w:rsidRDefault="00137262" w:rsidP="00D0436E">
      <w:pPr>
        <w:numPr>
          <w:ilvl w:val="0"/>
          <w:numId w:val="29"/>
        </w:numPr>
        <w:spacing w:before="120" w:after="120" w:line="276" w:lineRule="auto"/>
        <w:ind w:left="900"/>
        <w:jc w:val="both"/>
        <w:rPr>
          <w:rFonts w:ascii="Calibri" w:hAnsi="Calibri"/>
          <w:sz w:val="20"/>
        </w:rPr>
      </w:pPr>
      <w:r w:rsidRPr="00137262">
        <w:rPr>
          <w:rFonts w:ascii="Calibri" w:hAnsi="Calibri"/>
          <w:sz w:val="20"/>
        </w:rPr>
        <w:lastRenderedPageBreak/>
        <w:t>Insufficiency of allocation for children</w:t>
      </w:r>
      <w:r w:rsidR="004B5177">
        <w:rPr>
          <w:rFonts w:ascii="Calibri" w:hAnsi="Calibri"/>
          <w:sz w:val="20"/>
        </w:rPr>
        <w:t xml:space="preserve"> and insufficiency of allocation for children in ministry’s sanctioned budget</w:t>
      </w:r>
      <w:r w:rsidRPr="00137262">
        <w:rPr>
          <w:rFonts w:ascii="Calibri" w:hAnsi="Calibri"/>
          <w:sz w:val="20"/>
        </w:rPr>
        <w:t xml:space="preserve">; </w:t>
      </w:r>
    </w:p>
    <w:p w:rsidR="00137262" w:rsidRPr="00137262" w:rsidRDefault="004B5177" w:rsidP="00D0436E">
      <w:pPr>
        <w:numPr>
          <w:ilvl w:val="0"/>
          <w:numId w:val="29"/>
        </w:numPr>
        <w:spacing w:before="120" w:after="120" w:line="276" w:lineRule="auto"/>
        <w:ind w:left="900"/>
        <w:jc w:val="both"/>
        <w:rPr>
          <w:rFonts w:ascii="Calibri" w:hAnsi="Calibri"/>
          <w:sz w:val="20"/>
          <w:rtl/>
          <w:cs/>
        </w:rPr>
      </w:pPr>
      <w:r>
        <w:rPr>
          <w:rFonts w:ascii="Calibri" w:hAnsi="Calibri"/>
          <w:sz w:val="20"/>
        </w:rPr>
        <w:t xml:space="preserve">Lack of training in order to involve children with cultural activities </w:t>
      </w:r>
      <w:r w:rsidR="00137262" w:rsidRPr="00137262">
        <w:rPr>
          <w:rFonts w:ascii="Calibri" w:hAnsi="Calibri"/>
          <w:sz w:val="20"/>
        </w:rPr>
        <w:t xml:space="preserve">; </w:t>
      </w:r>
    </w:p>
    <w:p w:rsidR="00137262" w:rsidRPr="00137262" w:rsidRDefault="004B5177" w:rsidP="00D0436E">
      <w:pPr>
        <w:numPr>
          <w:ilvl w:val="0"/>
          <w:numId w:val="29"/>
        </w:numPr>
        <w:spacing w:before="120" w:after="120" w:line="276" w:lineRule="auto"/>
        <w:ind w:left="900"/>
        <w:jc w:val="both"/>
        <w:rPr>
          <w:rFonts w:ascii="Calibri" w:hAnsi="Calibri"/>
          <w:sz w:val="20"/>
          <w:rtl/>
          <w:cs/>
        </w:rPr>
      </w:pPr>
      <w:r>
        <w:rPr>
          <w:rFonts w:ascii="Calibri" w:hAnsi="Calibri"/>
          <w:sz w:val="20"/>
        </w:rPr>
        <w:t xml:space="preserve">Lack of </w:t>
      </w:r>
      <w:r w:rsidR="00137262" w:rsidRPr="00137262">
        <w:rPr>
          <w:rFonts w:ascii="Calibri" w:hAnsi="Calibri"/>
          <w:sz w:val="20"/>
        </w:rPr>
        <w:t>opportunities for children</w:t>
      </w:r>
      <w:r>
        <w:rPr>
          <w:rFonts w:ascii="Calibri" w:hAnsi="Calibri"/>
          <w:sz w:val="20"/>
        </w:rPr>
        <w:t xml:space="preserve"> in participating different cultural activities</w:t>
      </w:r>
      <w:r w:rsidR="00137262" w:rsidRPr="00137262">
        <w:rPr>
          <w:rFonts w:ascii="Calibri" w:hAnsi="Calibri"/>
          <w:sz w:val="20"/>
        </w:rPr>
        <w:t>;</w:t>
      </w:r>
    </w:p>
    <w:p w:rsidR="00137262" w:rsidRPr="00137262" w:rsidRDefault="00137262" w:rsidP="00D0436E">
      <w:pPr>
        <w:numPr>
          <w:ilvl w:val="0"/>
          <w:numId w:val="29"/>
        </w:numPr>
        <w:spacing w:before="120" w:after="120" w:line="276" w:lineRule="auto"/>
        <w:ind w:left="900"/>
        <w:jc w:val="both"/>
        <w:rPr>
          <w:rFonts w:ascii="Calibri" w:hAnsi="Calibri"/>
          <w:sz w:val="20"/>
        </w:rPr>
      </w:pPr>
      <w:r w:rsidRPr="00137262">
        <w:rPr>
          <w:rFonts w:ascii="Calibri" w:hAnsi="Calibri"/>
          <w:sz w:val="20"/>
        </w:rPr>
        <w:t>Lack of trained manpower to take care of autistic children</w:t>
      </w:r>
      <w:r w:rsidR="004B5177">
        <w:rPr>
          <w:rFonts w:ascii="Calibri" w:hAnsi="Calibri"/>
          <w:sz w:val="20"/>
        </w:rPr>
        <w:t xml:space="preserve"> participants in cultural activities separately</w:t>
      </w:r>
      <w:r w:rsidRPr="00137262">
        <w:rPr>
          <w:rFonts w:ascii="Calibri" w:hAnsi="Calibri"/>
          <w:sz w:val="20"/>
        </w:rPr>
        <w:t xml:space="preserve">, </w:t>
      </w:r>
    </w:p>
    <w:p w:rsidR="00137262" w:rsidRPr="00137262" w:rsidRDefault="00137262" w:rsidP="00D0436E">
      <w:pPr>
        <w:numPr>
          <w:ilvl w:val="0"/>
          <w:numId w:val="29"/>
        </w:numPr>
        <w:spacing w:before="120" w:after="120" w:line="276" w:lineRule="auto"/>
        <w:ind w:left="900"/>
        <w:jc w:val="both"/>
        <w:rPr>
          <w:rFonts w:ascii="Calibri" w:hAnsi="Calibri"/>
          <w:sz w:val="20"/>
          <w:rtl/>
        </w:rPr>
      </w:pPr>
      <w:r w:rsidRPr="00137262">
        <w:rPr>
          <w:rFonts w:ascii="Calibri" w:hAnsi="Calibri"/>
          <w:sz w:val="20"/>
        </w:rPr>
        <w:t>Limited activitie</w:t>
      </w:r>
      <w:r w:rsidR="005E016A">
        <w:rPr>
          <w:rFonts w:ascii="Calibri" w:hAnsi="Calibri"/>
          <w:sz w:val="20"/>
        </w:rPr>
        <w:t>s of field level offices</w:t>
      </w:r>
      <w:r w:rsidRPr="00137262">
        <w:rPr>
          <w:rFonts w:ascii="Calibri" w:hAnsi="Calibri"/>
          <w:sz w:val="20"/>
        </w:rPr>
        <w:t xml:space="preserve">. </w:t>
      </w:r>
    </w:p>
    <w:permEnd w:id="483862073"/>
    <w:p w:rsidR="00137262" w:rsidRDefault="00137262" w:rsidP="00137262">
      <w:pPr>
        <w:spacing w:before="120" w:after="120" w:line="288" w:lineRule="auto"/>
        <w:ind w:left="540" w:hanging="540"/>
        <w:jc w:val="both"/>
        <w:rPr>
          <w:rFonts w:ascii="Calibri" w:hAnsi="Calibri"/>
          <w:b/>
          <w:sz w:val="20"/>
        </w:rPr>
      </w:pPr>
      <w:r w:rsidRPr="00137262">
        <w:rPr>
          <w:rFonts w:ascii="Calibri" w:hAnsi="Calibri"/>
          <w:b/>
          <w:sz w:val="20"/>
        </w:rPr>
        <w:t xml:space="preserve">7.0 </w:t>
      </w:r>
      <w:r w:rsidRPr="00137262">
        <w:rPr>
          <w:rFonts w:ascii="Calibri" w:hAnsi="Calibri"/>
          <w:b/>
          <w:sz w:val="20"/>
        </w:rPr>
        <w:tab/>
        <w:t xml:space="preserve">Child centered development plans </w:t>
      </w:r>
    </w:p>
    <w:tbl>
      <w:tblPr>
        <w:tblStyle w:val="TableGrid"/>
        <w:tblW w:w="7110" w:type="dxa"/>
        <w:tblInd w:w="108" w:type="dxa"/>
        <w:tblLook w:val="04A0" w:firstRow="1" w:lastRow="0" w:firstColumn="1" w:lastColumn="0" w:noHBand="0" w:noVBand="1"/>
      </w:tblPr>
      <w:tblGrid>
        <w:gridCol w:w="2070"/>
        <w:gridCol w:w="5040"/>
      </w:tblGrid>
      <w:tr w:rsidR="009F5742" w:rsidRPr="00D0436E" w:rsidTr="00D0436E">
        <w:trPr>
          <w:tblHeader/>
        </w:trPr>
        <w:tc>
          <w:tcPr>
            <w:tcW w:w="2070" w:type="dxa"/>
            <w:shd w:val="clear" w:color="auto" w:fill="B6DDE8" w:themeFill="accent5" w:themeFillTint="66"/>
          </w:tcPr>
          <w:p w:rsidR="009F5742" w:rsidRPr="00D0436E" w:rsidRDefault="00E43616" w:rsidP="00D0436E">
            <w:pPr>
              <w:spacing w:before="60" w:after="60" w:line="276" w:lineRule="auto"/>
              <w:jc w:val="center"/>
              <w:rPr>
                <w:rFonts w:ascii="Calibri" w:hAnsi="Calibri"/>
                <w:b/>
                <w:sz w:val="18"/>
                <w:szCs w:val="18"/>
              </w:rPr>
            </w:pPr>
            <w:r w:rsidRPr="00D0436E">
              <w:rPr>
                <w:rFonts w:ascii="Calibri" w:hAnsi="Calibri"/>
                <w:b/>
                <w:sz w:val="18"/>
                <w:szCs w:val="18"/>
              </w:rPr>
              <w:t>Type</w:t>
            </w:r>
            <w:r w:rsidR="009F5742" w:rsidRPr="00D0436E">
              <w:rPr>
                <w:rFonts w:ascii="Calibri" w:hAnsi="Calibri"/>
                <w:b/>
                <w:sz w:val="18"/>
                <w:szCs w:val="18"/>
              </w:rPr>
              <w:t xml:space="preserve"> of Plan</w:t>
            </w:r>
          </w:p>
        </w:tc>
        <w:tc>
          <w:tcPr>
            <w:tcW w:w="5040" w:type="dxa"/>
            <w:shd w:val="clear" w:color="auto" w:fill="B6DDE8" w:themeFill="accent5" w:themeFillTint="66"/>
          </w:tcPr>
          <w:p w:rsidR="009F5742" w:rsidRPr="00D0436E" w:rsidRDefault="009F5742" w:rsidP="00D0436E">
            <w:pPr>
              <w:spacing w:before="60" w:after="60" w:line="276" w:lineRule="auto"/>
              <w:jc w:val="center"/>
              <w:rPr>
                <w:rFonts w:ascii="Calibri" w:hAnsi="Calibri"/>
                <w:b/>
                <w:sz w:val="18"/>
                <w:szCs w:val="18"/>
              </w:rPr>
            </w:pPr>
            <w:r w:rsidRPr="00D0436E">
              <w:rPr>
                <w:rFonts w:ascii="Calibri" w:hAnsi="Calibri"/>
                <w:b/>
                <w:sz w:val="18"/>
                <w:szCs w:val="18"/>
              </w:rPr>
              <w:t>Action taken according to Planning</w:t>
            </w:r>
          </w:p>
        </w:tc>
      </w:tr>
      <w:tr w:rsidR="009F5742" w:rsidRPr="00D0436E" w:rsidTr="00D0436E">
        <w:tc>
          <w:tcPr>
            <w:tcW w:w="2070" w:type="dxa"/>
          </w:tcPr>
          <w:p w:rsidR="003B6553" w:rsidRPr="00D0436E" w:rsidRDefault="003B6553" w:rsidP="00D0436E">
            <w:pPr>
              <w:spacing w:before="60" w:after="60" w:line="276" w:lineRule="auto"/>
              <w:jc w:val="both"/>
              <w:rPr>
                <w:rFonts w:ascii="Calibri" w:hAnsi="Calibri"/>
                <w:b/>
                <w:sz w:val="18"/>
                <w:szCs w:val="18"/>
              </w:rPr>
            </w:pPr>
            <w:permStart w:id="539696673" w:edGrp="everyone" w:colFirst="0" w:colLast="0"/>
            <w:permStart w:id="681596053" w:edGrp="everyone" w:colFirst="1" w:colLast="1"/>
          </w:p>
          <w:p w:rsidR="003B6553" w:rsidRPr="00D0436E" w:rsidRDefault="003B6553" w:rsidP="00D0436E">
            <w:pPr>
              <w:spacing w:before="60" w:after="60" w:line="276" w:lineRule="auto"/>
              <w:jc w:val="both"/>
              <w:rPr>
                <w:rFonts w:ascii="Calibri" w:hAnsi="Calibri"/>
                <w:b/>
                <w:sz w:val="18"/>
                <w:szCs w:val="18"/>
              </w:rPr>
            </w:pPr>
          </w:p>
          <w:p w:rsidR="003B6553" w:rsidRPr="00D0436E" w:rsidRDefault="003B6553" w:rsidP="00D0436E">
            <w:pPr>
              <w:spacing w:before="60" w:after="60" w:line="276" w:lineRule="auto"/>
              <w:jc w:val="both"/>
              <w:rPr>
                <w:rFonts w:ascii="Calibri" w:hAnsi="Calibri"/>
                <w:b/>
                <w:sz w:val="18"/>
                <w:szCs w:val="18"/>
              </w:rPr>
            </w:pPr>
          </w:p>
          <w:p w:rsidR="003B6553" w:rsidRPr="00D0436E" w:rsidRDefault="003B6553" w:rsidP="00D0436E">
            <w:pPr>
              <w:spacing w:before="60" w:after="60" w:line="276" w:lineRule="auto"/>
              <w:jc w:val="both"/>
              <w:rPr>
                <w:rFonts w:ascii="Calibri" w:hAnsi="Calibri"/>
                <w:b/>
                <w:sz w:val="18"/>
                <w:szCs w:val="18"/>
              </w:rPr>
            </w:pPr>
          </w:p>
          <w:p w:rsidR="003B6553" w:rsidRPr="00D0436E" w:rsidRDefault="003B6553" w:rsidP="00D0436E">
            <w:pPr>
              <w:spacing w:before="60" w:after="60" w:line="276" w:lineRule="auto"/>
              <w:jc w:val="both"/>
              <w:rPr>
                <w:rFonts w:ascii="Calibri" w:hAnsi="Calibri"/>
                <w:b/>
                <w:sz w:val="18"/>
                <w:szCs w:val="18"/>
              </w:rPr>
            </w:pPr>
          </w:p>
          <w:p w:rsidR="009F5742" w:rsidRPr="00D0436E" w:rsidRDefault="00E43616" w:rsidP="00D0436E">
            <w:pPr>
              <w:spacing w:before="60" w:after="60" w:line="276" w:lineRule="auto"/>
              <w:jc w:val="both"/>
              <w:rPr>
                <w:rFonts w:ascii="Calibri" w:hAnsi="Calibri"/>
                <w:b/>
                <w:sz w:val="18"/>
                <w:szCs w:val="18"/>
              </w:rPr>
            </w:pPr>
            <w:r w:rsidRPr="00D0436E">
              <w:rPr>
                <w:rFonts w:ascii="Calibri" w:hAnsi="Calibri"/>
                <w:b/>
                <w:sz w:val="18"/>
                <w:szCs w:val="18"/>
              </w:rPr>
              <w:t>Plan</w:t>
            </w:r>
            <w:r w:rsidR="003B6553" w:rsidRPr="00D0436E">
              <w:rPr>
                <w:rFonts w:ascii="Calibri" w:hAnsi="Calibri"/>
                <w:b/>
                <w:sz w:val="18"/>
                <w:szCs w:val="18"/>
              </w:rPr>
              <w:t xml:space="preserve"> for</w:t>
            </w:r>
            <w:r w:rsidR="00BA3DFD" w:rsidRPr="00D0436E">
              <w:rPr>
                <w:rFonts w:ascii="Calibri" w:hAnsi="Calibri"/>
                <w:b/>
                <w:sz w:val="18"/>
                <w:szCs w:val="18"/>
              </w:rPr>
              <w:t xml:space="preserve"> FY 2019-20</w:t>
            </w:r>
          </w:p>
        </w:tc>
        <w:tc>
          <w:tcPr>
            <w:tcW w:w="5040" w:type="dxa"/>
          </w:tcPr>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To arrange training programs for children on various branches of arts and crafts;</w:t>
            </w:r>
          </w:p>
          <w:p w:rsidR="00263389" w:rsidRPr="00D0436E" w:rsidRDefault="0000208B"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To extend cultural activities for the students of 850</w:t>
            </w:r>
            <w:r w:rsidR="00D0436E" w:rsidRPr="00D0436E">
              <w:rPr>
                <w:rFonts w:asciiTheme="minorHAnsi" w:hAnsiTheme="minorHAnsi" w:cstheme="minorHAnsi"/>
                <w:sz w:val="18"/>
                <w:szCs w:val="18"/>
              </w:rPr>
              <w:t xml:space="preserve"> </w:t>
            </w:r>
            <w:r w:rsidR="00263389" w:rsidRPr="00D0436E">
              <w:rPr>
                <w:rFonts w:asciiTheme="minorHAnsi" w:hAnsiTheme="minorHAnsi" w:cstheme="minorHAnsi"/>
                <w:sz w:val="18"/>
                <w:szCs w:val="18"/>
              </w:rPr>
              <w:t>secondary schools;</w:t>
            </w:r>
          </w:p>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 xml:space="preserve">To arrange cultural </w:t>
            </w:r>
            <w:r w:rsidR="0000208B" w:rsidRPr="00D0436E">
              <w:rPr>
                <w:rFonts w:asciiTheme="minorHAnsi" w:hAnsiTheme="minorHAnsi" w:cstheme="minorHAnsi"/>
                <w:sz w:val="18"/>
                <w:szCs w:val="18"/>
              </w:rPr>
              <w:t xml:space="preserve">competition and </w:t>
            </w:r>
            <w:r w:rsidR="00CD7502" w:rsidRPr="00D0436E">
              <w:rPr>
                <w:rFonts w:asciiTheme="minorHAnsi" w:hAnsiTheme="minorHAnsi" w:cstheme="minorHAnsi"/>
                <w:sz w:val="18"/>
                <w:szCs w:val="18"/>
              </w:rPr>
              <w:t>drama</w:t>
            </w:r>
            <w:r w:rsidR="003D6735" w:rsidRPr="00D0436E">
              <w:rPr>
                <w:rFonts w:asciiTheme="minorHAnsi" w:hAnsiTheme="minorHAnsi" w:cstheme="minorHAnsi"/>
                <w:sz w:val="18"/>
                <w:szCs w:val="18"/>
              </w:rPr>
              <w:t xml:space="preserve"> </w:t>
            </w:r>
            <w:r w:rsidRPr="00D0436E">
              <w:rPr>
                <w:rFonts w:asciiTheme="minorHAnsi" w:hAnsiTheme="minorHAnsi" w:cstheme="minorHAnsi"/>
                <w:sz w:val="18"/>
                <w:szCs w:val="18"/>
              </w:rPr>
              <w:t xml:space="preserve">festivals </w:t>
            </w:r>
            <w:r w:rsidR="003C0F5C" w:rsidRPr="00D0436E">
              <w:rPr>
                <w:rFonts w:asciiTheme="minorHAnsi" w:hAnsiTheme="minorHAnsi" w:cstheme="minorHAnsi"/>
                <w:sz w:val="18"/>
                <w:szCs w:val="18"/>
              </w:rPr>
              <w:t xml:space="preserve">for </w:t>
            </w:r>
            <w:r w:rsidR="0000208B" w:rsidRPr="00D0436E">
              <w:rPr>
                <w:rFonts w:asciiTheme="minorHAnsi" w:hAnsiTheme="minorHAnsi" w:cstheme="minorHAnsi"/>
                <w:sz w:val="18"/>
                <w:szCs w:val="18"/>
              </w:rPr>
              <w:t>children, adolescent</w:t>
            </w:r>
            <w:r w:rsidRPr="00D0436E">
              <w:rPr>
                <w:rFonts w:asciiTheme="minorHAnsi" w:hAnsiTheme="minorHAnsi" w:cstheme="minorHAnsi"/>
                <w:sz w:val="18"/>
                <w:szCs w:val="18"/>
              </w:rPr>
              <w:t xml:space="preserve"> and youth</w:t>
            </w:r>
            <w:r w:rsidR="003C0F5C" w:rsidRPr="00D0436E">
              <w:rPr>
                <w:rFonts w:asciiTheme="minorHAnsi" w:hAnsiTheme="minorHAnsi" w:cstheme="minorHAnsi"/>
                <w:sz w:val="18"/>
                <w:szCs w:val="18"/>
              </w:rPr>
              <w:t xml:space="preserve"> at the national level</w:t>
            </w:r>
            <w:r w:rsidRPr="00D0436E">
              <w:rPr>
                <w:rFonts w:asciiTheme="minorHAnsi" w:hAnsiTheme="minorHAnsi" w:cstheme="minorHAnsi"/>
                <w:sz w:val="18"/>
                <w:szCs w:val="18"/>
              </w:rPr>
              <w:t>;</w:t>
            </w:r>
          </w:p>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To arrange acrobatic exhibition of children in different areas of the country;</w:t>
            </w:r>
          </w:p>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 xml:space="preserve">To Provide training and arrange exhibition for </w:t>
            </w:r>
            <w:r w:rsidR="00C805A3" w:rsidRPr="00D0436E">
              <w:rPr>
                <w:rFonts w:asciiTheme="minorHAnsi" w:hAnsiTheme="minorHAnsi" w:cstheme="minorHAnsi"/>
                <w:sz w:val="18"/>
                <w:szCs w:val="18"/>
              </w:rPr>
              <w:t>specially abled disabled children and neglected children</w:t>
            </w:r>
            <w:r w:rsidRPr="00D0436E">
              <w:rPr>
                <w:rFonts w:asciiTheme="minorHAnsi" w:hAnsiTheme="minorHAnsi" w:cstheme="minorHAnsi"/>
                <w:sz w:val="18"/>
                <w:szCs w:val="18"/>
              </w:rPr>
              <w:t>;</w:t>
            </w:r>
            <w:r w:rsidR="00D0436E" w:rsidRPr="00D0436E">
              <w:rPr>
                <w:rFonts w:asciiTheme="minorHAnsi" w:hAnsiTheme="minorHAnsi" w:cstheme="minorHAnsi"/>
                <w:sz w:val="18"/>
                <w:szCs w:val="18"/>
              </w:rPr>
              <w:t xml:space="preserve"> </w:t>
            </w:r>
          </w:p>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 xml:space="preserve">To arrange </w:t>
            </w:r>
            <w:r w:rsidRPr="00D0436E">
              <w:rPr>
                <w:rFonts w:asciiTheme="minorHAnsi" w:hAnsiTheme="minorHAnsi" w:cstheme="minorHAnsi"/>
                <w:sz w:val="18"/>
                <w:szCs w:val="18"/>
                <w:rtl/>
                <w:cs/>
              </w:rPr>
              <w:t>free access</w:t>
            </w:r>
            <w:r w:rsidR="00C45074" w:rsidRPr="00D0436E">
              <w:rPr>
                <w:rFonts w:asciiTheme="minorHAnsi" w:hAnsiTheme="minorHAnsi" w:cstheme="minorHAnsi"/>
                <w:sz w:val="18"/>
                <w:szCs w:val="18"/>
                <w:lang w:val="en-AU"/>
              </w:rPr>
              <w:t xml:space="preserve"> for children</w:t>
            </w:r>
            <w:r w:rsidR="00CA2F37" w:rsidRPr="00D0436E">
              <w:rPr>
                <w:rFonts w:asciiTheme="minorHAnsi" w:hAnsiTheme="minorHAnsi" w:cstheme="minorHAnsi"/>
                <w:sz w:val="18"/>
                <w:szCs w:val="18"/>
                <w:lang w:val="en-AU"/>
              </w:rPr>
              <w:t xml:space="preserve"> </w:t>
            </w:r>
            <w:r w:rsidRPr="00D0436E">
              <w:rPr>
                <w:rFonts w:asciiTheme="minorHAnsi" w:hAnsiTheme="minorHAnsi" w:cstheme="minorHAnsi"/>
                <w:sz w:val="18"/>
                <w:szCs w:val="18"/>
              </w:rPr>
              <w:t>to museums and archaeological sites on special days</w:t>
            </w:r>
            <w:r w:rsidRPr="00D0436E">
              <w:rPr>
                <w:rFonts w:asciiTheme="minorHAnsi" w:hAnsiTheme="minorHAnsi" w:cstheme="minorHAnsi"/>
                <w:sz w:val="18"/>
                <w:szCs w:val="18"/>
                <w:rtl/>
                <w:cs/>
              </w:rPr>
              <w:t>;</w:t>
            </w:r>
          </w:p>
          <w:p w:rsidR="00263389"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To organize r</w:t>
            </w:r>
            <w:r w:rsidRPr="00D0436E">
              <w:rPr>
                <w:rFonts w:asciiTheme="minorHAnsi" w:hAnsiTheme="minorHAnsi" w:cstheme="minorHAnsi"/>
                <w:sz w:val="18"/>
                <w:szCs w:val="18"/>
                <w:rtl/>
                <w:cs/>
              </w:rPr>
              <w:t>allies</w:t>
            </w:r>
            <w:r w:rsidRPr="00D0436E">
              <w:rPr>
                <w:rFonts w:asciiTheme="minorHAnsi" w:hAnsiTheme="minorHAnsi" w:cstheme="minorHAnsi"/>
                <w:sz w:val="18"/>
                <w:szCs w:val="18"/>
                <w:cs/>
              </w:rPr>
              <w:t xml:space="preserve">, </w:t>
            </w:r>
            <w:r w:rsidRPr="00D0436E">
              <w:rPr>
                <w:rFonts w:asciiTheme="minorHAnsi" w:hAnsiTheme="minorHAnsi" w:cstheme="minorHAnsi"/>
                <w:sz w:val="18"/>
                <w:szCs w:val="18"/>
                <w:rtl/>
                <w:cs/>
              </w:rPr>
              <w:t xml:space="preserve">reading and writing </w:t>
            </w:r>
            <w:r w:rsidRPr="00D0436E">
              <w:rPr>
                <w:rFonts w:asciiTheme="minorHAnsi" w:hAnsiTheme="minorHAnsi" w:cstheme="minorHAnsi"/>
                <w:sz w:val="18"/>
                <w:szCs w:val="18"/>
              </w:rPr>
              <w:t>competitions and seminars for children;</w:t>
            </w:r>
          </w:p>
          <w:p w:rsidR="009F5742" w:rsidRPr="00D0436E" w:rsidRDefault="00263389" w:rsidP="00D0436E">
            <w:pPr>
              <w:pStyle w:val="ListParagraph"/>
              <w:numPr>
                <w:ilvl w:val="0"/>
                <w:numId w:val="24"/>
              </w:numPr>
              <w:spacing w:before="60" w:after="60"/>
              <w:ind w:left="252" w:hanging="270"/>
              <w:rPr>
                <w:rFonts w:asciiTheme="minorHAnsi" w:hAnsiTheme="minorHAnsi" w:cstheme="minorHAnsi"/>
                <w:sz w:val="18"/>
                <w:szCs w:val="18"/>
              </w:rPr>
            </w:pPr>
            <w:r w:rsidRPr="00D0436E">
              <w:rPr>
                <w:rFonts w:asciiTheme="minorHAnsi" w:hAnsiTheme="minorHAnsi" w:cstheme="minorHAnsi"/>
                <w:sz w:val="18"/>
                <w:szCs w:val="18"/>
              </w:rPr>
              <w:t xml:space="preserve">To organize cultural programs for the disabled </w:t>
            </w:r>
            <w:r w:rsidR="00CA2F37" w:rsidRPr="00D0436E">
              <w:rPr>
                <w:rFonts w:asciiTheme="minorHAnsi" w:hAnsiTheme="minorHAnsi" w:cstheme="minorHAnsi"/>
                <w:sz w:val="18"/>
                <w:szCs w:val="18"/>
                <w:rtl/>
                <w:cs/>
              </w:rPr>
              <w:t>and specially challenged</w:t>
            </w:r>
            <w:r w:rsidR="00D0436E" w:rsidRPr="00D0436E">
              <w:rPr>
                <w:rFonts w:asciiTheme="minorHAnsi" w:hAnsiTheme="minorHAnsi" w:cstheme="minorHAnsi"/>
                <w:sz w:val="18"/>
                <w:szCs w:val="18"/>
                <w:rtl/>
                <w:cs/>
              </w:rPr>
              <w:t xml:space="preserve"> </w:t>
            </w:r>
            <w:r w:rsidR="00CA2F37" w:rsidRPr="00D0436E">
              <w:rPr>
                <w:rFonts w:asciiTheme="minorHAnsi" w:hAnsiTheme="minorHAnsi" w:cstheme="minorHAnsi"/>
                <w:sz w:val="18"/>
                <w:szCs w:val="18"/>
              </w:rPr>
              <w:t xml:space="preserve">children and to </w:t>
            </w:r>
            <w:r w:rsidRPr="00D0436E">
              <w:rPr>
                <w:rFonts w:asciiTheme="minorHAnsi" w:hAnsiTheme="minorHAnsi" w:cstheme="minorHAnsi"/>
                <w:sz w:val="18"/>
                <w:szCs w:val="18"/>
              </w:rPr>
              <w:t xml:space="preserve">create a </w:t>
            </w:r>
            <w:r w:rsidRPr="00D0436E">
              <w:rPr>
                <w:rFonts w:asciiTheme="minorHAnsi" w:hAnsiTheme="minorHAnsi" w:cstheme="minorHAnsi"/>
                <w:sz w:val="18"/>
                <w:szCs w:val="18"/>
                <w:rtl/>
                <w:cs/>
              </w:rPr>
              <w:t>l</w:t>
            </w:r>
            <w:r w:rsidRPr="00D0436E">
              <w:rPr>
                <w:rFonts w:asciiTheme="minorHAnsi" w:hAnsiTheme="minorHAnsi" w:cstheme="minorHAnsi"/>
                <w:sz w:val="18"/>
                <w:szCs w:val="18"/>
              </w:rPr>
              <w:t>earning friendly environment for them in libraries</w:t>
            </w:r>
            <w:r w:rsidR="00CA2F37" w:rsidRPr="00D0436E">
              <w:rPr>
                <w:rFonts w:asciiTheme="minorHAnsi" w:hAnsiTheme="minorHAnsi" w:cstheme="minorHAnsi"/>
                <w:sz w:val="18"/>
                <w:szCs w:val="18"/>
              </w:rPr>
              <w:t xml:space="preserve">; </w:t>
            </w:r>
          </w:p>
        </w:tc>
      </w:tr>
      <w:tr w:rsidR="009F5742" w:rsidRPr="00D0436E" w:rsidTr="00D0436E">
        <w:tc>
          <w:tcPr>
            <w:tcW w:w="2070" w:type="dxa"/>
          </w:tcPr>
          <w:p w:rsidR="009F5742" w:rsidRPr="00D0436E" w:rsidRDefault="00BA3DFD" w:rsidP="00D0436E">
            <w:pPr>
              <w:spacing w:before="60" w:after="60" w:line="276" w:lineRule="auto"/>
              <w:jc w:val="both"/>
              <w:rPr>
                <w:rFonts w:ascii="Calibri" w:hAnsi="Calibri"/>
                <w:b/>
                <w:sz w:val="18"/>
                <w:szCs w:val="18"/>
              </w:rPr>
            </w:pPr>
            <w:permStart w:id="56175151" w:edGrp="everyone" w:colFirst="0" w:colLast="0"/>
            <w:permStart w:id="490737665" w:edGrp="everyone" w:colFirst="1" w:colLast="1"/>
            <w:permEnd w:id="539696673"/>
            <w:permEnd w:id="681596053"/>
            <w:r w:rsidRPr="00D0436E">
              <w:rPr>
                <w:rFonts w:ascii="Calibri" w:hAnsi="Calibri"/>
                <w:b/>
                <w:sz w:val="18"/>
                <w:szCs w:val="18"/>
              </w:rPr>
              <w:t>Medium Term Plan</w:t>
            </w:r>
          </w:p>
        </w:tc>
        <w:tc>
          <w:tcPr>
            <w:tcW w:w="5040" w:type="dxa"/>
          </w:tcPr>
          <w:p w:rsidR="009F5742" w:rsidRPr="00D0436E" w:rsidRDefault="00C45074" w:rsidP="00D0436E">
            <w:pPr>
              <w:pStyle w:val="ListParagraph"/>
              <w:numPr>
                <w:ilvl w:val="0"/>
                <w:numId w:val="25"/>
              </w:numPr>
              <w:spacing w:before="60" w:after="60"/>
              <w:ind w:left="252" w:hanging="270"/>
              <w:jc w:val="both"/>
              <w:rPr>
                <w:sz w:val="18"/>
                <w:szCs w:val="18"/>
              </w:rPr>
            </w:pPr>
            <w:r w:rsidRPr="00D0436E">
              <w:rPr>
                <w:sz w:val="18"/>
                <w:szCs w:val="18"/>
              </w:rPr>
              <w:t xml:space="preserve">To establish a corner </w:t>
            </w:r>
            <w:r w:rsidR="00E26ED6" w:rsidRPr="00D0436E">
              <w:rPr>
                <w:sz w:val="18"/>
                <w:szCs w:val="18"/>
              </w:rPr>
              <w:t>to be used</w:t>
            </w:r>
            <w:r w:rsidR="00D0436E" w:rsidRPr="00D0436E">
              <w:rPr>
                <w:sz w:val="18"/>
                <w:szCs w:val="18"/>
              </w:rPr>
              <w:t xml:space="preserve"> </w:t>
            </w:r>
            <w:r w:rsidRPr="00D0436E">
              <w:rPr>
                <w:sz w:val="18"/>
                <w:szCs w:val="18"/>
              </w:rPr>
              <w:t xml:space="preserve">as </w:t>
            </w:r>
            <w:r w:rsidR="000B0149" w:rsidRPr="00D0436E">
              <w:rPr>
                <w:sz w:val="18"/>
                <w:szCs w:val="18"/>
              </w:rPr>
              <w:t xml:space="preserve">a </w:t>
            </w:r>
            <w:r w:rsidR="00CD7502" w:rsidRPr="00D0436E">
              <w:rPr>
                <w:sz w:val="18"/>
                <w:szCs w:val="18"/>
              </w:rPr>
              <w:t>library in every union parishad</w:t>
            </w:r>
            <w:r w:rsidRPr="00D0436E">
              <w:rPr>
                <w:sz w:val="18"/>
                <w:szCs w:val="18"/>
              </w:rPr>
              <w:t xml:space="preserve"> complex of the country;</w:t>
            </w:r>
          </w:p>
          <w:p w:rsidR="00C45074" w:rsidRPr="00D0436E" w:rsidRDefault="00C45074" w:rsidP="00D0436E">
            <w:pPr>
              <w:pStyle w:val="ListParagraph"/>
              <w:numPr>
                <w:ilvl w:val="0"/>
                <w:numId w:val="25"/>
              </w:numPr>
              <w:spacing w:before="60" w:after="60"/>
              <w:ind w:left="252" w:hanging="270"/>
              <w:jc w:val="both"/>
              <w:rPr>
                <w:sz w:val="18"/>
                <w:szCs w:val="18"/>
              </w:rPr>
            </w:pPr>
            <w:r w:rsidRPr="00D0436E">
              <w:rPr>
                <w:sz w:val="18"/>
                <w:szCs w:val="18"/>
              </w:rPr>
              <w:t xml:space="preserve">To adopt different development programs for the welfare of children through Shilpakala Academy; and </w:t>
            </w:r>
          </w:p>
          <w:p w:rsidR="00C45074" w:rsidRPr="00D0436E" w:rsidRDefault="00C45074" w:rsidP="00D0436E">
            <w:pPr>
              <w:pStyle w:val="ListParagraph"/>
              <w:numPr>
                <w:ilvl w:val="0"/>
                <w:numId w:val="25"/>
              </w:numPr>
              <w:spacing w:before="60" w:after="60"/>
              <w:ind w:left="252" w:hanging="270"/>
              <w:jc w:val="both"/>
              <w:rPr>
                <w:sz w:val="18"/>
                <w:szCs w:val="18"/>
              </w:rPr>
            </w:pPr>
            <w:r w:rsidRPr="00D0436E">
              <w:rPr>
                <w:sz w:val="18"/>
                <w:szCs w:val="18"/>
              </w:rPr>
              <w:t xml:space="preserve">To bring the students of all secondary schools of the country </w:t>
            </w:r>
            <w:r w:rsidRPr="00D0436E">
              <w:rPr>
                <w:sz w:val="18"/>
                <w:szCs w:val="18"/>
              </w:rPr>
              <w:lastRenderedPageBreak/>
              <w:t>under ‘cultural practice’</w:t>
            </w:r>
            <w:r w:rsidR="00CA38B4" w:rsidRPr="00D0436E">
              <w:rPr>
                <w:sz w:val="18"/>
                <w:szCs w:val="18"/>
              </w:rPr>
              <w:t xml:space="preserve"> </w:t>
            </w:r>
            <w:r w:rsidRPr="00D0436E">
              <w:rPr>
                <w:sz w:val="18"/>
                <w:szCs w:val="18"/>
              </w:rPr>
              <w:t>program.</w:t>
            </w:r>
          </w:p>
        </w:tc>
      </w:tr>
      <w:tr w:rsidR="009F5742" w:rsidRPr="00D0436E" w:rsidTr="00D0436E">
        <w:tc>
          <w:tcPr>
            <w:tcW w:w="2070" w:type="dxa"/>
          </w:tcPr>
          <w:p w:rsidR="009F5742" w:rsidRPr="00D0436E" w:rsidRDefault="00BA3DFD" w:rsidP="00D0436E">
            <w:pPr>
              <w:spacing w:before="60" w:after="60" w:line="276" w:lineRule="auto"/>
              <w:jc w:val="both"/>
              <w:rPr>
                <w:rFonts w:ascii="Calibri" w:hAnsi="Calibri"/>
                <w:b/>
                <w:sz w:val="18"/>
                <w:szCs w:val="18"/>
              </w:rPr>
            </w:pPr>
            <w:permStart w:id="1014922323" w:edGrp="everyone" w:colFirst="0" w:colLast="0"/>
            <w:permStart w:id="1430216662" w:edGrp="everyone" w:colFirst="1" w:colLast="1"/>
            <w:permStart w:id="1155932240" w:edGrp="everyone" w:colFirst="2" w:colLast="2"/>
            <w:permEnd w:id="56175151"/>
            <w:permEnd w:id="490737665"/>
            <w:r w:rsidRPr="00D0436E">
              <w:rPr>
                <w:rFonts w:ascii="Calibri" w:hAnsi="Calibri"/>
                <w:b/>
                <w:sz w:val="18"/>
                <w:szCs w:val="18"/>
              </w:rPr>
              <w:lastRenderedPageBreak/>
              <w:t>Long Term Plan</w:t>
            </w:r>
          </w:p>
        </w:tc>
        <w:tc>
          <w:tcPr>
            <w:tcW w:w="5040" w:type="dxa"/>
          </w:tcPr>
          <w:p w:rsidR="009F5742" w:rsidRPr="00D0436E" w:rsidRDefault="00C45074" w:rsidP="00D0436E">
            <w:pPr>
              <w:pStyle w:val="ListParagraph"/>
              <w:numPr>
                <w:ilvl w:val="0"/>
                <w:numId w:val="26"/>
              </w:numPr>
              <w:spacing w:before="60" w:after="60"/>
              <w:ind w:left="252" w:hanging="270"/>
              <w:jc w:val="both"/>
              <w:rPr>
                <w:sz w:val="18"/>
                <w:szCs w:val="18"/>
              </w:rPr>
            </w:pPr>
            <w:r w:rsidRPr="00D0436E">
              <w:rPr>
                <w:sz w:val="18"/>
                <w:szCs w:val="18"/>
              </w:rPr>
              <w:t>To adopt a country-wide cultural competition in order to attract children and adolescents in arts and literature;</w:t>
            </w:r>
          </w:p>
          <w:p w:rsidR="00C45074" w:rsidRPr="00D0436E" w:rsidRDefault="00C45074" w:rsidP="00D0436E">
            <w:pPr>
              <w:pStyle w:val="ListParagraph"/>
              <w:numPr>
                <w:ilvl w:val="0"/>
                <w:numId w:val="26"/>
              </w:numPr>
              <w:spacing w:before="60" w:after="60"/>
              <w:ind w:left="252" w:hanging="270"/>
              <w:jc w:val="both"/>
              <w:rPr>
                <w:sz w:val="18"/>
                <w:szCs w:val="18"/>
              </w:rPr>
            </w:pPr>
            <w:r w:rsidRPr="00D0436E">
              <w:rPr>
                <w:sz w:val="18"/>
                <w:szCs w:val="18"/>
              </w:rPr>
              <w:t>To establish a public library in each upazila in order to disseminate knowledge and attract students in reading;</w:t>
            </w:r>
          </w:p>
          <w:p w:rsidR="00C45074" w:rsidRPr="00D0436E" w:rsidRDefault="00C45074" w:rsidP="00D0436E">
            <w:pPr>
              <w:pStyle w:val="ListParagraph"/>
              <w:numPr>
                <w:ilvl w:val="0"/>
                <w:numId w:val="26"/>
              </w:numPr>
              <w:spacing w:before="60" w:after="60"/>
              <w:ind w:left="252" w:hanging="270"/>
              <w:jc w:val="both"/>
              <w:rPr>
                <w:sz w:val="18"/>
                <w:szCs w:val="18"/>
              </w:rPr>
            </w:pPr>
            <w:r w:rsidRPr="00D0436E">
              <w:rPr>
                <w:sz w:val="18"/>
                <w:szCs w:val="18"/>
              </w:rPr>
              <w:t>To adopt a project for establishing Shilpakala Academy in each upazila for the development of children’s literature and cultural faculty development; and</w:t>
            </w:r>
          </w:p>
          <w:p w:rsidR="00C45074" w:rsidRPr="00D0436E" w:rsidRDefault="00C45074" w:rsidP="00D0436E">
            <w:pPr>
              <w:pStyle w:val="ListParagraph"/>
              <w:numPr>
                <w:ilvl w:val="0"/>
                <w:numId w:val="26"/>
              </w:numPr>
              <w:spacing w:before="60" w:after="60"/>
              <w:ind w:left="252" w:hanging="270"/>
              <w:jc w:val="both"/>
              <w:rPr>
                <w:sz w:val="18"/>
                <w:szCs w:val="18"/>
              </w:rPr>
            </w:pPr>
            <w:r w:rsidRPr="00D0436E">
              <w:rPr>
                <w:sz w:val="18"/>
                <w:szCs w:val="18"/>
              </w:rPr>
              <w:t>To ad</w:t>
            </w:r>
            <w:r w:rsidR="00CD7502" w:rsidRPr="00D0436E">
              <w:rPr>
                <w:sz w:val="18"/>
                <w:szCs w:val="18"/>
              </w:rPr>
              <w:t>opt programs/projects in school/college</w:t>
            </w:r>
            <w:r w:rsidRPr="00D0436E">
              <w:rPr>
                <w:sz w:val="18"/>
                <w:szCs w:val="18"/>
              </w:rPr>
              <w:t xml:space="preserve"> level for literary practice of the student.</w:t>
            </w:r>
          </w:p>
        </w:tc>
      </w:tr>
    </w:tbl>
    <w:permEnd w:id="1014922323"/>
    <w:permEnd w:id="1430216662"/>
    <w:permEnd w:id="1155932240"/>
    <w:p w:rsidR="00137262" w:rsidRPr="00137262" w:rsidRDefault="00137262" w:rsidP="00137262">
      <w:pPr>
        <w:pStyle w:val="HTMLPreformatted"/>
        <w:shd w:val="clear" w:color="auto" w:fill="FFFFFF"/>
        <w:spacing w:before="120" w:after="120" w:line="288" w:lineRule="auto"/>
        <w:ind w:left="540" w:hanging="540"/>
        <w:jc w:val="both"/>
        <w:rPr>
          <w:rFonts w:ascii="Calibri" w:hAnsi="Calibri" w:cs="Times New Roman"/>
          <w:b/>
          <w:color w:val="212121"/>
          <w:rtl/>
          <w:cs/>
        </w:rPr>
      </w:pPr>
      <w:r w:rsidRPr="00137262">
        <w:rPr>
          <w:rFonts w:ascii="Calibri" w:hAnsi="Calibri" w:cs="Times New Roman"/>
          <w:b/>
          <w:color w:val="212121"/>
        </w:rPr>
        <w:t xml:space="preserve">8.0 </w:t>
      </w:r>
      <w:r w:rsidRPr="00137262">
        <w:rPr>
          <w:rFonts w:ascii="Calibri" w:hAnsi="Calibri" w:cs="Times New Roman"/>
          <w:b/>
          <w:color w:val="212121"/>
        </w:rPr>
        <w:tab/>
        <w:t xml:space="preserve">Conclusion </w:t>
      </w:r>
    </w:p>
    <w:p w:rsidR="00946509" w:rsidRPr="0049555A" w:rsidRDefault="00B45BD8" w:rsidP="0049555A">
      <w:pPr>
        <w:spacing w:before="120" w:after="120" w:line="288" w:lineRule="auto"/>
        <w:ind w:left="547"/>
        <w:jc w:val="both"/>
        <w:rPr>
          <w:rFonts w:ascii="Calibri" w:hAnsi="Calibri"/>
          <w:sz w:val="20"/>
          <w:lang w:val="en-AU"/>
        </w:rPr>
      </w:pPr>
      <w:permStart w:id="1612669763" w:edGrp="everyone"/>
      <w:r w:rsidRPr="00B45BD8">
        <w:rPr>
          <w:rFonts w:ascii="Calibri" w:hAnsi="Calibri"/>
          <w:sz w:val="20"/>
        </w:rPr>
        <w:t xml:space="preserve">The government is committed to the welfare of the children. The Ministry of Cultural Affairs always strives to </w:t>
      </w:r>
      <w:r w:rsidR="00CD7502">
        <w:rPr>
          <w:rFonts w:ascii="Calibri" w:hAnsi="Calibri"/>
          <w:sz w:val="20"/>
        </w:rPr>
        <w:t xml:space="preserve">present a </w:t>
      </w:r>
      <w:r w:rsidR="00523D18">
        <w:rPr>
          <w:rFonts w:ascii="Calibri" w:hAnsi="Calibri"/>
          <w:sz w:val="20"/>
        </w:rPr>
        <w:t>prosperous</w:t>
      </w:r>
      <w:r w:rsidRPr="00B45BD8">
        <w:rPr>
          <w:rFonts w:ascii="Calibri" w:hAnsi="Calibri"/>
          <w:sz w:val="20"/>
        </w:rPr>
        <w:t xml:space="preserve"> state through </w:t>
      </w:r>
      <w:r w:rsidR="00CD7502">
        <w:rPr>
          <w:rFonts w:ascii="Calibri" w:hAnsi="Calibri"/>
          <w:sz w:val="20"/>
        </w:rPr>
        <w:t>healthy/beneficial</w:t>
      </w:r>
      <w:r w:rsidRPr="00B45BD8">
        <w:rPr>
          <w:rFonts w:ascii="Calibri" w:hAnsi="Calibri"/>
          <w:sz w:val="20"/>
        </w:rPr>
        <w:t xml:space="preserve"> cultural activities for the children throughout the country. </w:t>
      </w:r>
      <w:r w:rsidR="00147790" w:rsidRPr="00147790">
        <w:rPr>
          <w:rFonts w:ascii="Calibri" w:hAnsi="Calibri"/>
          <w:sz w:val="20"/>
        </w:rPr>
        <w:t xml:space="preserve">In order to </w:t>
      </w:r>
      <w:r w:rsidR="00C45074">
        <w:rPr>
          <w:rFonts w:ascii="Calibri" w:hAnsi="Calibri"/>
          <w:sz w:val="20"/>
        </w:rPr>
        <w:t>creat</w:t>
      </w:r>
      <w:r w:rsidR="00A85BAA">
        <w:rPr>
          <w:rFonts w:ascii="Calibri" w:hAnsi="Calibri"/>
          <w:sz w:val="20"/>
        </w:rPr>
        <w:t>e moral, h</w:t>
      </w:r>
      <w:bookmarkStart w:id="0" w:name="_GoBack"/>
      <w:bookmarkEnd w:id="0"/>
      <w:r w:rsidR="00A85BAA">
        <w:rPr>
          <w:rFonts w:ascii="Calibri" w:hAnsi="Calibri"/>
          <w:sz w:val="20"/>
        </w:rPr>
        <w:t>umane</w:t>
      </w:r>
      <w:r w:rsidR="00147790" w:rsidRPr="00147790">
        <w:rPr>
          <w:rFonts w:ascii="Calibri" w:hAnsi="Calibri"/>
          <w:sz w:val="20"/>
        </w:rPr>
        <w:t xml:space="preserve">, scientific and social values ​​among children </w:t>
      </w:r>
      <w:r w:rsidR="00523D18">
        <w:rPr>
          <w:rFonts w:ascii="Calibri" w:hAnsi="Calibri"/>
          <w:sz w:val="20"/>
        </w:rPr>
        <w:t>in the light of National Cultural P</w:t>
      </w:r>
      <w:r w:rsidR="00E26ED6">
        <w:rPr>
          <w:rFonts w:ascii="Calibri" w:hAnsi="Calibri"/>
          <w:sz w:val="20"/>
        </w:rPr>
        <w:t>olicy, t</w:t>
      </w:r>
      <w:r w:rsidR="00A85BAA">
        <w:rPr>
          <w:rFonts w:ascii="Calibri" w:hAnsi="Calibri"/>
          <w:sz w:val="20"/>
        </w:rPr>
        <w:t>he Ministry of Cultural Affairs</w:t>
      </w:r>
      <w:r w:rsidR="00147790" w:rsidRPr="00147790">
        <w:rPr>
          <w:rFonts w:ascii="Calibri" w:hAnsi="Calibri"/>
          <w:sz w:val="20"/>
        </w:rPr>
        <w:t xml:space="preserve"> will take appropriate steps including </w:t>
      </w:r>
      <w:r w:rsidR="00A85BAA">
        <w:rPr>
          <w:rFonts w:ascii="Calibri" w:hAnsi="Calibri"/>
          <w:sz w:val="20"/>
        </w:rPr>
        <w:t>arranging film festivals</w:t>
      </w:r>
      <w:r w:rsidR="00147790" w:rsidRPr="00147790">
        <w:rPr>
          <w:rFonts w:ascii="Calibri" w:hAnsi="Calibri"/>
          <w:sz w:val="20"/>
        </w:rPr>
        <w:t xml:space="preserve"> for children, providing various types of training, </w:t>
      </w:r>
      <w:r w:rsidR="00A85BAA">
        <w:rPr>
          <w:rFonts w:ascii="Calibri" w:hAnsi="Calibri"/>
          <w:sz w:val="20"/>
        </w:rPr>
        <w:t xml:space="preserve">formulating curriculum for the education of </w:t>
      </w:r>
      <w:r w:rsidR="00147790" w:rsidRPr="00147790">
        <w:rPr>
          <w:rFonts w:ascii="Calibri" w:hAnsi="Calibri"/>
          <w:sz w:val="20"/>
        </w:rPr>
        <w:t xml:space="preserve">cultural </w:t>
      </w:r>
      <w:r w:rsidR="00A85BAA">
        <w:rPr>
          <w:rFonts w:ascii="Calibri" w:hAnsi="Calibri"/>
          <w:sz w:val="20"/>
        </w:rPr>
        <w:t>heritage</w:t>
      </w:r>
      <w:r w:rsidR="00147790" w:rsidRPr="00147790">
        <w:rPr>
          <w:rFonts w:ascii="Calibri" w:hAnsi="Calibri"/>
          <w:sz w:val="20"/>
        </w:rPr>
        <w:t xml:space="preserve"> and culture</w:t>
      </w:r>
      <w:r w:rsidR="002A0D3B">
        <w:rPr>
          <w:rFonts w:ascii="Calibri" w:hAnsi="Calibri"/>
          <w:sz w:val="20"/>
        </w:rPr>
        <w:t xml:space="preserve"> and</w:t>
      </w:r>
      <w:r w:rsidR="00147790" w:rsidRPr="00147790">
        <w:rPr>
          <w:rFonts w:ascii="Calibri" w:hAnsi="Calibri"/>
          <w:sz w:val="20"/>
        </w:rPr>
        <w:t xml:space="preserve"> making films</w:t>
      </w:r>
      <w:r w:rsidR="002A0D3B">
        <w:rPr>
          <w:rFonts w:ascii="Calibri" w:hAnsi="Calibri"/>
          <w:sz w:val="20"/>
        </w:rPr>
        <w:t xml:space="preserve"> for the children</w:t>
      </w:r>
      <w:r w:rsidR="00742A31">
        <w:rPr>
          <w:rFonts w:ascii="Calibri" w:hAnsi="Calibri"/>
          <w:sz w:val="20"/>
        </w:rPr>
        <w:t>.</w:t>
      </w:r>
      <w:permEnd w:id="1612669763"/>
    </w:p>
    <w:sectPr w:rsidR="00946509" w:rsidRPr="0049555A" w:rsidSect="00440631">
      <w:headerReference w:type="default" r:id="rId9"/>
      <w:pgSz w:w="11909" w:h="16834" w:code="9"/>
      <w:pgMar w:top="3600" w:right="2405" w:bottom="2880" w:left="2405" w:header="3168" w:footer="720" w:gutter="0"/>
      <w:pgNumType w:start="1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A9" w:rsidRDefault="008B67A9">
      <w:r>
        <w:separator/>
      </w:r>
    </w:p>
  </w:endnote>
  <w:endnote w:type="continuationSeparator" w:id="0">
    <w:p w:rsidR="008B67A9" w:rsidRDefault="008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BAN">
    <w:altName w:val="Times New Rom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A9" w:rsidRDefault="008B67A9">
      <w:r>
        <w:separator/>
      </w:r>
    </w:p>
  </w:footnote>
  <w:footnote w:type="continuationSeparator" w:id="0">
    <w:p w:rsidR="008B67A9" w:rsidRDefault="008B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137262" w:rsidRDefault="00356EE3" w:rsidP="00CD2504">
    <w:pPr>
      <w:pStyle w:val="Header"/>
      <w:jc w:val="center"/>
      <w:rPr>
        <w:rFonts w:ascii="Calibri" w:hAnsi="Calibri" w:cs="NikoshBAN"/>
        <w:sz w:val="20"/>
      </w:rPr>
    </w:pPr>
    <w:r w:rsidRPr="00137262">
      <w:rPr>
        <w:rFonts w:ascii="Calibri" w:hAnsi="Calibri" w:cs="NikoshBAN"/>
        <w:sz w:val="20"/>
      </w:rPr>
      <w:fldChar w:fldCharType="begin"/>
    </w:r>
    <w:r w:rsidR="009A54AC" w:rsidRPr="00137262">
      <w:rPr>
        <w:rFonts w:ascii="Calibri" w:hAnsi="Calibri" w:cs="NikoshBAN"/>
        <w:sz w:val="20"/>
      </w:rPr>
      <w:instrText xml:space="preserve"> PAGE   \* MERGEFORMAT </w:instrText>
    </w:r>
    <w:r w:rsidRPr="00137262">
      <w:rPr>
        <w:rFonts w:ascii="Calibri" w:hAnsi="Calibri" w:cs="NikoshBAN"/>
        <w:sz w:val="20"/>
      </w:rPr>
      <w:fldChar w:fldCharType="separate"/>
    </w:r>
    <w:r w:rsidR="0077680E">
      <w:rPr>
        <w:rFonts w:ascii="Calibri" w:hAnsi="Calibri" w:cs="NikoshBAN"/>
        <w:noProof/>
        <w:sz w:val="20"/>
      </w:rPr>
      <w:t>120</w:t>
    </w:r>
    <w:r w:rsidRPr="00137262">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074"/>
    <w:multiLevelType w:val="hybridMultilevel"/>
    <w:tmpl w:val="1376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D1A6A"/>
    <w:multiLevelType w:val="hybridMultilevel"/>
    <w:tmpl w:val="F3ACA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4">
    <w:nsid w:val="1AFD0E34"/>
    <w:multiLevelType w:val="hybridMultilevel"/>
    <w:tmpl w:val="0EA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6">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8115CD"/>
    <w:multiLevelType w:val="hybridMultilevel"/>
    <w:tmpl w:val="0A4C6B6A"/>
    <w:lvl w:ilvl="0" w:tplc="244601AC">
      <w:numFmt w:val="bullet"/>
      <w:lvlText w:val="•"/>
      <w:lvlJc w:val="left"/>
      <w:pPr>
        <w:ind w:left="720" w:hanging="36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5274C"/>
    <w:multiLevelType w:val="hybridMultilevel"/>
    <w:tmpl w:val="7B04D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061AB"/>
    <w:multiLevelType w:val="singleLevel"/>
    <w:tmpl w:val="66CAD4CC"/>
    <w:lvl w:ilvl="0">
      <w:start w:val="1"/>
      <w:numFmt w:val="decimal"/>
      <w:pStyle w:val="ParaNo"/>
      <w:lvlText w:val="%1."/>
      <w:lvlJc w:val="left"/>
      <w:pPr>
        <w:tabs>
          <w:tab w:val="num" w:pos="360"/>
        </w:tabs>
        <w:ind w:left="-1" w:firstLine="1"/>
      </w:pPr>
    </w:lvl>
  </w:abstractNum>
  <w:abstractNum w:abstractNumId="13">
    <w:nsid w:val="436708DC"/>
    <w:multiLevelType w:val="hybridMultilevel"/>
    <w:tmpl w:val="2C4E0534"/>
    <w:lvl w:ilvl="0" w:tplc="244601AC">
      <w:numFmt w:val="bullet"/>
      <w:lvlText w:val="•"/>
      <w:lvlJc w:val="left"/>
      <w:pPr>
        <w:ind w:left="1260" w:hanging="360"/>
      </w:pPr>
      <w:rPr>
        <w:rFonts w:ascii="Nirmala UI" w:eastAsia="Times New Roman" w:hAnsi="Nirmala UI" w:cs="Nirmala U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11BD9"/>
    <w:multiLevelType w:val="hybridMultilevel"/>
    <w:tmpl w:val="0CA8E5C2"/>
    <w:lvl w:ilvl="0" w:tplc="244601AC">
      <w:numFmt w:val="bullet"/>
      <w:lvlText w:val="•"/>
      <w:lvlJc w:val="left"/>
      <w:pPr>
        <w:ind w:left="720" w:hanging="36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37B219F"/>
    <w:multiLevelType w:val="hybridMultilevel"/>
    <w:tmpl w:val="12C2F92A"/>
    <w:lvl w:ilvl="0" w:tplc="244601AC">
      <w:numFmt w:val="bullet"/>
      <w:lvlText w:val="•"/>
      <w:lvlJc w:val="left"/>
      <w:pPr>
        <w:ind w:left="720" w:hanging="36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14D26"/>
    <w:multiLevelType w:val="hybridMultilevel"/>
    <w:tmpl w:val="CDE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10204"/>
    <w:multiLevelType w:val="hybridMultilevel"/>
    <w:tmpl w:val="0D6C2C0A"/>
    <w:lvl w:ilvl="0" w:tplc="244601AC">
      <w:numFmt w:val="bullet"/>
      <w:lvlText w:val="•"/>
      <w:lvlJc w:val="left"/>
      <w:pPr>
        <w:ind w:left="720" w:hanging="360"/>
      </w:pPr>
      <w:rPr>
        <w:rFonts w:ascii="Nirmala UI" w:eastAsia="Times New Roman"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B796B"/>
    <w:multiLevelType w:val="hybridMultilevel"/>
    <w:tmpl w:val="B96A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73222A42"/>
    <w:multiLevelType w:val="hybridMultilevel"/>
    <w:tmpl w:val="B0CC0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76D2F"/>
    <w:multiLevelType w:val="hybridMultilevel"/>
    <w:tmpl w:val="0312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8"/>
  </w:num>
  <w:num w:numId="5">
    <w:abstractNumId w:val="26"/>
  </w:num>
  <w:num w:numId="6">
    <w:abstractNumId w:val="17"/>
  </w:num>
  <w:num w:numId="7">
    <w:abstractNumId w:val="6"/>
  </w:num>
  <w:num w:numId="8">
    <w:abstractNumId w:val="5"/>
  </w:num>
  <w:num w:numId="9">
    <w:abstractNumId w:val="3"/>
  </w:num>
  <w:num w:numId="10">
    <w:abstractNumId w:val="24"/>
  </w:num>
  <w:num w:numId="11">
    <w:abstractNumId w:val="2"/>
  </w:num>
  <w:num w:numId="12">
    <w:abstractNumId w:val="15"/>
  </w:num>
  <w:num w:numId="13">
    <w:abstractNumId w:val="27"/>
  </w:num>
  <w:num w:numId="14">
    <w:abstractNumId w:val="20"/>
  </w:num>
  <w:num w:numId="15">
    <w:abstractNumId w:val="14"/>
  </w:num>
  <w:num w:numId="16">
    <w:abstractNumId w:val="11"/>
  </w:num>
  <w:num w:numId="17">
    <w:abstractNumId w:val="23"/>
  </w:num>
  <w:num w:numId="18">
    <w:abstractNumId w:val="21"/>
  </w:num>
  <w:num w:numId="19">
    <w:abstractNumId w:val="9"/>
  </w:num>
  <w:num w:numId="20">
    <w:abstractNumId w:val="16"/>
  </w:num>
  <w:num w:numId="21">
    <w:abstractNumId w:val="19"/>
  </w:num>
  <w:num w:numId="22">
    <w:abstractNumId w:val="13"/>
  </w:num>
  <w:num w:numId="23">
    <w:abstractNumId w:val="22"/>
  </w:num>
  <w:num w:numId="24">
    <w:abstractNumId w:val="28"/>
  </w:num>
  <w:num w:numId="25">
    <w:abstractNumId w:val="10"/>
  </w:num>
  <w:num w:numId="26">
    <w:abstractNumId w:val="0"/>
  </w:num>
  <w:num w:numId="27">
    <w:abstractNumId w:val="4"/>
  </w:num>
  <w:num w:numId="28">
    <w:abstractNumId w:val="25"/>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13rJyAKP4Fwyi4zZ0s5HpZAVUqc6hSraKsJIS5AZioiwTHlFxGu/YKC0Ob1gf6yvfBtWmB4xTsMnLV6yS+d6g==" w:salt="MOrrp61IaptVOJCdtvN1g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208B"/>
    <w:rsid w:val="000243C9"/>
    <w:rsid w:val="00024D4F"/>
    <w:rsid w:val="00033212"/>
    <w:rsid w:val="0004603A"/>
    <w:rsid w:val="00051BF6"/>
    <w:rsid w:val="00052B39"/>
    <w:rsid w:val="00052E1B"/>
    <w:rsid w:val="00056151"/>
    <w:rsid w:val="00057A4C"/>
    <w:rsid w:val="00060FB7"/>
    <w:rsid w:val="000646F6"/>
    <w:rsid w:val="00070643"/>
    <w:rsid w:val="0007089B"/>
    <w:rsid w:val="00070EEC"/>
    <w:rsid w:val="00081EA9"/>
    <w:rsid w:val="00084109"/>
    <w:rsid w:val="00087DA5"/>
    <w:rsid w:val="000A05BA"/>
    <w:rsid w:val="000B0149"/>
    <w:rsid w:val="000B0993"/>
    <w:rsid w:val="000B0E32"/>
    <w:rsid w:val="000B4439"/>
    <w:rsid w:val="000B4A1A"/>
    <w:rsid w:val="000B673E"/>
    <w:rsid w:val="000B753D"/>
    <w:rsid w:val="000C70EB"/>
    <w:rsid w:val="000D5E0F"/>
    <w:rsid w:val="000F59EB"/>
    <w:rsid w:val="001004CE"/>
    <w:rsid w:val="00101853"/>
    <w:rsid w:val="001036E7"/>
    <w:rsid w:val="00104272"/>
    <w:rsid w:val="00134E48"/>
    <w:rsid w:val="00135107"/>
    <w:rsid w:val="00137262"/>
    <w:rsid w:val="00147790"/>
    <w:rsid w:val="00151CEF"/>
    <w:rsid w:val="00155251"/>
    <w:rsid w:val="001559A7"/>
    <w:rsid w:val="001626B6"/>
    <w:rsid w:val="00185C6E"/>
    <w:rsid w:val="001912D5"/>
    <w:rsid w:val="00194FCC"/>
    <w:rsid w:val="001A615C"/>
    <w:rsid w:val="001A6803"/>
    <w:rsid w:val="001B12A0"/>
    <w:rsid w:val="001B13C8"/>
    <w:rsid w:val="001B43D6"/>
    <w:rsid w:val="001C438B"/>
    <w:rsid w:val="001C5B70"/>
    <w:rsid w:val="002123A1"/>
    <w:rsid w:val="00212A5B"/>
    <w:rsid w:val="002164CC"/>
    <w:rsid w:val="00217671"/>
    <w:rsid w:val="0022180B"/>
    <w:rsid w:val="00221F4C"/>
    <w:rsid w:val="0024493A"/>
    <w:rsid w:val="002452C3"/>
    <w:rsid w:val="00253F5C"/>
    <w:rsid w:val="0026271B"/>
    <w:rsid w:val="00263389"/>
    <w:rsid w:val="00270662"/>
    <w:rsid w:val="0027273E"/>
    <w:rsid w:val="00272F99"/>
    <w:rsid w:val="00273C9F"/>
    <w:rsid w:val="0027740E"/>
    <w:rsid w:val="002A0D3B"/>
    <w:rsid w:val="002A5000"/>
    <w:rsid w:val="002A5814"/>
    <w:rsid w:val="002A6B36"/>
    <w:rsid w:val="002B52D6"/>
    <w:rsid w:val="002C4234"/>
    <w:rsid w:val="002C5D5D"/>
    <w:rsid w:val="002E0772"/>
    <w:rsid w:val="002F0F52"/>
    <w:rsid w:val="002F6390"/>
    <w:rsid w:val="00300320"/>
    <w:rsid w:val="00306249"/>
    <w:rsid w:val="00310EB3"/>
    <w:rsid w:val="0031174D"/>
    <w:rsid w:val="00314820"/>
    <w:rsid w:val="00317656"/>
    <w:rsid w:val="0033028B"/>
    <w:rsid w:val="003302DB"/>
    <w:rsid w:val="00331A9F"/>
    <w:rsid w:val="00332A67"/>
    <w:rsid w:val="003338E6"/>
    <w:rsid w:val="003403F1"/>
    <w:rsid w:val="003407E1"/>
    <w:rsid w:val="00340F6B"/>
    <w:rsid w:val="003412BC"/>
    <w:rsid w:val="00342BC2"/>
    <w:rsid w:val="00345EE4"/>
    <w:rsid w:val="00351512"/>
    <w:rsid w:val="00356EE3"/>
    <w:rsid w:val="0036210D"/>
    <w:rsid w:val="00364522"/>
    <w:rsid w:val="00371E5F"/>
    <w:rsid w:val="0037307E"/>
    <w:rsid w:val="0037737A"/>
    <w:rsid w:val="003B034C"/>
    <w:rsid w:val="003B1347"/>
    <w:rsid w:val="003B3ED9"/>
    <w:rsid w:val="003B6553"/>
    <w:rsid w:val="003C0F5C"/>
    <w:rsid w:val="003C41FA"/>
    <w:rsid w:val="003D36DC"/>
    <w:rsid w:val="003D388E"/>
    <w:rsid w:val="003D6735"/>
    <w:rsid w:val="003E2F24"/>
    <w:rsid w:val="003E4456"/>
    <w:rsid w:val="003E49C9"/>
    <w:rsid w:val="003E7E59"/>
    <w:rsid w:val="003F2BE5"/>
    <w:rsid w:val="003F312D"/>
    <w:rsid w:val="003F641C"/>
    <w:rsid w:val="00403E4D"/>
    <w:rsid w:val="00406A3A"/>
    <w:rsid w:val="0041211E"/>
    <w:rsid w:val="004151FC"/>
    <w:rsid w:val="00422C50"/>
    <w:rsid w:val="00433E5D"/>
    <w:rsid w:val="00437902"/>
    <w:rsid w:val="00440631"/>
    <w:rsid w:val="0044210E"/>
    <w:rsid w:val="00444440"/>
    <w:rsid w:val="00456464"/>
    <w:rsid w:val="00457FC4"/>
    <w:rsid w:val="004602F5"/>
    <w:rsid w:val="0047701B"/>
    <w:rsid w:val="0049555A"/>
    <w:rsid w:val="004A2A05"/>
    <w:rsid w:val="004A465F"/>
    <w:rsid w:val="004B5177"/>
    <w:rsid w:val="004B7386"/>
    <w:rsid w:val="004B764A"/>
    <w:rsid w:val="004C1859"/>
    <w:rsid w:val="004C2B67"/>
    <w:rsid w:val="004C7DB4"/>
    <w:rsid w:val="004D0528"/>
    <w:rsid w:val="004D23B4"/>
    <w:rsid w:val="004E07F8"/>
    <w:rsid w:val="004E2B29"/>
    <w:rsid w:val="005028EA"/>
    <w:rsid w:val="00514EFA"/>
    <w:rsid w:val="00522E7A"/>
    <w:rsid w:val="00523D18"/>
    <w:rsid w:val="00524B1A"/>
    <w:rsid w:val="005305A1"/>
    <w:rsid w:val="00531C1D"/>
    <w:rsid w:val="00536F0F"/>
    <w:rsid w:val="005648E2"/>
    <w:rsid w:val="00575725"/>
    <w:rsid w:val="005849F8"/>
    <w:rsid w:val="005972B2"/>
    <w:rsid w:val="00597C90"/>
    <w:rsid w:val="005A663F"/>
    <w:rsid w:val="005D5300"/>
    <w:rsid w:val="005D7648"/>
    <w:rsid w:val="005D7ECC"/>
    <w:rsid w:val="005E016A"/>
    <w:rsid w:val="005E4792"/>
    <w:rsid w:val="005E500D"/>
    <w:rsid w:val="005E798A"/>
    <w:rsid w:val="005F1CF7"/>
    <w:rsid w:val="005F2E61"/>
    <w:rsid w:val="00601BF3"/>
    <w:rsid w:val="006109E6"/>
    <w:rsid w:val="00613032"/>
    <w:rsid w:val="00613A22"/>
    <w:rsid w:val="006159B6"/>
    <w:rsid w:val="00631608"/>
    <w:rsid w:val="00634D60"/>
    <w:rsid w:val="00641F06"/>
    <w:rsid w:val="00643FDC"/>
    <w:rsid w:val="00653D01"/>
    <w:rsid w:val="00664FA3"/>
    <w:rsid w:val="00670544"/>
    <w:rsid w:val="00670DDA"/>
    <w:rsid w:val="0067229C"/>
    <w:rsid w:val="00683B82"/>
    <w:rsid w:val="00691377"/>
    <w:rsid w:val="006A1614"/>
    <w:rsid w:val="006A4E77"/>
    <w:rsid w:val="006C15A5"/>
    <w:rsid w:val="006C40F4"/>
    <w:rsid w:val="006D4CDB"/>
    <w:rsid w:val="006F0769"/>
    <w:rsid w:val="006F3FDD"/>
    <w:rsid w:val="00712809"/>
    <w:rsid w:val="00726835"/>
    <w:rsid w:val="00742A31"/>
    <w:rsid w:val="00754520"/>
    <w:rsid w:val="00764D30"/>
    <w:rsid w:val="00766A40"/>
    <w:rsid w:val="0077680E"/>
    <w:rsid w:val="00785D5D"/>
    <w:rsid w:val="00793A07"/>
    <w:rsid w:val="00795BE1"/>
    <w:rsid w:val="00795E87"/>
    <w:rsid w:val="007B44AB"/>
    <w:rsid w:val="007D0956"/>
    <w:rsid w:val="007D2CFD"/>
    <w:rsid w:val="007D7F01"/>
    <w:rsid w:val="007E117A"/>
    <w:rsid w:val="007F2294"/>
    <w:rsid w:val="007F416C"/>
    <w:rsid w:val="007F6A14"/>
    <w:rsid w:val="00801BD4"/>
    <w:rsid w:val="0080556E"/>
    <w:rsid w:val="008231DE"/>
    <w:rsid w:val="0083536F"/>
    <w:rsid w:val="00835B4E"/>
    <w:rsid w:val="00842A01"/>
    <w:rsid w:val="00845A98"/>
    <w:rsid w:val="00847A5A"/>
    <w:rsid w:val="00853F75"/>
    <w:rsid w:val="00854979"/>
    <w:rsid w:val="00865DBB"/>
    <w:rsid w:val="008665FC"/>
    <w:rsid w:val="00884B49"/>
    <w:rsid w:val="008864D2"/>
    <w:rsid w:val="00895B6A"/>
    <w:rsid w:val="008A0943"/>
    <w:rsid w:val="008A3084"/>
    <w:rsid w:val="008A329A"/>
    <w:rsid w:val="008A3835"/>
    <w:rsid w:val="008A4C88"/>
    <w:rsid w:val="008A4E6C"/>
    <w:rsid w:val="008A5976"/>
    <w:rsid w:val="008B67A9"/>
    <w:rsid w:val="008C3D3F"/>
    <w:rsid w:val="008D45FF"/>
    <w:rsid w:val="008E2DB5"/>
    <w:rsid w:val="008E64AA"/>
    <w:rsid w:val="008F6550"/>
    <w:rsid w:val="0091256A"/>
    <w:rsid w:val="009135F7"/>
    <w:rsid w:val="00924875"/>
    <w:rsid w:val="009313DD"/>
    <w:rsid w:val="00946509"/>
    <w:rsid w:val="00953D8A"/>
    <w:rsid w:val="009627F5"/>
    <w:rsid w:val="00987112"/>
    <w:rsid w:val="009904B1"/>
    <w:rsid w:val="009A1117"/>
    <w:rsid w:val="009A54AC"/>
    <w:rsid w:val="009B4B71"/>
    <w:rsid w:val="009F16D4"/>
    <w:rsid w:val="009F2C95"/>
    <w:rsid w:val="009F5742"/>
    <w:rsid w:val="00A012B2"/>
    <w:rsid w:val="00A054F2"/>
    <w:rsid w:val="00A168E0"/>
    <w:rsid w:val="00A16A18"/>
    <w:rsid w:val="00A27DE0"/>
    <w:rsid w:val="00A33133"/>
    <w:rsid w:val="00A34B77"/>
    <w:rsid w:val="00A36B70"/>
    <w:rsid w:val="00A44873"/>
    <w:rsid w:val="00A45EDF"/>
    <w:rsid w:val="00A45FEC"/>
    <w:rsid w:val="00A501F2"/>
    <w:rsid w:val="00A72885"/>
    <w:rsid w:val="00A72F81"/>
    <w:rsid w:val="00A776F5"/>
    <w:rsid w:val="00A83072"/>
    <w:rsid w:val="00A85BAA"/>
    <w:rsid w:val="00A94429"/>
    <w:rsid w:val="00AA0C79"/>
    <w:rsid w:val="00AA0FC4"/>
    <w:rsid w:val="00AC5969"/>
    <w:rsid w:val="00AC798F"/>
    <w:rsid w:val="00AD2FA4"/>
    <w:rsid w:val="00AD565D"/>
    <w:rsid w:val="00AD5863"/>
    <w:rsid w:val="00AD59BA"/>
    <w:rsid w:val="00AD6881"/>
    <w:rsid w:val="00AD6D47"/>
    <w:rsid w:val="00AD796C"/>
    <w:rsid w:val="00AE0452"/>
    <w:rsid w:val="00AE5F2B"/>
    <w:rsid w:val="00AF53A3"/>
    <w:rsid w:val="00AF646A"/>
    <w:rsid w:val="00B23A43"/>
    <w:rsid w:val="00B247FF"/>
    <w:rsid w:val="00B37229"/>
    <w:rsid w:val="00B44003"/>
    <w:rsid w:val="00B457EE"/>
    <w:rsid w:val="00B45BD8"/>
    <w:rsid w:val="00B51D2A"/>
    <w:rsid w:val="00B57BD7"/>
    <w:rsid w:val="00B638C2"/>
    <w:rsid w:val="00B64AD9"/>
    <w:rsid w:val="00B83EE7"/>
    <w:rsid w:val="00B868AF"/>
    <w:rsid w:val="00B970C0"/>
    <w:rsid w:val="00BA3DFD"/>
    <w:rsid w:val="00BE7372"/>
    <w:rsid w:val="00BF6F7A"/>
    <w:rsid w:val="00BF7F24"/>
    <w:rsid w:val="00C034BD"/>
    <w:rsid w:val="00C048ED"/>
    <w:rsid w:val="00C17447"/>
    <w:rsid w:val="00C17CC6"/>
    <w:rsid w:val="00C34454"/>
    <w:rsid w:val="00C45074"/>
    <w:rsid w:val="00C57DAE"/>
    <w:rsid w:val="00C60DC6"/>
    <w:rsid w:val="00C63E9C"/>
    <w:rsid w:val="00C76D50"/>
    <w:rsid w:val="00C805A3"/>
    <w:rsid w:val="00C8073D"/>
    <w:rsid w:val="00C8308D"/>
    <w:rsid w:val="00C948B3"/>
    <w:rsid w:val="00C963B1"/>
    <w:rsid w:val="00CA0E98"/>
    <w:rsid w:val="00CA2F37"/>
    <w:rsid w:val="00CA38B4"/>
    <w:rsid w:val="00CB0A65"/>
    <w:rsid w:val="00CB28A0"/>
    <w:rsid w:val="00CB4672"/>
    <w:rsid w:val="00CC0324"/>
    <w:rsid w:val="00CC3FA4"/>
    <w:rsid w:val="00CD2504"/>
    <w:rsid w:val="00CD619B"/>
    <w:rsid w:val="00CD7502"/>
    <w:rsid w:val="00CE1414"/>
    <w:rsid w:val="00CE16AD"/>
    <w:rsid w:val="00CF1E62"/>
    <w:rsid w:val="00CF7798"/>
    <w:rsid w:val="00CF781B"/>
    <w:rsid w:val="00D010DF"/>
    <w:rsid w:val="00D015DB"/>
    <w:rsid w:val="00D016E4"/>
    <w:rsid w:val="00D0436E"/>
    <w:rsid w:val="00D17CFA"/>
    <w:rsid w:val="00D17D13"/>
    <w:rsid w:val="00D2319A"/>
    <w:rsid w:val="00D32954"/>
    <w:rsid w:val="00D3343D"/>
    <w:rsid w:val="00D41309"/>
    <w:rsid w:val="00D42B5B"/>
    <w:rsid w:val="00D45F51"/>
    <w:rsid w:val="00D47DFE"/>
    <w:rsid w:val="00D5199B"/>
    <w:rsid w:val="00D52798"/>
    <w:rsid w:val="00D57DCB"/>
    <w:rsid w:val="00D62183"/>
    <w:rsid w:val="00D7017C"/>
    <w:rsid w:val="00D71C17"/>
    <w:rsid w:val="00D7526B"/>
    <w:rsid w:val="00D76600"/>
    <w:rsid w:val="00D81240"/>
    <w:rsid w:val="00D8325A"/>
    <w:rsid w:val="00D87D44"/>
    <w:rsid w:val="00D95319"/>
    <w:rsid w:val="00D956AE"/>
    <w:rsid w:val="00DA5CAD"/>
    <w:rsid w:val="00DA6C55"/>
    <w:rsid w:val="00DC01FD"/>
    <w:rsid w:val="00DD15B5"/>
    <w:rsid w:val="00DD4417"/>
    <w:rsid w:val="00DF0644"/>
    <w:rsid w:val="00E03370"/>
    <w:rsid w:val="00E04E22"/>
    <w:rsid w:val="00E235CD"/>
    <w:rsid w:val="00E2593C"/>
    <w:rsid w:val="00E26ED6"/>
    <w:rsid w:val="00E3390F"/>
    <w:rsid w:val="00E4352F"/>
    <w:rsid w:val="00E43616"/>
    <w:rsid w:val="00E438DF"/>
    <w:rsid w:val="00E45C38"/>
    <w:rsid w:val="00E651D9"/>
    <w:rsid w:val="00E656B9"/>
    <w:rsid w:val="00E70A8B"/>
    <w:rsid w:val="00E82062"/>
    <w:rsid w:val="00E874C6"/>
    <w:rsid w:val="00EB2934"/>
    <w:rsid w:val="00EB7AAB"/>
    <w:rsid w:val="00ED663D"/>
    <w:rsid w:val="00EE422E"/>
    <w:rsid w:val="00EF2024"/>
    <w:rsid w:val="00EF6349"/>
    <w:rsid w:val="00F0481C"/>
    <w:rsid w:val="00F15179"/>
    <w:rsid w:val="00F374AD"/>
    <w:rsid w:val="00F46BFB"/>
    <w:rsid w:val="00F47064"/>
    <w:rsid w:val="00F5459B"/>
    <w:rsid w:val="00F570E0"/>
    <w:rsid w:val="00F71941"/>
    <w:rsid w:val="00F8103B"/>
    <w:rsid w:val="00FB4106"/>
    <w:rsid w:val="00FB586F"/>
    <w:rsid w:val="00FB7246"/>
    <w:rsid w:val="00FD3F70"/>
    <w:rsid w:val="00FD589E"/>
    <w:rsid w:val="00FD5AEF"/>
    <w:rsid w:val="00FE68F9"/>
    <w:rsid w:val="00FF7F6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D5C43-B87F-4167-87D6-24C68EDD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lang w:bidi="ar-SA"/>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basedOn w:val="Normal"/>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738">
      <w:bodyDiv w:val="1"/>
      <w:marLeft w:val="0"/>
      <w:marRight w:val="0"/>
      <w:marTop w:val="0"/>
      <w:marBottom w:val="0"/>
      <w:divBdr>
        <w:top w:val="none" w:sz="0" w:space="0" w:color="auto"/>
        <w:left w:val="none" w:sz="0" w:space="0" w:color="auto"/>
        <w:bottom w:val="none" w:sz="0" w:space="0" w:color="auto"/>
        <w:right w:val="none" w:sz="0" w:space="0" w:color="auto"/>
      </w:divBdr>
    </w:div>
    <w:div w:id="117573135">
      <w:bodyDiv w:val="1"/>
      <w:marLeft w:val="0"/>
      <w:marRight w:val="0"/>
      <w:marTop w:val="0"/>
      <w:marBottom w:val="0"/>
      <w:divBdr>
        <w:top w:val="none" w:sz="0" w:space="0" w:color="auto"/>
        <w:left w:val="none" w:sz="0" w:space="0" w:color="auto"/>
        <w:bottom w:val="none" w:sz="0" w:space="0" w:color="auto"/>
        <w:right w:val="none" w:sz="0" w:space="0" w:color="auto"/>
      </w:divBdr>
    </w:div>
    <w:div w:id="281689714">
      <w:bodyDiv w:val="1"/>
      <w:marLeft w:val="0"/>
      <w:marRight w:val="0"/>
      <w:marTop w:val="0"/>
      <w:marBottom w:val="0"/>
      <w:divBdr>
        <w:top w:val="none" w:sz="0" w:space="0" w:color="auto"/>
        <w:left w:val="none" w:sz="0" w:space="0" w:color="auto"/>
        <w:bottom w:val="none" w:sz="0" w:space="0" w:color="auto"/>
        <w:right w:val="none" w:sz="0" w:space="0" w:color="auto"/>
      </w:divBdr>
    </w:div>
    <w:div w:id="371882161">
      <w:bodyDiv w:val="1"/>
      <w:marLeft w:val="0"/>
      <w:marRight w:val="0"/>
      <w:marTop w:val="0"/>
      <w:marBottom w:val="0"/>
      <w:divBdr>
        <w:top w:val="none" w:sz="0" w:space="0" w:color="auto"/>
        <w:left w:val="none" w:sz="0" w:space="0" w:color="auto"/>
        <w:bottom w:val="none" w:sz="0" w:space="0" w:color="auto"/>
        <w:right w:val="none" w:sz="0" w:space="0" w:color="auto"/>
      </w:divBdr>
    </w:div>
    <w:div w:id="373970320">
      <w:bodyDiv w:val="1"/>
      <w:marLeft w:val="0"/>
      <w:marRight w:val="0"/>
      <w:marTop w:val="0"/>
      <w:marBottom w:val="0"/>
      <w:divBdr>
        <w:top w:val="none" w:sz="0" w:space="0" w:color="auto"/>
        <w:left w:val="none" w:sz="0" w:space="0" w:color="auto"/>
        <w:bottom w:val="none" w:sz="0" w:space="0" w:color="auto"/>
        <w:right w:val="none" w:sz="0" w:space="0" w:color="auto"/>
      </w:divBdr>
    </w:div>
    <w:div w:id="430971621">
      <w:bodyDiv w:val="1"/>
      <w:marLeft w:val="0"/>
      <w:marRight w:val="0"/>
      <w:marTop w:val="0"/>
      <w:marBottom w:val="0"/>
      <w:divBdr>
        <w:top w:val="none" w:sz="0" w:space="0" w:color="auto"/>
        <w:left w:val="none" w:sz="0" w:space="0" w:color="auto"/>
        <w:bottom w:val="none" w:sz="0" w:space="0" w:color="auto"/>
        <w:right w:val="none" w:sz="0" w:space="0" w:color="auto"/>
      </w:divBdr>
    </w:div>
    <w:div w:id="435904536">
      <w:bodyDiv w:val="1"/>
      <w:marLeft w:val="0"/>
      <w:marRight w:val="0"/>
      <w:marTop w:val="0"/>
      <w:marBottom w:val="0"/>
      <w:divBdr>
        <w:top w:val="none" w:sz="0" w:space="0" w:color="auto"/>
        <w:left w:val="none" w:sz="0" w:space="0" w:color="auto"/>
        <w:bottom w:val="none" w:sz="0" w:space="0" w:color="auto"/>
        <w:right w:val="none" w:sz="0" w:space="0" w:color="auto"/>
      </w:divBdr>
    </w:div>
    <w:div w:id="603997250">
      <w:bodyDiv w:val="1"/>
      <w:marLeft w:val="0"/>
      <w:marRight w:val="0"/>
      <w:marTop w:val="0"/>
      <w:marBottom w:val="0"/>
      <w:divBdr>
        <w:top w:val="none" w:sz="0" w:space="0" w:color="auto"/>
        <w:left w:val="none" w:sz="0" w:space="0" w:color="auto"/>
        <w:bottom w:val="none" w:sz="0" w:space="0" w:color="auto"/>
        <w:right w:val="none" w:sz="0" w:space="0" w:color="auto"/>
      </w:divBdr>
    </w:div>
    <w:div w:id="631834221">
      <w:bodyDiv w:val="1"/>
      <w:marLeft w:val="0"/>
      <w:marRight w:val="0"/>
      <w:marTop w:val="0"/>
      <w:marBottom w:val="0"/>
      <w:divBdr>
        <w:top w:val="none" w:sz="0" w:space="0" w:color="auto"/>
        <w:left w:val="none" w:sz="0" w:space="0" w:color="auto"/>
        <w:bottom w:val="none" w:sz="0" w:space="0" w:color="auto"/>
        <w:right w:val="none" w:sz="0" w:space="0" w:color="auto"/>
      </w:divBdr>
    </w:div>
    <w:div w:id="662046823">
      <w:bodyDiv w:val="1"/>
      <w:marLeft w:val="0"/>
      <w:marRight w:val="0"/>
      <w:marTop w:val="0"/>
      <w:marBottom w:val="0"/>
      <w:divBdr>
        <w:top w:val="none" w:sz="0" w:space="0" w:color="auto"/>
        <w:left w:val="none" w:sz="0" w:space="0" w:color="auto"/>
        <w:bottom w:val="none" w:sz="0" w:space="0" w:color="auto"/>
        <w:right w:val="none" w:sz="0" w:space="0" w:color="auto"/>
      </w:divBdr>
    </w:div>
    <w:div w:id="731268585">
      <w:bodyDiv w:val="1"/>
      <w:marLeft w:val="0"/>
      <w:marRight w:val="0"/>
      <w:marTop w:val="0"/>
      <w:marBottom w:val="0"/>
      <w:divBdr>
        <w:top w:val="none" w:sz="0" w:space="0" w:color="auto"/>
        <w:left w:val="none" w:sz="0" w:space="0" w:color="auto"/>
        <w:bottom w:val="none" w:sz="0" w:space="0" w:color="auto"/>
        <w:right w:val="none" w:sz="0" w:space="0" w:color="auto"/>
      </w:divBdr>
    </w:div>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904070246">
      <w:bodyDiv w:val="1"/>
      <w:marLeft w:val="0"/>
      <w:marRight w:val="0"/>
      <w:marTop w:val="0"/>
      <w:marBottom w:val="0"/>
      <w:divBdr>
        <w:top w:val="none" w:sz="0" w:space="0" w:color="auto"/>
        <w:left w:val="none" w:sz="0" w:space="0" w:color="auto"/>
        <w:bottom w:val="none" w:sz="0" w:space="0" w:color="auto"/>
        <w:right w:val="none" w:sz="0" w:space="0" w:color="auto"/>
      </w:divBdr>
    </w:div>
    <w:div w:id="1116562057">
      <w:bodyDiv w:val="1"/>
      <w:marLeft w:val="0"/>
      <w:marRight w:val="0"/>
      <w:marTop w:val="0"/>
      <w:marBottom w:val="0"/>
      <w:divBdr>
        <w:top w:val="none" w:sz="0" w:space="0" w:color="auto"/>
        <w:left w:val="none" w:sz="0" w:space="0" w:color="auto"/>
        <w:bottom w:val="none" w:sz="0" w:space="0" w:color="auto"/>
        <w:right w:val="none" w:sz="0" w:space="0" w:color="auto"/>
      </w:divBdr>
    </w:div>
    <w:div w:id="1230534179">
      <w:bodyDiv w:val="1"/>
      <w:marLeft w:val="0"/>
      <w:marRight w:val="0"/>
      <w:marTop w:val="0"/>
      <w:marBottom w:val="0"/>
      <w:divBdr>
        <w:top w:val="none" w:sz="0" w:space="0" w:color="auto"/>
        <w:left w:val="none" w:sz="0" w:space="0" w:color="auto"/>
        <w:bottom w:val="none" w:sz="0" w:space="0" w:color="auto"/>
        <w:right w:val="none" w:sz="0" w:space="0" w:color="auto"/>
      </w:divBdr>
    </w:div>
    <w:div w:id="1314987181">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407000066">
      <w:bodyDiv w:val="1"/>
      <w:marLeft w:val="0"/>
      <w:marRight w:val="0"/>
      <w:marTop w:val="0"/>
      <w:marBottom w:val="0"/>
      <w:divBdr>
        <w:top w:val="none" w:sz="0" w:space="0" w:color="auto"/>
        <w:left w:val="none" w:sz="0" w:space="0" w:color="auto"/>
        <w:bottom w:val="none" w:sz="0" w:space="0" w:color="auto"/>
        <w:right w:val="none" w:sz="0" w:space="0" w:color="auto"/>
      </w:divBdr>
    </w:div>
    <w:div w:id="1456751336">
      <w:bodyDiv w:val="1"/>
      <w:marLeft w:val="0"/>
      <w:marRight w:val="0"/>
      <w:marTop w:val="0"/>
      <w:marBottom w:val="0"/>
      <w:divBdr>
        <w:top w:val="none" w:sz="0" w:space="0" w:color="auto"/>
        <w:left w:val="none" w:sz="0" w:space="0" w:color="auto"/>
        <w:bottom w:val="none" w:sz="0" w:space="0" w:color="auto"/>
        <w:right w:val="none" w:sz="0" w:space="0" w:color="auto"/>
      </w:divBdr>
    </w:div>
    <w:div w:id="1494640920">
      <w:bodyDiv w:val="1"/>
      <w:marLeft w:val="0"/>
      <w:marRight w:val="0"/>
      <w:marTop w:val="0"/>
      <w:marBottom w:val="0"/>
      <w:divBdr>
        <w:top w:val="none" w:sz="0" w:space="0" w:color="auto"/>
        <w:left w:val="none" w:sz="0" w:space="0" w:color="auto"/>
        <w:bottom w:val="none" w:sz="0" w:space="0" w:color="auto"/>
        <w:right w:val="none" w:sz="0" w:space="0" w:color="auto"/>
      </w:divBdr>
    </w:div>
    <w:div w:id="1685550379">
      <w:bodyDiv w:val="1"/>
      <w:marLeft w:val="0"/>
      <w:marRight w:val="0"/>
      <w:marTop w:val="0"/>
      <w:marBottom w:val="0"/>
      <w:divBdr>
        <w:top w:val="none" w:sz="0" w:space="0" w:color="auto"/>
        <w:left w:val="none" w:sz="0" w:space="0" w:color="auto"/>
        <w:bottom w:val="none" w:sz="0" w:space="0" w:color="auto"/>
        <w:right w:val="none" w:sz="0" w:space="0" w:color="auto"/>
      </w:divBdr>
    </w:div>
    <w:div w:id="1696619418">
      <w:bodyDiv w:val="1"/>
      <w:marLeft w:val="0"/>
      <w:marRight w:val="0"/>
      <w:marTop w:val="0"/>
      <w:marBottom w:val="0"/>
      <w:divBdr>
        <w:top w:val="none" w:sz="0" w:space="0" w:color="auto"/>
        <w:left w:val="none" w:sz="0" w:space="0" w:color="auto"/>
        <w:bottom w:val="none" w:sz="0" w:space="0" w:color="auto"/>
        <w:right w:val="none" w:sz="0" w:space="0" w:color="auto"/>
      </w:divBdr>
    </w:div>
    <w:div w:id="1713536983">
      <w:bodyDiv w:val="1"/>
      <w:marLeft w:val="0"/>
      <w:marRight w:val="0"/>
      <w:marTop w:val="0"/>
      <w:marBottom w:val="0"/>
      <w:divBdr>
        <w:top w:val="none" w:sz="0" w:space="0" w:color="auto"/>
        <w:left w:val="none" w:sz="0" w:space="0" w:color="auto"/>
        <w:bottom w:val="none" w:sz="0" w:space="0" w:color="auto"/>
        <w:right w:val="none" w:sz="0" w:space="0" w:color="auto"/>
      </w:divBdr>
    </w:div>
    <w:div w:id="1776167501">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 w:id="1965886925">
      <w:bodyDiv w:val="1"/>
      <w:marLeft w:val="0"/>
      <w:marRight w:val="0"/>
      <w:marTop w:val="0"/>
      <w:marBottom w:val="0"/>
      <w:divBdr>
        <w:top w:val="none" w:sz="0" w:space="0" w:color="auto"/>
        <w:left w:val="none" w:sz="0" w:space="0" w:color="auto"/>
        <w:bottom w:val="none" w:sz="0" w:space="0" w:color="auto"/>
        <w:right w:val="none" w:sz="0" w:space="0" w:color="auto"/>
      </w:divBdr>
    </w:div>
    <w:div w:id="2051342473">
      <w:bodyDiv w:val="1"/>
      <w:marLeft w:val="0"/>
      <w:marRight w:val="0"/>
      <w:marTop w:val="0"/>
      <w:marBottom w:val="0"/>
      <w:divBdr>
        <w:top w:val="none" w:sz="0" w:space="0" w:color="auto"/>
        <w:left w:val="none" w:sz="0" w:space="0" w:color="auto"/>
        <w:bottom w:val="none" w:sz="0" w:space="0" w:color="auto"/>
        <w:right w:val="none" w:sz="0" w:space="0" w:color="auto"/>
      </w:divBdr>
    </w:div>
    <w:div w:id="206008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5115-2631-4B90-A6E6-A5CF14DB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1863</Words>
  <Characters>10620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5</cp:revision>
  <cp:lastPrinted>2016-05-25T11:44:00Z</cp:lastPrinted>
  <dcterms:created xsi:type="dcterms:W3CDTF">2019-06-08T04:11:00Z</dcterms:created>
  <dcterms:modified xsi:type="dcterms:W3CDTF">2019-12-04T04:37:00Z</dcterms:modified>
</cp:coreProperties>
</file>